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36"/>
        </w:rPr>
      </w:pPr>
      <w:r>
        <w:rPr>
          <w:rFonts w:hint="default" w:ascii="Times New Roman" w:hAnsi="Times New Roman" w:cs="Times New Roman"/>
          <w:sz w:val="28"/>
          <w:szCs w:val="36"/>
        </w:rPr>
        <w:t>Dear teacher, good morning</w:t>
      </w:r>
    </w:p>
    <w:p>
      <w:pPr>
        <w:ind w:firstLine="420" w:firstLineChars="0"/>
        <w:rPr>
          <w:rFonts w:hint="default" w:ascii="Times New Roman" w:hAnsi="Times New Roman" w:cs="Times New Roman"/>
          <w:sz w:val="28"/>
          <w:szCs w:val="36"/>
        </w:rPr>
      </w:pPr>
      <w:r>
        <w:rPr>
          <w:rFonts w:hint="default" w:ascii="Times New Roman" w:hAnsi="Times New Roman" w:cs="Times New Roman"/>
          <w:sz w:val="28"/>
          <w:szCs w:val="36"/>
        </w:rPr>
        <w:t>First of all, thank you very much for the opportunity to introduce myself.</w:t>
      </w:r>
    </w:p>
    <w:p>
      <w:pPr>
        <w:ind w:firstLine="420" w:firstLineChars="0"/>
        <w:rPr>
          <w:rFonts w:hint="eastAsia" w:ascii="Times New Roman" w:hAnsi="Times New Roman" w:cs="Times New Roman" w:eastAsiaTheme="minorEastAsia"/>
          <w:sz w:val="28"/>
          <w:szCs w:val="36"/>
          <w:lang w:val="en-US" w:eastAsia="zh-CN"/>
        </w:rPr>
      </w:pPr>
      <w:r>
        <w:rPr>
          <w:rFonts w:hint="default" w:ascii="Times New Roman" w:hAnsi="Times New Roman" w:cs="Times New Roman"/>
          <w:sz w:val="28"/>
          <w:szCs w:val="36"/>
        </w:rPr>
        <w:t>I'm Jiaxun</w:t>
      </w:r>
      <w:r>
        <w:rPr>
          <w:rFonts w:hint="eastAsia" w:ascii="Times New Roman" w:hAnsi="Times New Roman" w:cs="Times New Roman"/>
          <w:sz w:val="28"/>
          <w:szCs w:val="36"/>
          <w:lang w:val="en-US" w:eastAsia="zh-CN"/>
        </w:rPr>
        <w:t xml:space="preserve"> </w:t>
      </w:r>
      <w:r>
        <w:rPr>
          <w:rFonts w:hint="default" w:ascii="Times New Roman" w:hAnsi="Times New Roman" w:cs="Times New Roman"/>
          <w:sz w:val="28"/>
          <w:szCs w:val="36"/>
        </w:rPr>
        <w:t>Yang, 21, from Hunan. At present,</w:t>
      </w:r>
      <w:r>
        <w:rPr>
          <w:rFonts w:hint="eastAsia" w:ascii="Times New Roman" w:hAnsi="Times New Roman" w:cs="Times New Roman"/>
          <w:sz w:val="28"/>
          <w:szCs w:val="36"/>
          <w:lang w:val="en-US" w:eastAsia="zh-CN"/>
        </w:rPr>
        <w:t xml:space="preserve"> I am </w:t>
      </w:r>
      <w:r>
        <w:rPr>
          <w:rFonts w:hint="default" w:ascii="Times New Roman" w:hAnsi="Times New Roman" w:cs="Times New Roman"/>
          <w:sz w:val="28"/>
          <w:szCs w:val="36"/>
        </w:rPr>
        <w:t>major</w:t>
      </w:r>
      <w:r>
        <w:rPr>
          <w:rFonts w:hint="eastAsia" w:ascii="Times New Roman" w:hAnsi="Times New Roman" w:cs="Times New Roman"/>
          <w:sz w:val="28"/>
          <w:szCs w:val="36"/>
          <w:lang w:val="en-US" w:eastAsia="zh-CN"/>
        </w:rPr>
        <w:t>ing</w:t>
      </w:r>
      <w:r>
        <w:rPr>
          <w:rFonts w:hint="default" w:ascii="Times New Roman" w:hAnsi="Times New Roman" w:cs="Times New Roman"/>
          <w:sz w:val="28"/>
          <w:szCs w:val="36"/>
        </w:rPr>
        <w:t xml:space="preserve"> in software engineering of</w:t>
      </w:r>
      <w:r>
        <w:rPr>
          <w:rFonts w:hint="eastAsia" w:ascii="Times New Roman" w:hAnsi="Times New Roman" w:cs="Times New Roman"/>
          <w:sz w:val="28"/>
          <w:szCs w:val="36"/>
          <w:lang w:val="en-US" w:eastAsia="zh-CN"/>
        </w:rPr>
        <w:t xml:space="preserve"> </w:t>
      </w:r>
      <w:r>
        <w:rPr>
          <w:rFonts w:hint="default" w:ascii="Times New Roman" w:hAnsi="Times New Roman" w:cs="Times New Roman"/>
          <w:sz w:val="28"/>
          <w:szCs w:val="36"/>
        </w:rPr>
        <w:t>Nanchang University. My motto is: look up to the stars, be down to earth, and be ready for action</w:t>
      </w:r>
      <w:r>
        <w:rPr>
          <w:rFonts w:hint="eastAsia" w:ascii="Times New Roman" w:hAnsi="Times New Roman" w:cs="Times New Roman"/>
          <w:sz w:val="28"/>
          <w:szCs w:val="36"/>
          <w:lang w:val="en-US" w:eastAsia="zh-CN"/>
        </w:rPr>
        <w:t xml:space="preserve">, </w:t>
      </w:r>
      <w:r>
        <w:rPr>
          <w:rFonts w:ascii="Times New Roman" w:hAnsi="Times New Roman" w:cs="Times New Roman"/>
          <w:kern w:val="0"/>
          <w:sz w:val="28"/>
          <w:szCs w:val="28"/>
          <w:lang w:bidi="ar"/>
        </w:rPr>
        <w:t>which have enhanced my strength all this years</w:t>
      </w:r>
      <w:r>
        <w:rPr>
          <w:rFonts w:hint="eastAsia" w:ascii="Times New Roman" w:hAnsi="Times New Roman" w:cs="Times New Roman"/>
          <w:kern w:val="0"/>
          <w:sz w:val="28"/>
          <w:szCs w:val="28"/>
          <w:lang w:val="en-US" w:eastAsia="zh-CN" w:bidi="ar"/>
        </w:rPr>
        <w:t>.</w:t>
      </w:r>
    </w:p>
    <w:p>
      <w:pPr>
        <w:widowControl/>
        <w:ind w:firstLine="420"/>
        <w:jc w:val="left"/>
        <w:rPr>
          <w:rFonts w:hint="default" w:ascii="Times New Roman" w:hAnsi="Times New Roman" w:cs="Times New Roman"/>
          <w:kern w:val="0"/>
          <w:sz w:val="28"/>
          <w:szCs w:val="36"/>
          <w:lang w:bidi="ar"/>
        </w:rPr>
      </w:pPr>
      <w:r>
        <w:rPr>
          <w:rFonts w:hint="default" w:ascii="Times New Roman" w:hAnsi="Times New Roman" w:cs="Times New Roman"/>
          <w:sz w:val="28"/>
          <w:szCs w:val="36"/>
        </w:rPr>
        <w:t>In my opinion,</w:t>
      </w:r>
      <w:r>
        <w:rPr>
          <w:rFonts w:hint="eastAsia" w:ascii="Times New Roman" w:hAnsi="Times New Roman" w:cs="Times New Roman"/>
          <w:sz w:val="28"/>
          <w:szCs w:val="36"/>
          <w:lang w:val="en-US" w:eastAsia="zh-CN"/>
        </w:rPr>
        <w:t xml:space="preserve"> </w:t>
      </w:r>
      <w:r>
        <w:rPr>
          <w:rFonts w:hint="default" w:ascii="Times New Roman" w:hAnsi="Times New Roman" w:cs="Times New Roman"/>
          <w:sz w:val="28"/>
          <w:szCs w:val="36"/>
        </w:rPr>
        <w:t>I am a self-motivated person who is willing to make continuous efforts to achieve goals and love sports.I am the leader of the college basketball team, In my spare time, I like playing basketball and fitness very much through which I can better meet the challenge.</w:t>
      </w:r>
    </w:p>
    <w:p>
      <w:pPr>
        <w:ind w:firstLine="420" w:firstLineChars="0"/>
        <w:rPr>
          <w:rFonts w:hint="eastAsia" w:ascii="Times New Roman" w:hAnsi="Times New Roman" w:cs="Times New Roman"/>
          <w:sz w:val="28"/>
          <w:szCs w:val="36"/>
          <w:lang w:val="en-US" w:eastAsia="zh-CN"/>
        </w:rPr>
      </w:pPr>
      <w:r>
        <w:rPr>
          <w:rFonts w:hint="default" w:ascii="Times New Roman" w:hAnsi="Times New Roman" w:cs="Times New Roman"/>
          <w:sz w:val="28"/>
          <w:szCs w:val="36"/>
        </w:rPr>
        <w:t>In terms of learning ability: I ranked 1</w:t>
      </w:r>
      <w:r>
        <w:rPr>
          <w:rFonts w:hint="eastAsia" w:ascii="Times New Roman" w:hAnsi="Times New Roman" w:cs="Times New Roman"/>
          <w:sz w:val="28"/>
          <w:szCs w:val="36"/>
          <w:vertAlign w:val="superscript"/>
          <w:lang w:val="en-US" w:eastAsia="zh-CN"/>
        </w:rPr>
        <w:t>st</w:t>
      </w:r>
      <w:r>
        <w:rPr>
          <w:rFonts w:hint="eastAsia" w:ascii="Times New Roman" w:hAnsi="Times New Roman" w:cs="Times New Roman"/>
          <w:sz w:val="28"/>
          <w:szCs w:val="36"/>
          <w:lang w:val="en-US" w:eastAsia="zh-CN"/>
        </w:rPr>
        <w:t xml:space="preserve"> in</w:t>
      </w:r>
      <w:r>
        <w:rPr>
          <w:rFonts w:hint="default" w:ascii="Times New Roman" w:hAnsi="Times New Roman" w:cs="Times New Roman"/>
          <w:sz w:val="28"/>
          <w:szCs w:val="36"/>
        </w:rPr>
        <w:t xml:space="preserve"> 440 in </w:t>
      </w:r>
      <w:r>
        <w:rPr>
          <w:rFonts w:hint="eastAsia" w:ascii="Times New Roman" w:hAnsi="Times New Roman" w:cs="Times New Roman"/>
          <w:sz w:val="28"/>
          <w:szCs w:val="36"/>
          <w:lang w:val="en-US" w:eastAsia="zh-CN"/>
        </w:rPr>
        <w:t>my grade</w:t>
      </w:r>
      <w:r>
        <w:rPr>
          <w:rFonts w:hint="default" w:ascii="Times New Roman" w:hAnsi="Times New Roman" w:cs="Times New Roman"/>
          <w:sz w:val="28"/>
          <w:szCs w:val="36"/>
        </w:rPr>
        <w:t xml:space="preserve"> and my CET-6 score is 481</w:t>
      </w:r>
      <w:r>
        <w:rPr>
          <w:rFonts w:hint="eastAsia" w:ascii="Times New Roman" w:hAnsi="Times New Roman" w:cs="Times New Roman"/>
          <w:sz w:val="28"/>
          <w:szCs w:val="36"/>
          <w:lang w:val="en-US" w:eastAsia="zh-CN"/>
        </w:rPr>
        <w:t xml:space="preserve"> points</w:t>
      </w:r>
      <w:r>
        <w:rPr>
          <w:rFonts w:hint="default" w:ascii="Times New Roman" w:hAnsi="Times New Roman" w:cs="Times New Roman"/>
          <w:sz w:val="28"/>
          <w:szCs w:val="36"/>
        </w:rPr>
        <w:t>. Meanwhile, I have won national inspirational scholarship and special scholarship of Nanchang University for two consecutive years</w:t>
      </w:r>
      <w:r>
        <w:rPr>
          <w:rFonts w:hint="eastAsia" w:ascii="Times New Roman" w:hAnsi="Times New Roman" w:cs="Times New Roman"/>
          <w:sz w:val="28"/>
          <w:szCs w:val="36"/>
          <w:lang w:val="en-US" w:eastAsia="zh-CN"/>
        </w:rPr>
        <w:t>. Furthermore, I not only applied for one software copyright, one national patent and presided over one national innovation and entrepreneurship training project, but also won two national awards in the discipline competition.</w:t>
      </w:r>
    </w:p>
    <w:p>
      <w:pPr>
        <w:ind w:firstLine="420" w:firstLineChars="0"/>
        <w:rPr>
          <w:rFonts w:hint="default" w:ascii="Times New Roman" w:hAnsi="Times New Roman" w:cs="Times New Roman"/>
          <w:sz w:val="28"/>
          <w:szCs w:val="36"/>
        </w:rPr>
      </w:pPr>
      <w:r>
        <w:rPr>
          <w:rFonts w:hint="default" w:ascii="Times New Roman" w:hAnsi="Times New Roman" w:cs="Times New Roman"/>
          <w:sz w:val="28"/>
          <w:szCs w:val="36"/>
        </w:rPr>
        <w:t>In regard to programming ability: My</w:t>
      </w:r>
      <w:r>
        <w:rPr>
          <w:rFonts w:hint="eastAsia" w:ascii="Times New Roman" w:hAnsi="Times New Roman" w:cs="Times New Roman"/>
          <w:sz w:val="28"/>
          <w:szCs w:val="36"/>
          <w:lang w:val="en-US" w:eastAsia="zh-CN"/>
        </w:rPr>
        <w:t xml:space="preserve"> </w:t>
      </w:r>
      <w:r>
        <w:rPr>
          <w:rFonts w:hint="default" w:ascii="Times New Roman" w:hAnsi="Times New Roman" w:cs="Times New Roman"/>
          <w:sz w:val="28"/>
          <w:szCs w:val="36"/>
        </w:rPr>
        <w:t>basic knowledge of mathematics is solid and I have good programming thinking. My computer programming course</w:t>
      </w:r>
      <w:r>
        <w:rPr>
          <w:rFonts w:hint="eastAsia" w:ascii="Times New Roman" w:hAnsi="Times New Roman" w:cs="Times New Roman"/>
          <w:sz w:val="28"/>
          <w:szCs w:val="36"/>
          <w:lang w:val="en-US" w:eastAsia="zh-CN"/>
        </w:rPr>
        <w:t>s</w:t>
      </w:r>
      <w:r>
        <w:rPr>
          <w:rFonts w:hint="default" w:ascii="Times New Roman" w:hAnsi="Times New Roman" w:cs="Times New Roman"/>
          <w:sz w:val="28"/>
          <w:szCs w:val="36"/>
        </w:rPr>
        <w:t xml:space="preserve"> ha</w:t>
      </w:r>
      <w:r>
        <w:rPr>
          <w:rFonts w:hint="eastAsia" w:ascii="Times New Roman" w:hAnsi="Times New Roman" w:cs="Times New Roman"/>
          <w:sz w:val="28"/>
          <w:szCs w:val="36"/>
          <w:lang w:val="en-US" w:eastAsia="zh-CN"/>
        </w:rPr>
        <w:t>ve</w:t>
      </w:r>
      <w:r>
        <w:rPr>
          <w:rFonts w:hint="default" w:ascii="Times New Roman" w:hAnsi="Times New Roman" w:cs="Times New Roman"/>
          <w:sz w:val="28"/>
          <w:szCs w:val="36"/>
        </w:rPr>
        <w:t xml:space="preserve"> an average of 92 points. I practiced more than 500 questions in leetcode and poj.</w:t>
      </w:r>
    </w:p>
    <w:p>
      <w:pPr>
        <w:rPr>
          <w:rFonts w:hint="default" w:ascii="Times New Roman" w:hAnsi="Times New Roman" w:cs="Times New Roman"/>
          <w:sz w:val="28"/>
          <w:szCs w:val="36"/>
        </w:rPr>
      </w:pPr>
    </w:p>
    <w:p>
      <w:pPr>
        <w:rPr>
          <w:rFonts w:hint="default" w:ascii="Times New Roman" w:hAnsi="Times New Roman" w:cs="Times New Roman"/>
          <w:sz w:val="28"/>
          <w:szCs w:val="36"/>
        </w:rPr>
      </w:pPr>
      <w:r>
        <w:rPr>
          <w:rFonts w:hint="default" w:ascii="Times New Roman" w:hAnsi="Times New Roman" w:cs="Times New Roman"/>
          <w:sz w:val="28"/>
          <w:szCs w:val="36"/>
        </w:rPr>
        <w:t>  In the research potential angle: I have two research projects experience.</w:t>
      </w:r>
    </w:p>
    <w:p>
      <w:pPr>
        <w:rPr>
          <w:rFonts w:hint="default" w:ascii="Times New Roman" w:hAnsi="Times New Roman" w:cs="Times New Roman"/>
          <w:sz w:val="28"/>
          <w:szCs w:val="36"/>
        </w:rPr>
      </w:pPr>
    </w:p>
    <w:p>
      <w:pPr>
        <w:rPr>
          <w:rFonts w:hint="default" w:ascii="Times New Roman" w:hAnsi="Times New Roman" w:cs="Times New Roman"/>
          <w:sz w:val="28"/>
          <w:szCs w:val="36"/>
        </w:rPr>
      </w:pPr>
      <w:r>
        <w:rPr>
          <w:rFonts w:hint="default" w:ascii="Times New Roman" w:hAnsi="Times New Roman" w:cs="Times New Roman"/>
          <w:sz w:val="28"/>
          <w:szCs w:val="36"/>
        </w:rPr>
        <w:t>  One is saliency object detection model. By making full use of consensus opinions of external knowledge and the candidate saliency maps, this model can dynamically adjust the weight of each candidate saliency model, overcome the misleading of inferior saliency models</w:t>
      </w:r>
      <w:r>
        <w:rPr>
          <w:rFonts w:hint="eastAsia" w:ascii="Times New Roman" w:hAnsi="Times New Roman" w:cs="Times New Roman"/>
          <w:sz w:val="28"/>
          <w:szCs w:val="36"/>
          <w:lang w:val="en-US" w:eastAsia="zh-CN"/>
        </w:rPr>
        <w:t xml:space="preserve"> </w:t>
      </w:r>
      <w:r>
        <w:rPr>
          <w:rFonts w:hint="default" w:ascii="Times New Roman" w:hAnsi="Times New Roman" w:cs="Times New Roman"/>
          <w:sz w:val="28"/>
          <w:szCs w:val="36"/>
        </w:rPr>
        <w:t>and perform saliency target detection end-to-end. Its performance exceeds 1.4% of the performance of the best performing candidate saliency model.</w:t>
      </w:r>
    </w:p>
    <w:p>
      <w:pPr>
        <w:rPr>
          <w:rFonts w:hint="default" w:ascii="Times New Roman" w:hAnsi="Times New Roman" w:cs="Times New Roman"/>
          <w:sz w:val="28"/>
          <w:szCs w:val="36"/>
        </w:rPr>
      </w:pPr>
    </w:p>
    <w:p>
      <w:pPr>
        <w:rPr>
          <w:rFonts w:hint="default" w:ascii="Times New Roman" w:hAnsi="Times New Roman" w:cs="Times New Roman"/>
          <w:sz w:val="28"/>
          <w:szCs w:val="36"/>
        </w:rPr>
      </w:pPr>
      <w:r>
        <w:rPr>
          <w:rFonts w:hint="default" w:ascii="Times New Roman" w:hAnsi="Times New Roman" w:cs="Times New Roman"/>
          <w:sz w:val="28"/>
          <w:szCs w:val="36"/>
        </w:rPr>
        <w:t xml:space="preserve">  The other one is the speech rehabilitation training platform for deaf mute children. When the deaf mute children read the correct initial and vowel correctly, but the tone is not correct, the traditional evaluation model often has a low score in such cases. Our model improves this.The accuracy of this model can reach </w:t>
      </w:r>
      <w:r>
        <w:rPr>
          <w:rFonts w:hint="eastAsia" w:ascii="Times New Roman" w:hAnsi="Times New Roman" w:cs="Times New Roman"/>
          <w:sz w:val="28"/>
          <w:szCs w:val="36"/>
          <w:lang w:val="en-US" w:eastAsia="zh-CN"/>
        </w:rPr>
        <w:t xml:space="preserve">about </w:t>
      </w:r>
      <w:r>
        <w:rPr>
          <w:rFonts w:hint="default" w:ascii="Times New Roman" w:hAnsi="Times New Roman" w:cs="Times New Roman"/>
          <w:sz w:val="28"/>
          <w:szCs w:val="36"/>
        </w:rPr>
        <w:t>95.2% in three different test cases.</w:t>
      </w:r>
    </w:p>
    <w:p>
      <w:pPr>
        <w:rPr>
          <w:rFonts w:hint="default" w:ascii="Times New Roman" w:hAnsi="Times New Roman" w:cs="Times New Roman"/>
          <w:sz w:val="28"/>
          <w:szCs w:val="36"/>
        </w:rPr>
      </w:pPr>
    </w:p>
    <w:p>
      <w:pPr>
        <w:rPr>
          <w:rFonts w:hint="default" w:ascii="Times New Roman" w:hAnsi="Times New Roman" w:cs="Times New Roman"/>
          <w:sz w:val="28"/>
          <w:szCs w:val="36"/>
        </w:rPr>
      </w:pPr>
      <w:r>
        <w:rPr>
          <w:rFonts w:hint="default" w:ascii="Times New Roman" w:hAnsi="Times New Roman" w:cs="Times New Roman"/>
          <w:sz w:val="28"/>
          <w:szCs w:val="36"/>
        </w:rPr>
        <w:t>  </w:t>
      </w:r>
      <w:r>
        <w:rPr>
          <w:rFonts w:hint="eastAsia" w:ascii="Times New Roman" w:hAnsi="Times New Roman" w:cs="Times New Roman"/>
          <w:sz w:val="28"/>
          <w:szCs w:val="36"/>
          <w:lang w:val="en-US" w:eastAsia="zh-CN"/>
        </w:rPr>
        <w:t>F</w:t>
      </w:r>
      <w:r>
        <w:rPr>
          <w:rFonts w:hint="default" w:ascii="Times New Roman" w:hAnsi="Times New Roman" w:cs="Times New Roman"/>
          <w:sz w:val="28"/>
          <w:szCs w:val="36"/>
        </w:rPr>
        <w:t>inall</w:t>
      </w:r>
      <w:r>
        <w:rPr>
          <w:rFonts w:hint="eastAsia" w:ascii="Times New Roman" w:hAnsi="Times New Roman" w:cs="Times New Roman"/>
          <w:sz w:val="28"/>
          <w:szCs w:val="36"/>
          <w:lang w:val="en-US" w:eastAsia="zh-CN"/>
        </w:rPr>
        <w:t xml:space="preserve">, </w:t>
      </w:r>
      <w:r>
        <w:rPr>
          <w:rFonts w:hint="default" w:ascii="Times New Roman" w:hAnsi="Times New Roman" w:cs="Times New Roman"/>
          <w:sz w:val="28"/>
          <w:szCs w:val="36"/>
        </w:rPr>
        <w:t>I know that my ability is still lacking, but my heart of study is urgent and powerful. At the graduate level, I will ask the teacher with an open mind and improve my research and code level, so as to help teachers complete scientific research tasks. __University is my ideal place for further study, I sincerely hope to be a part of __</w:t>
      </w:r>
      <w:r>
        <w:rPr>
          <w:rFonts w:hint="eastAsia" w:ascii="Times New Roman" w:hAnsi="Times New Roman" w:cs="Times New Roman"/>
          <w:sz w:val="28"/>
          <w:szCs w:val="36"/>
          <w:lang w:val="en-US" w:eastAsia="zh-CN"/>
        </w:rPr>
        <w:t xml:space="preserve"> and discover, think and explore with teachers. </w:t>
      </w:r>
      <w:r>
        <w:rPr>
          <w:rFonts w:hint="default" w:ascii="Times New Roman" w:hAnsi="Times New Roman" w:cs="Times New Roman"/>
          <w:sz w:val="28"/>
          <w:szCs w:val="36"/>
        </w:rPr>
        <w:t xml:space="preserve">I hope the teacher can give me the opportunity to further </w:t>
      </w:r>
      <w:r>
        <w:rPr>
          <w:rFonts w:hint="eastAsia" w:ascii="Times New Roman" w:hAnsi="Times New Roman" w:cs="Times New Roman"/>
          <w:sz w:val="28"/>
          <w:szCs w:val="36"/>
          <w:lang w:val="en-US" w:eastAsia="zh-CN"/>
        </w:rPr>
        <w:t xml:space="preserve">my </w:t>
      </w:r>
      <w:bookmarkStart w:id="0" w:name="_GoBack"/>
      <w:bookmarkEnd w:id="0"/>
      <w:r>
        <w:rPr>
          <w:rFonts w:hint="default" w:ascii="Times New Roman" w:hAnsi="Times New Roman" w:cs="Times New Roman"/>
          <w:sz w:val="28"/>
          <w:szCs w:val="36"/>
        </w:rPr>
        <w:t>study!</w:t>
      </w:r>
    </w:p>
    <w:p>
      <w:pPr>
        <w:rPr>
          <w:rFonts w:hint="default" w:ascii="Times New Roman" w:hAnsi="Times New Roman" w:cs="Times New Roman"/>
          <w:sz w:val="28"/>
          <w:szCs w:val="36"/>
        </w:rPr>
      </w:pPr>
    </w:p>
    <w:p>
      <w:pPr>
        <w:rPr>
          <w:rFonts w:hint="default" w:ascii="Times New Roman" w:hAnsi="Times New Roman" w:cs="Times New Roman"/>
          <w:sz w:val="28"/>
          <w:szCs w:val="36"/>
        </w:rPr>
      </w:pPr>
      <w:r>
        <w:rPr>
          <w:rFonts w:hint="default" w:ascii="Times New Roman" w:hAnsi="Times New Roman" w:cs="Times New Roman"/>
          <w:sz w:val="28"/>
          <w:szCs w:val="36"/>
        </w:rPr>
        <w:t>  Thank you teachers!</w:t>
      </w:r>
      <w:r>
        <w:rPr>
          <w:rFonts w:hint="default" w:ascii="Times New Roman" w:hAnsi="Times New Roman" w:cs="Times New Roman"/>
          <w:sz w:val="28"/>
          <w:szCs w:val="36"/>
        </w:rPr>
        <w:br w:type="page"/>
      </w:r>
    </w:p>
    <w:p>
      <w:pPr>
        <w:widowControl/>
        <w:ind w:firstLine="420"/>
        <w:jc w:val="left"/>
        <w:rPr>
          <w:rFonts w:hint="eastAsia" w:ascii="Times New Roman" w:hAnsi="Times New Roman" w:cs="Times New Roman"/>
          <w:strike/>
          <w:dstrike w:val="0"/>
          <w:sz w:val="28"/>
          <w:szCs w:val="36"/>
          <w:u w:val="none"/>
          <w:lang w:val="en-US" w:eastAsia="zh-CN"/>
        </w:rPr>
      </w:pPr>
      <w:r>
        <w:rPr>
          <w:rFonts w:hint="eastAsia" w:ascii="Times New Roman" w:hAnsi="Times New Roman" w:cs="Times New Roman"/>
          <w:strike/>
          <w:dstrike w:val="0"/>
          <w:sz w:val="28"/>
          <w:szCs w:val="36"/>
          <w:u w:val="none"/>
          <w:lang w:val="en-US" w:eastAsia="zh-CN"/>
        </w:rPr>
        <w:t>I a</w:t>
      </w:r>
      <w:r>
        <w:rPr>
          <w:rFonts w:hint="default" w:ascii="Times New Roman" w:hAnsi="Times New Roman" w:cs="Times New Roman"/>
          <w:strike/>
          <w:dstrike w:val="0"/>
          <w:sz w:val="28"/>
          <w:szCs w:val="36"/>
          <w:u w:val="none"/>
        </w:rPr>
        <w:t>ppl</w:t>
      </w:r>
      <w:r>
        <w:rPr>
          <w:rFonts w:hint="eastAsia" w:ascii="Times New Roman" w:hAnsi="Times New Roman" w:cs="Times New Roman"/>
          <w:strike/>
          <w:dstrike w:val="0"/>
          <w:sz w:val="28"/>
          <w:szCs w:val="36"/>
          <w:u w:val="none"/>
          <w:lang w:val="en-US" w:eastAsia="zh-CN"/>
        </w:rPr>
        <w:t>ied</w:t>
      </w:r>
      <w:r>
        <w:rPr>
          <w:rFonts w:hint="default" w:ascii="Times New Roman" w:hAnsi="Times New Roman" w:cs="Times New Roman"/>
          <w:strike/>
          <w:dstrike w:val="0"/>
          <w:sz w:val="28"/>
          <w:szCs w:val="36"/>
          <w:u w:val="none"/>
        </w:rPr>
        <w:t xml:space="preserve"> for one software copyright and one national patent, preside over one national innovation and entrepreneurship training project, and win the national second prize of 2019 Blue Bridge Cup national software and information technology competition, national second prize of </w:t>
      </w:r>
      <w:r>
        <w:rPr>
          <w:rFonts w:hint="eastAsia" w:ascii="Times New Roman" w:hAnsi="Times New Roman" w:cs="Times New Roman"/>
          <w:strike/>
          <w:dstrike w:val="0"/>
          <w:sz w:val="28"/>
          <w:szCs w:val="36"/>
          <w:u w:val="none"/>
          <w:lang w:val="en-US" w:eastAsia="zh-CN"/>
        </w:rPr>
        <w:t xml:space="preserve"> </w:t>
      </w:r>
      <w:r>
        <w:rPr>
          <w:rFonts w:hint="default" w:ascii="Times New Roman" w:hAnsi="Times New Roman" w:cs="Times New Roman"/>
          <w:strike/>
          <w:dstrike w:val="0"/>
          <w:sz w:val="28"/>
          <w:szCs w:val="36"/>
          <w:u w:val="none"/>
        </w:rPr>
        <w:t>2019 "Ai +" innovation and entrepreneurship competition</w:t>
      </w:r>
      <w:r>
        <w:rPr>
          <w:rFonts w:hint="eastAsia" w:ascii="Times New Roman" w:hAnsi="Times New Roman" w:cs="Times New Roman"/>
          <w:strike/>
          <w:dstrike w:val="0"/>
          <w:sz w:val="28"/>
          <w:szCs w:val="36"/>
          <w:u w:val="none"/>
          <w:lang w:val="en-US" w:eastAsia="zh-CN"/>
        </w:rPr>
        <w:t>.</w:t>
      </w:r>
    </w:p>
    <w:p>
      <w:pPr>
        <w:widowControl/>
        <w:ind w:firstLine="420"/>
        <w:jc w:val="left"/>
        <w:rPr>
          <w:rFonts w:hint="eastAsia" w:ascii="Times New Roman" w:hAnsi="Times New Roman" w:cs="Times New Roman"/>
          <w:strike/>
          <w:dstrike w:val="0"/>
          <w:sz w:val="28"/>
          <w:szCs w:val="36"/>
          <w:u w:val="none"/>
          <w:lang w:val="en-US" w:eastAsia="zh-CN"/>
        </w:rPr>
      </w:pPr>
    </w:p>
    <w:p>
      <w:pPr>
        <w:widowControl/>
        <w:ind w:firstLine="420"/>
        <w:jc w:val="left"/>
        <w:rPr>
          <w:rFonts w:ascii="Times New Roman" w:hAnsi="Times New Roman" w:cs="Times New Roman"/>
          <w:kern w:val="0"/>
          <w:sz w:val="28"/>
          <w:szCs w:val="28"/>
          <w:lang w:bidi="ar"/>
        </w:rPr>
      </w:pPr>
      <w:r>
        <w:rPr>
          <w:rFonts w:ascii="Times New Roman" w:hAnsi="Times New Roman" w:cs="Times New Roman"/>
          <w:kern w:val="0"/>
          <w:sz w:val="28"/>
          <w:szCs w:val="28"/>
          <w:lang w:bidi="ar"/>
        </w:rPr>
        <w:t xml:space="preserve">And I have two scientific project experiences. </w:t>
      </w:r>
    </w:p>
    <w:p>
      <w:pPr>
        <w:widowControl/>
        <w:ind w:firstLine="420"/>
        <w:jc w:val="left"/>
        <w:rPr>
          <w:rFonts w:ascii="Times New Roman" w:hAnsi="Times New Roman" w:cs="Times New Roman"/>
          <w:kern w:val="0"/>
          <w:sz w:val="28"/>
          <w:szCs w:val="28"/>
          <w:lang w:bidi="ar"/>
        </w:rPr>
      </w:pPr>
      <w:r>
        <w:rPr>
          <w:rFonts w:hint="eastAsia" w:ascii="Times New Roman" w:hAnsi="Times New Roman" w:cs="Times New Roman"/>
          <w:kern w:val="0"/>
          <w:sz w:val="28"/>
          <w:szCs w:val="28"/>
          <w:lang w:bidi="ar"/>
        </w:rPr>
        <w:t>O</w:t>
      </w:r>
      <w:r>
        <w:rPr>
          <w:rFonts w:ascii="Times New Roman" w:hAnsi="Times New Roman" w:cs="Times New Roman"/>
          <w:kern w:val="0"/>
          <w:sz w:val="28"/>
          <w:szCs w:val="28"/>
          <w:lang w:bidi="ar"/>
        </w:rPr>
        <w:t xml:space="preserve">ne is saliency </w:t>
      </w:r>
      <w:r>
        <w:rPr>
          <w:rFonts w:hint="eastAsia" w:ascii="Times New Roman" w:hAnsi="Times New Roman" w:cs="Times New Roman"/>
          <w:kern w:val="0"/>
          <w:sz w:val="28"/>
          <w:szCs w:val="28"/>
          <w:lang w:bidi="ar"/>
        </w:rPr>
        <w:t xml:space="preserve">object detection </w:t>
      </w:r>
      <w:r>
        <w:rPr>
          <w:rFonts w:ascii="Times New Roman" w:hAnsi="Times New Roman" w:cs="Times New Roman"/>
          <w:kern w:val="0"/>
          <w:sz w:val="28"/>
          <w:szCs w:val="28"/>
          <w:lang w:bidi="ar"/>
        </w:rPr>
        <w:t>integration model.</w:t>
      </w:r>
      <w:r>
        <w:rPr>
          <w:rFonts w:hint="eastAsia" w:ascii="Times New Roman" w:hAnsi="Times New Roman" w:cs="Times New Roman"/>
          <w:kern w:val="0"/>
          <w:sz w:val="28"/>
          <w:szCs w:val="28"/>
          <w:lang w:bidi="ar"/>
        </w:rPr>
        <w:t>Here are t</w:t>
      </w:r>
      <w:r>
        <w:rPr>
          <w:rFonts w:ascii="Times New Roman" w:hAnsi="Times New Roman" w:cs="Times New Roman"/>
          <w:kern w:val="0"/>
          <w:sz w:val="28"/>
          <w:szCs w:val="28"/>
          <w:lang w:bidi="ar"/>
        </w:rPr>
        <w:t>he main methods used in this model:Its main contribution is that this model can evaluate the quality of each candidate saliency model more effectively by making full use of external knowledge and consensus opinion of saliency intensity map. At the same time, this model can correct the miscalculation of candidate models, improve the accuracy of the integrated model, and detect the saliency target online by adjusting the weight of each candidate saliency model.Here are the specific algorithm steps</w:t>
      </w:r>
      <w:r>
        <w:rPr>
          <w:rFonts w:hint="eastAsia" w:ascii="Times New Roman" w:hAnsi="Times New Roman" w:cs="Times New Roman"/>
          <w:kern w:val="0"/>
          <w:sz w:val="28"/>
          <w:szCs w:val="28"/>
          <w:lang w:bidi="ar"/>
        </w:rPr>
        <w:t>：</w:t>
      </w:r>
    </w:p>
    <w:p>
      <w:pPr>
        <w:widowControl/>
        <w:ind w:firstLine="420"/>
        <w:jc w:val="left"/>
        <w:rPr>
          <w:rFonts w:ascii="Times New Roman" w:hAnsi="Times New Roman" w:cs="Times New Roman"/>
          <w:kern w:val="0"/>
          <w:sz w:val="28"/>
          <w:szCs w:val="28"/>
          <w:lang w:bidi="ar"/>
        </w:rPr>
      </w:pPr>
      <w:r>
        <w:rPr>
          <w:rFonts w:hint="eastAsia" w:ascii="Times New Roman" w:hAnsi="Times New Roman" w:cs="Times New Roman"/>
          <w:kern w:val="0"/>
          <w:sz w:val="28"/>
          <w:szCs w:val="28"/>
          <w:lang w:bidi="ar"/>
        </w:rPr>
        <w:t xml:space="preserve">First,we </w:t>
      </w:r>
      <w:r>
        <w:rPr>
          <w:rFonts w:ascii="Times New Roman" w:hAnsi="Times New Roman" w:cs="Times New Roman"/>
          <w:kern w:val="0"/>
          <w:sz w:val="28"/>
          <w:szCs w:val="28"/>
          <w:lang w:bidi="ar"/>
        </w:rPr>
        <w:t>reconcil</w:t>
      </w:r>
      <w:r>
        <w:rPr>
          <w:rFonts w:hint="eastAsia" w:ascii="Times New Roman" w:hAnsi="Times New Roman" w:cs="Times New Roman"/>
          <w:kern w:val="0"/>
          <w:sz w:val="28"/>
          <w:szCs w:val="28"/>
          <w:lang w:bidi="ar"/>
        </w:rPr>
        <w:t>e</w:t>
      </w:r>
      <w:r>
        <w:rPr>
          <w:rFonts w:ascii="Times New Roman" w:hAnsi="Times New Roman" w:cs="Times New Roman"/>
          <w:kern w:val="0"/>
          <w:sz w:val="28"/>
          <w:szCs w:val="28"/>
          <w:lang w:bidi="ar"/>
        </w:rPr>
        <w:t xml:space="preserve"> multiple saliency models and external knowledge into the reference map</w:t>
      </w:r>
      <w:r>
        <w:rPr>
          <w:rFonts w:hint="eastAsia" w:ascii="Times New Roman" w:hAnsi="Times New Roman" w:cs="Times New Roman"/>
          <w:kern w:val="0"/>
          <w:sz w:val="28"/>
          <w:szCs w:val="28"/>
          <w:lang w:bidi="ar"/>
        </w:rPr>
        <w:t>.</w:t>
      </w:r>
    </w:p>
    <w:p>
      <w:pPr>
        <w:widowControl/>
        <w:ind w:firstLine="420"/>
        <w:jc w:val="left"/>
        <w:rPr>
          <w:rFonts w:ascii="Times New Roman" w:hAnsi="Times New Roman" w:cs="Times New Roman"/>
          <w:kern w:val="0"/>
          <w:sz w:val="28"/>
          <w:szCs w:val="28"/>
          <w:lang w:bidi="ar"/>
        </w:rPr>
      </w:pPr>
      <w:r>
        <w:rPr>
          <w:rFonts w:hint="eastAsia" w:ascii="Times New Roman" w:hAnsi="Times New Roman" w:cs="Times New Roman"/>
          <w:kern w:val="0"/>
          <w:sz w:val="28"/>
          <w:szCs w:val="28"/>
          <w:lang w:bidi="ar"/>
        </w:rPr>
        <w:t>Secondly,u</w:t>
      </w:r>
      <w:r>
        <w:rPr>
          <w:rFonts w:ascii="Times New Roman" w:hAnsi="Times New Roman" w:cs="Times New Roman"/>
          <w:kern w:val="0"/>
          <w:sz w:val="28"/>
          <w:szCs w:val="28"/>
          <w:lang w:bidi="ar"/>
        </w:rPr>
        <w:t>sing a Bayesian framework and logit model, the evaluation quality and reference map of each candidate saliency model are constantly updated</w:t>
      </w:r>
      <w:r>
        <w:rPr>
          <w:rFonts w:hint="eastAsia" w:ascii="Times New Roman" w:hAnsi="Times New Roman" w:cs="Times New Roman"/>
          <w:kern w:val="0"/>
          <w:sz w:val="28"/>
          <w:szCs w:val="28"/>
          <w:lang w:bidi="ar"/>
        </w:rPr>
        <w:t>.</w:t>
      </w:r>
    </w:p>
    <w:p>
      <w:pPr>
        <w:widowControl/>
        <w:ind w:firstLine="420"/>
        <w:jc w:val="left"/>
        <w:rPr>
          <w:rFonts w:ascii="Times New Roman" w:hAnsi="Times New Roman" w:cs="Times New Roman"/>
          <w:kern w:val="0"/>
          <w:sz w:val="28"/>
          <w:szCs w:val="28"/>
          <w:lang w:bidi="ar"/>
        </w:rPr>
      </w:pPr>
      <w:r>
        <w:rPr>
          <w:rFonts w:hint="eastAsia" w:ascii="Times New Roman" w:hAnsi="Times New Roman" w:cs="Times New Roman"/>
          <w:kern w:val="0"/>
          <w:sz w:val="28"/>
          <w:szCs w:val="28"/>
          <w:lang w:bidi="ar"/>
        </w:rPr>
        <w:t>Finally,</w:t>
      </w:r>
      <w:r>
        <w:rPr>
          <w:rFonts w:ascii="Times New Roman" w:hAnsi="Times New Roman" w:cs="Times New Roman"/>
          <w:kern w:val="0"/>
          <w:sz w:val="28"/>
          <w:szCs w:val="28"/>
          <w:lang w:bidi="ar"/>
        </w:rPr>
        <w:t>we can get a final saliency map after several rounds of cellullar automation.</w:t>
      </w:r>
    </w:p>
    <w:p>
      <w:pPr>
        <w:widowControl/>
        <w:ind w:firstLine="420"/>
        <w:jc w:val="left"/>
        <w:rPr>
          <w:rFonts w:ascii="Times New Roman" w:hAnsi="Times New Roman" w:cs="Times New Roman"/>
          <w:kern w:val="0"/>
          <w:sz w:val="28"/>
          <w:szCs w:val="28"/>
          <w:lang w:bidi="ar"/>
        </w:rPr>
      </w:pPr>
      <w:r>
        <w:rPr>
          <w:rFonts w:ascii="Times New Roman" w:hAnsi="Times New Roman" w:cs="Times New Roman"/>
          <w:kern w:val="0"/>
          <w:sz w:val="28"/>
          <w:szCs w:val="28"/>
          <w:lang w:bidi="ar"/>
        </w:rPr>
        <w:t xml:space="preserve">The other one is 《Speech rehabilitation training platform for deaf children》, which is used to teach deaf children to speak like normal persons. </w:t>
      </w:r>
    </w:p>
    <w:p>
      <w:pPr>
        <w:rPr>
          <w:rFonts w:hint="default" w:ascii="Times New Roman" w:hAnsi="Times New Roman" w:cs="Times New Roman"/>
          <w:sz w:val="28"/>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DA38D9"/>
    <w:rsid w:val="031E788F"/>
    <w:rsid w:val="044927B9"/>
    <w:rsid w:val="0E1C53B9"/>
    <w:rsid w:val="0EA01BF9"/>
    <w:rsid w:val="153D1F5A"/>
    <w:rsid w:val="15EC1E29"/>
    <w:rsid w:val="16A935E6"/>
    <w:rsid w:val="1D5F06DB"/>
    <w:rsid w:val="1E832060"/>
    <w:rsid w:val="1EC331ED"/>
    <w:rsid w:val="20711A05"/>
    <w:rsid w:val="24651901"/>
    <w:rsid w:val="24A70342"/>
    <w:rsid w:val="267B3C0C"/>
    <w:rsid w:val="267F68A3"/>
    <w:rsid w:val="294023EA"/>
    <w:rsid w:val="29D35265"/>
    <w:rsid w:val="30625F48"/>
    <w:rsid w:val="31BB047D"/>
    <w:rsid w:val="31FB7889"/>
    <w:rsid w:val="33600ACE"/>
    <w:rsid w:val="33821110"/>
    <w:rsid w:val="382D5060"/>
    <w:rsid w:val="3CB35F96"/>
    <w:rsid w:val="3F1A295F"/>
    <w:rsid w:val="42F1456B"/>
    <w:rsid w:val="43757F92"/>
    <w:rsid w:val="43E17AC8"/>
    <w:rsid w:val="44653431"/>
    <w:rsid w:val="478E1B48"/>
    <w:rsid w:val="4A7925C8"/>
    <w:rsid w:val="4C077A9E"/>
    <w:rsid w:val="4E0C6091"/>
    <w:rsid w:val="53866A23"/>
    <w:rsid w:val="564F6A86"/>
    <w:rsid w:val="57D41845"/>
    <w:rsid w:val="5A7B734F"/>
    <w:rsid w:val="5B0A3528"/>
    <w:rsid w:val="5D2428B1"/>
    <w:rsid w:val="5DA938A6"/>
    <w:rsid w:val="5F893F47"/>
    <w:rsid w:val="6120012B"/>
    <w:rsid w:val="67DA38D9"/>
    <w:rsid w:val="67F60F80"/>
    <w:rsid w:val="68854ED2"/>
    <w:rsid w:val="68FF38F8"/>
    <w:rsid w:val="694A0A26"/>
    <w:rsid w:val="6A0062E9"/>
    <w:rsid w:val="6CA95691"/>
    <w:rsid w:val="6D526E00"/>
    <w:rsid w:val="70F96107"/>
    <w:rsid w:val="752506F1"/>
    <w:rsid w:val="754851C9"/>
    <w:rsid w:val="760270AA"/>
    <w:rsid w:val="76112CC5"/>
    <w:rsid w:val="783518F6"/>
    <w:rsid w:val="7898708A"/>
    <w:rsid w:val="7E08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2020-04-09T15:04:00Z</dcterms:created>
  <dc:creator>信仰❄</dc:creator>
  <cp:lastModifiedBy>信仰❄</cp:lastModifiedBy>
  <cp:lastPrinted>2020-04-09T15:28:00Z</cp:lastPrinted>
  <dcterms:modified xsi:type="dcterms:W3CDTF">2020-04-28T01:47:13Z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