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FF246" w14:textId="27BEA3D2" w:rsidR="00403F3B" w:rsidRDefault="005E2BA7" w:rsidP="005E2BA7">
      <w:pPr>
        <w:jc w:val="center"/>
        <w:rPr>
          <w:b/>
          <w:bCs/>
          <w:sz w:val="40"/>
          <w:szCs w:val="40"/>
          <w:lang w:val="en-US"/>
        </w:rPr>
      </w:pPr>
      <w:r w:rsidRPr="00617260">
        <w:rPr>
          <w:b/>
          <w:bCs/>
          <w:sz w:val="40"/>
          <w:szCs w:val="40"/>
          <w:lang w:val="en-US"/>
        </w:rPr>
        <w:t xml:space="preserve">Technical Reflective Report </w:t>
      </w:r>
    </w:p>
    <w:p w14:paraId="28758E07" w14:textId="3C6CC3E9" w:rsidR="004C2016" w:rsidRPr="004C2016" w:rsidRDefault="004C2016" w:rsidP="005E2BA7">
      <w:pPr>
        <w:jc w:val="center"/>
        <w:rPr>
          <w:b/>
          <w:bCs/>
          <w:lang w:val="en-US"/>
        </w:rPr>
      </w:pPr>
      <w:proofErr w:type="spellStart"/>
      <w:r>
        <w:rPr>
          <w:b/>
          <w:bCs/>
          <w:lang w:val="en-US"/>
        </w:rPr>
        <w:t>Github</w:t>
      </w:r>
      <w:proofErr w:type="spellEnd"/>
      <w:r>
        <w:rPr>
          <w:b/>
          <w:bCs/>
          <w:lang w:val="en-US"/>
        </w:rPr>
        <w:t xml:space="preserve"> Link:</w:t>
      </w:r>
      <w:r w:rsidR="004F6089" w:rsidRPr="004F6089">
        <w:t xml:space="preserve"> </w:t>
      </w:r>
      <w:r w:rsidR="004F6089" w:rsidRPr="004F6089">
        <w:rPr>
          <w:b/>
          <w:bCs/>
          <w:lang w:val="en-US"/>
        </w:rPr>
        <w:t>https://github.com/Modies20/CLDV6211-PART-1.git</w:t>
      </w:r>
    </w:p>
    <w:p w14:paraId="1844F651" w14:textId="17412AB2" w:rsidR="00946BC1" w:rsidRPr="00617260" w:rsidRDefault="00946BC1" w:rsidP="00946BC1">
      <w:pPr>
        <w:rPr>
          <w:b/>
          <w:bCs/>
          <w:sz w:val="32"/>
          <w:szCs w:val="32"/>
          <w:u w:val="single"/>
        </w:rPr>
      </w:pPr>
      <w:r w:rsidRPr="00617260">
        <w:rPr>
          <w:b/>
          <w:bCs/>
          <w:sz w:val="32"/>
          <w:szCs w:val="32"/>
          <w:u w:val="single"/>
        </w:rPr>
        <w:t>App Features Full List</w:t>
      </w:r>
    </w:p>
    <w:p w14:paraId="0AD0C36B" w14:textId="1636B445" w:rsidR="00383813" w:rsidRDefault="00B137A6" w:rsidP="00383813">
      <w:pPr>
        <w:pStyle w:val="ListParagraph"/>
        <w:numPr>
          <w:ilvl w:val="0"/>
          <w:numId w:val="2"/>
        </w:numPr>
      </w:pPr>
      <w:r w:rsidRPr="00B137A6">
        <w:t>Full CRUD for Venues, Events, Bookings.</w:t>
      </w:r>
    </w:p>
    <w:p w14:paraId="22443125" w14:textId="77777777" w:rsidR="00383813" w:rsidRDefault="00383813" w:rsidP="00383813">
      <w:pPr>
        <w:pStyle w:val="ListParagraph"/>
      </w:pPr>
    </w:p>
    <w:p w14:paraId="10A10821" w14:textId="3349E1A9" w:rsidR="004861A7" w:rsidRDefault="00B137A6" w:rsidP="00383813">
      <w:pPr>
        <w:pStyle w:val="ListParagraph"/>
        <w:numPr>
          <w:ilvl w:val="0"/>
          <w:numId w:val="2"/>
        </w:numPr>
      </w:pPr>
      <w:r w:rsidRPr="00B137A6">
        <w:t>Azure Blob Storage holds pictures for events and venues - using a local emulator first, then switching to real storage later. Part two shows the test setup; part three moves into live mode.</w:t>
      </w:r>
    </w:p>
    <w:p w14:paraId="189AC46F" w14:textId="77777777" w:rsidR="00383813" w:rsidRDefault="00383813" w:rsidP="00383813">
      <w:pPr>
        <w:pStyle w:val="ListParagraph"/>
      </w:pPr>
    </w:p>
    <w:p w14:paraId="33EC41C2" w14:textId="63348B3F" w:rsidR="00302968" w:rsidRDefault="00B137A6" w:rsidP="00383813">
      <w:pPr>
        <w:pStyle w:val="ListParagraph"/>
        <w:numPr>
          <w:ilvl w:val="0"/>
          <w:numId w:val="2"/>
        </w:numPr>
      </w:pPr>
      <w:r w:rsidRPr="00B137A6">
        <w:t>One slot at a time stops clashes by spotting when times bump into each other.</w:t>
      </w:r>
    </w:p>
    <w:p w14:paraId="2FD203DC" w14:textId="77777777" w:rsidR="00383813" w:rsidRDefault="00383813" w:rsidP="00383813">
      <w:pPr>
        <w:pStyle w:val="ListParagraph"/>
      </w:pPr>
    </w:p>
    <w:p w14:paraId="4BE38C92" w14:textId="5C01476E" w:rsidR="00E22470" w:rsidRDefault="00B137A6" w:rsidP="00383813">
      <w:pPr>
        <w:pStyle w:val="ListParagraph"/>
        <w:numPr>
          <w:ilvl w:val="0"/>
          <w:numId w:val="2"/>
        </w:numPr>
      </w:pPr>
      <w:r w:rsidRPr="00B137A6">
        <w:t>Automated alerts (success/error messages).</w:t>
      </w:r>
    </w:p>
    <w:p w14:paraId="2A40E76C" w14:textId="77777777" w:rsidR="00383813" w:rsidRDefault="00383813" w:rsidP="00383813">
      <w:pPr>
        <w:pStyle w:val="ListParagraph"/>
      </w:pPr>
    </w:p>
    <w:p w14:paraId="3E1E12D3" w14:textId="73C8B882" w:rsidR="003C1312" w:rsidRDefault="00B137A6" w:rsidP="00383813">
      <w:pPr>
        <w:pStyle w:val="ListParagraph"/>
        <w:numPr>
          <w:ilvl w:val="0"/>
          <w:numId w:val="2"/>
        </w:numPr>
      </w:pPr>
      <w:r w:rsidRPr="00B137A6">
        <w:t>Look up events by type, pick dates that fit your plans. Availability shows what slots remain open. Pick options one at a time or mix filters together. Narrow results step by step using each new choice. See only what matches every detail you set.</w:t>
      </w:r>
      <w:r w:rsidRPr="00B137A6">
        <w:br/>
        <w:t>A single screen shows your reservation alongside place info plus what’s happening.</w:t>
      </w:r>
    </w:p>
    <w:p w14:paraId="763F6924" w14:textId="77777777" w:rsidR="00383813" w:rsidRDefault="00383813" w:rsidP="00383813">
      <w:pPr>
        <w:pStyle w:val="ListParagraph"/>
      </w:pPr>
    </w:p>
    <w:p w14:paraId="05CF76FD" w14:textId="5B848B3E" w:rsidR="00B137A6" w:rsidRDefault="00B137A6" w:rsidP="00383813">
      <w:pPr>
        <w:pStyle w:val="ListParagraph"/>
        <w:numPr>
          <w:ilvl w:val="0"/>
          <w:numId w:val="2"/>
        </w:numPr>
      </w:pPr>
      <w:r w:rsidRPr="00B137A6">
        <w:t>Details stack neatly - no flipping between pages needed. Spot time, location, activity - all lined up quiet-like. Each piece sits where you’d expect, yet somehow feels new. Nothing hides. Everything connects without shouting about it.</w:t>
      </w:r>
    </w:p>
    <w:p w14:paraId="11E777AC" w14:textId="77777777" w:rsidR="00383813" w:rsidRDefault="00383813" w:rsidP="00383813">
      <w:pPr>
        <w:pStyle w:val="ListParagraph"/>
      </w:pPr>
    </w:p>
    <w:p w14:paraId="751DC3A5" w14:textId="77777777" w:rsidR="00383813" w:rsidRDefault="00383813" w:rsidP="00383813"/>
    <w:p w14:paraId="693E7A20" w14:textId="677845FA" w:rsidR="00383813" w:rsidRPr="00617260" w:rsidRDefault="003B7DC2" w:rsidP="00383813">
      <w:pPr>
        <w:rPr>
          <w:b/>
          <w:bCs/>
          <w:sz w:val="32"/>
          <w:szCs w:val="32"/>
          <w:u w:val="single"/>
        </w:rPr>
      </w:pPr>
      <w:r w:rsidRPr="00617260">
        <w:rPr>
          <w:b/>
          <w:bCs/>
          <w:sz w:val="32"/>
          <w:szCs w:val="32"/>
          <w:u w:val="single"/>
        </w:rPr>
        <w:t>Azure Services Used and Why</w:t>
      </w:r>
    </w:p>
    <w:p w14:paraId="3124EA20" w14:textId="77777777" w:rsidR="00667F80" w:rsidRDefault="0063053E" w:rsidP="00667F80">
      <w:pPr>
        <w:pStyle w:val="ListParagraph"/>
        <w:numPr>
          <w:ilvl w:val="0"/>
          <w:numId w:val="3"/>
        </w:numPr>
      </w:pPr>
      <w:r w:rsidRPr="0063053E">
        <w:t>Running your .NET Core MVC app on Azure means no need to handle virtual machines yourself. Instead of juggling server details, the platform grows with demand automatically. Monitoring tools come ready to go right from the start. Deployment becomes smooth, almost routine, thanks to integrated features.</w:t>
      </w:r>
    </w:p>
    <w:p w14:paraId="2057B619" w14:textId="77777777" w:rsidR="00667F80" w:rsidRDefault="00667F80" w:rsidP="00667F80">
      <w:pPr>
        <w:pStyle w:val="ListParagraph"/>
      </w:pPr>
    </w:p>
    <w:p w14:paraId="7ACEFCE4" w14:textId="4BD71B92" w:rsidR="00667F80" w:rsidRDefault="0063053E" w:rsidP="00667F80">
      <w:pPr>
        <w:pStyle w:val="ListParagraph"/>
        <w:numPr>
          <w:ilvl w:val="0"/>
          <w:numId w:val="3"/>
        </w:numPr>
      </w:pPr>
      <w:r w:rsidRPr="0063053E">
        <w:t>Picture a cloud-based system that handles data smoothly, built by Microsoft. Running on Azure, it takes care of updates without user input. When things go wrong, recovery happens silently in the background. Shifting from desktop setups feels almost unnoticed. Downtime gets reduced thanks to constant monitoring behind the scenes.</w:t>
      </w:r>
    </w:p>
    <w:p w14:paraId="7F2EE853" w14:textId="77777777" w:rsidR="00667F80" w:rsidRDefault="00667F80" w:rsidP="00667F80">
      <w:pPr>
        <w:pStyle w:val="ListParagraph"/>
      </w:pPr>
    </w:p>
    <w:p w14:paraId="6FDCA83C" w14:textId="77777777" w:rsidR="00667F80" w:rsidRDefault="00667F80" w:rsidP="00667F80">
      <w:pPr>
        <w:pStyle w:val="ListParagraph"/>
      </w:pPr>
    </w:p>
    <w:p w14:paraId="4A90E6C6" w14:textId="4B64F130" w:rsidR="003B7DC2" w:rsidRPr="0063053E" w:rsidRDefault="0063053E" w:rsidP="00667F80">
      <w:pPr>
        <w:pStyle w:val="ListParagraph"/>
        <w:numPr>
          <w:ilvl w:val="0"/>
          <w:numId w:val="3"/>
        </w:numPr>
      </w:pPr>
      <w:r w:rsidRPr="0063053E">
        <w:t>Out here, storing pictures people upload doesn’t eat up space on the machine. It scales quietly, costs nearly nothing. Live systems switched over when local folders got messy.</w:t>
      </w:r>
    </w:p>
    <w:p w14:paraId="1DC8986C" w14:textId="77777777" w:rsidR="003B7DC2" w:rsidRPr="003B7DC2" w:rsidRDefault="003B7DC2" w:rsidP="00383813"/>
    <w:p w14:paraId="3AB39D26" w14:textId="77777777" w:rsidR="00B137A6" w:rsidRDefault="00B137A6" w:rsidP="00946BC1">
      <w:pPr>
        <w:rPr>
          <w:sz w:val="32"/>
          <w:szCs w:val="32"/>
          <w:lang w:val="en-US"/>
        </w:rPr>
      </w:pPr>
    </w:p>
    <w:p w14:paraId="441E7F90" w14:textId="77777777" w:rsidR="00667F80" w:rsidRDefault="00667F80" w:rsidP="00946BC1">
      <w:pPr>
        <w:rPr>
          <w:sz w:val="32"/>
          <w:szCs w:val="32"/>
          <w:lang w:val="en-US"/>
        </w:rPr>
      </w:pPr>
    </w:p>
    <w:p w14:paraId="526CA48C" w14:textId="65A9689C" w:rsidR="00667F80" w:rsidRPr="00617260" w:rsidRDefault="000D1403" w:rsidP="00946BC1">
      <w:pPr>
        <w:rPr>
          <w:b/>
          <w:bCs/>
          <w:sz w:val="32"/>
          <w:szCs w:val="32"/>
          <w:u w:val="single"/>
        </w:rPr>
      </w:pPr>
      <w:r w:rsidRPr="00617260">
        <w:rPr>
          <w:b/>
          <w:bCs/>
          <w:sz w:val="32"/>
          <w:szCs w:val="32"/>
          <w:u w:val="single"/>
        </w:rPr>
        <w:lastRenderedPageBreak/>
        <w:t>Migrating With Changed Settings</w:t>
      </w:r>
    </w:p>
    <w:p w14:paraId="313BFB9B" w14:textId="77777777" w:rsidR="009B15DB" w:rsidRPr="00FC26C9" w:rsidRDefault="00333446" w:rsidP="009B15DB">
      <w:pPr>
        <w:pStyle w:val="ListParagraph"/>
        <w:numPr>
          <w:ilvl w:val="0"/>
          <w:numId w:val="4"/>
        </w:numPr>
        <w:rPr>
          <w:lang w:val="en-US"/>
        </w:rPr>
      </w:pPr>
      <w:r w:rsidRPr="00333446">
        <w:t xml:space="preserve">Out of dev mode now - runs on Azure SQL instead of </w:t>
      </w:r>
      <w:proofErr w:type="spellStart"/>
      <w:r w:rsidRPr="00333446">
        <w:t>LocalDB</w:t>
      </w:r>
      <w:proofErr w:type="spellEnd"/>
      <w:r w:rsidRPr="00333446">
        <w:t>. Schema plus records moved using BACPAC files, one step at a time. Not local anymore, lives in the cloud full time.</w:t>
      </w:r>
    </w:p>
    <w:p w14:paraId="77E0ED34" w14:textId="77777777" w:rsidR="00FC26C9" w:rsidRPr="009B15DB" w:rsidRDefault="00FC26C9" w:rsidP="00FC26C9">
      <w:pPr>
        <w:pStyle w:val="ListParagraph"/>
        <w:rPr>
          <w:lang w:val="en-US"/>
        </w:rPr>
      </w:pPr>
    </w:p>
    <w:p w14:paraId="2F8801E2" w14:textId="77777777" w:rsidR="00DB0048" w:rsidRPr="00FC26C9" w:rsidRDefault="00333446" w:rsidP="009B15DB">
      <w:pPr>
        <w:pStyle w:val="ListParagraph"/>
        <w:numPr>
          <w:ilvl w:val="0"/>
          <w:numId w:val="4"/>
        </w:numPr>
        <w:rPr>
          <w:lang w:val="en-US"/>
        </w:rPr>
      </w:pPr>
      <w:r w:rsidRPr="00333446">
        <w:t>Now using actual cloud storage instead of local test mode. Connection updated from simulated environment to real credentials. Live keys replaced placeholder settings. The system points to production storage now. Previously fake, currently genuine access setup.</w:t>
      </w:r>
      <w:r w:rsidRPr="00333446">
        <w:br/>
        <w:t xml:space="preserve">Secrets now live outside the codebase - stored safely in Azure’s environment settings instead of config files. </w:t>
      </w:r>
    </w:p>
    <w:p w14:paraId="3DF6D9D7" w14:textId="77777777" w:rsidR="00FC26C9" w:rsidRPr="00FC26C9" w:rsidRDefault="00FC26C9" w:rsidP="00FC26C9">
      <w:pPr>
        <w:pStyle w:val="ListParagraph"/>
        <w:rPr>
          <w:lang w:val="en-US"/>
        </w:rPr>
      </w:pPr>
    </w:p>
    <w:p w14:paraId="09813C66" w14:textId="77777777" w:rsidR="00FC26C9" w:rsidRPr="00DB0048" w:rsidRDefault="00FC26C9" w:rsidP="00FC26C9">
      <w:pPr>
        <w:pStyle w:val="ListParagraph"/>
        <w:rPr>
          <w:lang w:val="en-US"/>
        </w:rPr>
      </w:pPr>
    </w:p>
    <w:p w14:paraId="60A31835" w14:textId="77777777" w:rsidR="00DB0048" w:rsidRPr="00FC26C9" w:rsidRDefault="00333446" w:rsidP="009B15DB">
      <w:pPr>
        <w:pStyle w:val="ListParagraph"/>
        <w:numPr>
          <w:ilvl w:val="0"/>
          <w:numId w:val="4"/>
        </w:numPr>
        <w:rPr>
          <w:lang w:val="en-US"/>
        </w:rPr>
      </w:pPr>
      <w:r w:rsidRPr="00333446">
        <w:t>Shifting connection details this way locks them away from public view. Following a solid deployment practice keeps risks lower without extra tools. The method lines up neatly with modern cloud workflows by design.</w:t>
      </w:r>
    </w:p>
    <w:p w14:paraId="547A24D3" w14:textId="77777777" w:rsidR="00FC26C9" w:rsidRPr="00DB0048" w:rsidRDefault="00FC26C9" w:rsidP="00FC26C9">
      <w:pPr>
        <w:pStyle w:val="ListParagraph"/>
        <w:rPr>
          <w:lang w:val="en-US"/>
        </w:rPr>
      </w:pPr>
    </w:p>
    <w:p w14:paraId="2E76CD88" w14:textId="6BE49E5D" w:rsidR="000D1403" w:rsidRPr="00FC26C9" w:rsidRDefault="00333446" w:rsidP="009B15DB">
      <w:pPr>
        <w:pStyle w:val="ListParagraph"/>
        <w:numPr>
          <w:ilvl w:val="0"/>
          <w:numId w:val="4"/>
        </w:numPr>
        <w:rPr>
          <w:lang w:val="en-US"/>
        </w:rPr>
      </w:pPr>
      <w:r w:rsidRPr="00333446">
        <w:t>Working on dev and prod separately matters a lot when building software. That way mistakes in testing won’t touch live systems. One setup lets you try new things while the other stays stable. Risks go down when changes are isolated first.</w:t>
      </w:r>
    </w:p>
    <w:p w14:paraId="0921F487" w14:textId="77777777" w:rsidR="00FC26C9" w:rsidRPr="00FC26C9" w:rsidRDefault="00FC26C9" w:rsidP="00FC26C9">
      <w:pPr>
        <w:pStyle w:val="ListParagraph"/>
        <w:rPr>
          <w:lang w:val="en-US"/>
        </w:rPr>
      </w:pPr>
    </w:p>
    <w:p w14:paraId="72C4F618" w14:textId="77777777" w:rsidR="00FC26C9" w:rsidRDefault="00FC26C9" w:rsidP="00FC26C9">
      <w:pPr>
        <w:rPr>
          <w:lang w:val="en-US"/>
        </w:rPr>
      </w:pPr>
    </w:p>
    <w:p w14:paraId="7A4CAAF9" w14:textId="365E101D" w:rsidR="00FC26C9" w:rsidRPr="00617260" w:rsidRDefault="00E54095" w:rsidP="00FC26C9">
      <w:pPr>
        <w:rPr>
          <w:b/>
          <w:bCs/>
          <w:sz w:val="32"/>
          <w:szCs w:val="32"/>
          <w:u w:val="single"/>
        </w:rPr>
      </w:pPr>
      <w:r w:rsidRPr="00617260">
        <w:rPr>
          <w:b/>
          <w:bCs/>
          <w:sz w:val="32"/>
          <w:szCs w:val="32"/>
          <w:u w:val="single"/>
        </w:rPr>
        <w:t>Tools and reasons</w:t>
      </w:r>
    </w:p>
    <w:p w14:paraId="13DEE98E" w14:textId="77777777" w:rsidR="00B938F0" w:rsidRPr="00B938F0" w:rsidRDefault="00B938F0" w:rsidP="00B938F0">
      <w:pPr>
        <w:pStyle w:val="ListParagraph"/>
        <w:numPr>
          <w:ilvl w:val="0"/>
          <w:numId w:val="6"/>
        </w:numPr>
        <w:rPr>
          <w:lang w:val="en-US"/>
        </w:rPr>
      </w:pPr>
      <w:r w:rsidRPr="00B938F0">
        <w:t>ASP.NET Core MVC – Cross</w:t>
      </w:r>
      <w:r w:rsidRPr="00B938F0">
        <w:noBreakHyphen/>
        <w:t>platform, high</w:t>
      </w:r>
      <w:r w:rsidRPr="00B938F0">
        <w:noBreakHyphen/>
        <w:t>performance, built</w:t>
      </w:r>
      <w:r w:rsidRPr="00B938F0">
        <w:noBreakHyphen/>
        <w:t>in dependency injection and modern tooling.</w:t>
      </w:r>
    </w:p>
    <w:p w14:paraId="4E88BC61" w14:textId="77777777" w:rsidR="00B938F0" w:rsidRPr="00B938F0" w:rsidRDefault="00B938F0" w:rsidP="00B938F0">
      <w:pPr>
        <w:pStyle w:val="ListParagraph"/>
        <w:rPr>
          <w:lang w:val="en-US"/>
        </w:rPr>
      </w:pPr>
    </w:p>
    <w:p w14:paraId="66B98E78" w14:textId="77777777" w:rsidR="00B938F0" w:rsidRPr="00B938F0" w:rsidRDefault="00B938F0" w:rsidP="00B938F0">
      <w:pPr>
        <w:pStyle w:val="ListParagraph"/>
        <w:numPr>
          <w:ilvl w:val="0"/>
          <w:numId w:val="6"/>
        </w:numPr>
        <w:rPr>
          <w:lang w:val="en-US"/>
        </w:rPr>
      </w:pPr>
      <w:r w:rsidRPr="00B938F0">
        <w:t>Working smoothly alongside Azure SQL, Entity Framework Core makes handling databases easier by using LINQ along with migration tools.</w:t>
      </w:r>
    </w:p>
    <w:p w14:paraId="779B716D" w14:textId="77777777" w:rsidR="00B938F0" w:rsidRDefault="00B938F0" w:rsidP="00B938F0">
      <w:pPr>
        <w:pStyle w:val="ListParagraph"/>
      </w:pPr>
    </w:p>
    <w:p w14:paraId="5D24560F" w14:textId="7F83B289" w:rsidR="00E54095" w:rsidRPr="00B938F0" w:rsidRDefault="00B938F0" w:rsidP="00B938F0">
      <w:pPr>
        <w:pStyle w:val="ListParagraph"/>
        <w:numPr>
          <w:ilvl w:val="0"/>
          <w:numId w:val="6"/>
        </w:numPr>
        <w:rPr>
          <w:lang w:val="en-US"/>
        </w:rPr>
      </w:pPr>
      <w:r w:rsidRPr="00B938F0">
        <w:t>Microsoft cloud tools made the cut because they work smoothly alongside .NET. A no-cost option opens doors for learners. Their widespread adoption in tech adds weight too.</w:t>
      </w:r>
    </w:p>
    <w:p w14:paraId="40F89594" w14:textId="77777777" w:rsidR="00B938F0" w:rsidRPr="00B938F0" w:rsidRDefault="00B938F0" w:rsidP="00B938F0">
      <w:pPr>
        <w:pStyle w:val="ListParagraph"/>
        <w:rPr>
          <w:lang w:val="en-US"/>
        </w:rPr>
      </w:pPr>
    </w:p>
    <w:p w14:paraId="1820E4DC" w14:textId="77777777" w:rsidR="00B938F0" w:rsidRDefault="00B938F0" w:rsidP="00B938F0">
      <w:pPr>
        <w:rPr>
          <w:lang w:val="en-US"/>
        </w:rPr>
      </w:pPr>
    </w:p>
    <w:p w14:paraId="09709642" w14:textId="77777777" w:rsidR="00B938F0" w:rsidRDefault="00B938F0" w:rsidP="00B938F0">
      <w:pPr>
        <w:rPr>
          <w:lang w:val="en-US"/>
        </w:rPr>
      </w:pPr>
    </w:p>
    <w:p w14:paraId="3C76D09E" w14:textId="77777777" w:rsidR="00B938F0" w:rsidRDefault="00B938F0" w:rsidP="00B938F0">
      <w:pPr>
        <w:rPr>
          <w:lang w:val="en-US"/>
        </w:rPr>
      </w:pPr>
    </w:p>
    <w:p w14:paraId="44B9EB45" w14:textId="77777777" w:rsidR="00B938F0" w:rsidRDefault="00B938F0" w:rsidP="00B938F0">
      <w:pPr>
        <w:rPr>
          <w:lang w:val="en-US"/>
        </w:rPr>
      </w:pPr>
    </w:p>
    <w:p w14:paraId="7353D082" w14:textId="77777777" w:rsidR="00B938F0" w:rsidRDefault="00B938F0" w:rsidP="00B938F0">
      <w:pPr>
        <w:rPr>
          <w:lang w:val="en-US"/>
        </w:rPr>
      </w:pPr>
    </w:p>
    <w:p w14:paraId="63BB819A" w14:textId="77777777" w:rsidR="00B938F0" w:rsidRDefault="00B938F0" w:rsidP="00B938F0">
      <w:pPr>
        <w:rPr>
          <w:lang w:val="en-US"/>
        </w:rPr>
      </w:pPr>
    </w:p>
    <w:p w14:paraId="079B1207" w14:textId="77777777" w:rsidR="00B938F0" w:rsidRDefault="00B938F0" w:rsidP="00B938F0">
      <w:pPr>
        <w:rPr>
          <w:lang w:val="en-US"/>
        </w:rPr>
      </w:pPr>
    </w:p>
    <w:p w14:paraId="62BDB8F6" w14:textId="1C7AAA9D" w:rsidR="00B56EAC" w:rsidRDefault="00BB58D8" w:rsidP="00DC1C03">
      <w:pPr>
        <w:jc w:val="center"/>
        <w:rPr>
          <w:sz w:val="40"/>
          <w:szCs w:val="40"/>
          <w:lang w:val="en-US"/>
        </w:rPr>
      </w:pPr>
      <w:r w:rsidRPr="00B56EAC">
        <w:rPr>
          <w:sz w:val="40"/>
          <w:szCs w:val="40"/>
          <w:lang w:val="en-US"/>
        </w:rPr>
        <w:lastRenderedPageBreak/>
        <w:t xml:space="preserve">Theoretical </w:t>
      </w:r>
      <w:r w:rsidR="00B56EAC" w:rsidRPr="00B56EAC">
        <w:rPr>
          <w:sz w:val="40"/>
          <w:szCs w:val="40"/>
          <w:lang w:val="en-US"/>
        </w:rPr>
        <w:t>Answers</w:t>
      </w:r>
    </w:p>
    <w:p w14:paraId="0F8900D6" w14:textId="1782E8BB" w:rsidR="00617260" w:rsidRDefault="00617260" w:rsidP="00F9128E">
      <w:pPr>
        <w:pStyle w:val="ListParagraph"/>
        <w:numPr>
          <w:ilvl w:val="0"/>
          <w:numId w:val="7"/>
        </w:numPr>
        <w:rPr>
          <w:b/>
          <w:bCs/>
          <w:sz w:val="32"/>
          <w:szCs w:val="32"/>
          <w:u w:val="single"/>
        </w:rPr>
      </w:pPr>
      <w:r w:rsidRPr="00617260">
        <w:rPr>
          <w:b/>
          <w:bCs/>
          <w:sz w:val="32"/>
          <w:szCs w:val="32"/>
          <w:u w:val="single"/>
        </w:rPr>
        <w:t>Discuss how Cosmos DB differs from traditional databases.</w:t>
      </w:r>
    </w:p>
    <w:p w14:paraId="39033895" w14:textId="4005DF25" w:rsidR="00F9128E" w:rsidRDefault="00F9128E" w:rsidP="00F9128E">
      <w:pPr>
        <w:ind w:left="360"/>
      </w:pPr>
      <w:r w:rsidRPr="00F9128E">
        <w:t>Out in the cloud, Azure Cosmos DB works very differently than old-school databases. Instead of growing bigger on one machine, it spreads across many machines to handle more load. While classic systems stick tightly to rigid structures, this one adapts freely without needing a predefined layout. One moment it handles documents, next keys, then graphs or wide columns - no fuss. Speed stays sharp even under pressure, with near-instant responses most of the time. Forget complex table links; here, related pieces live together inside rich records. Copying data worldwide? Done fast, just pick locations through a simple control. On-site setups simply cannot match that kind of reach. Each choice shapes performance, trade-offs clear when comparing styles</w:t>
      </w:r>
      <w:r w:rsidR="006005F8">
        <w:t>.</w:t>
      </w:r>
      <w:r w:rsidR="006005F8" w:rsidRPr="006005F8">
        <w:rPr>
          <w:b/>
          <w:bCs/>
        </w:rPr>
        <w:t xml:space="preserve"> </w:t>
      </w:r>
      <w:r w:rsidR="006005F8" w:rsidRPr="006005F8">
        <w:t>Guay Paz</w:t>
      </w:r>
      <w:r w:rsidRPr="00F9128E">
        <w:t xml:space="preserve"> points out these gaps clearly by 2</w:t>
      </w:r>
      <w:r w:rsidR="00D0414F">
        <w:t>018</w:t>
      </w:r>
      <w:r w:rsidRPr="00F9128E">
        <w:t>.</w:t>
      </w:r>
    </w:p>
    <w:p w14:paraId="0D1BB247" w14:textId="77777777" w:rsidR="00F9128E" w:rsidRDefault="00F9128E" w:rsidP="00F9128E">
      <w:pPr>
        <w:ind w:left="360"/>
      </w:pPr>
    </w:p>
    <w:p w14:paraId="034DB67C" w14:textId="77777777" w:rsidR="000F5B64" w:rsidRPr="000F5B64" w:rsidRDefault="000F5B64" w:rsidP="000F5B64">
      <w:pPr>
        <w:pStyle w:val="ListParagraph"/>
        <w:numPr>
          <w:ilvl w:val="0"/>
          <w:numId w:val="7"/>
        </w:numPr>
        <w:spacing w:before="100" w:beforeAutospacing="1" w:after="100" w:afterAutospacing="1" w:line="240" w:lineRule="auto"/>
        <w:outlineLvl w:val="2"/>
        <w:rPr>
          <w:rFonts w:eastAsia="Times New Roman" w:cs="Times New Roman"/>
          <w:b/>
          <w:bCs/>
          <w:kern w:val="0"/>
          <w:sz w:val="32"/>
          <w:szCs w:val="32"/>
          <w:u w:val="single"/>
          <w:lang w:eastAsia="en-ZA"/>
          <w14:ligatures w14:val="none"/>
        </w:rPr>
      </w:pPr>
      <w:r w:rsidRPr="000F5B64">
        <w:rPr>
          <w:rFonts w:eastAsia="Times New Roman" w:cs="Times New Roman"/>
          <w:b/>
          <w:bCs/>
          <w:kern w:val="0"/>
          <w:sz w:val="32"/>
          <w:szCs w:val="32"/>
          <w:u w:val="single"/>
          <w:lang w:eastAsia="en-ZA"/>
          <w14:ligatures w14:val="none"/>
        </w:rPr>
        <w:t>Discuss key considerations when designing Logic Apps that handle sensitive data.</w:t>
      </w:r>
    </w:p>
    <w:p w14:paraId="7470C810" w14:textId="33B70ADD" w:rsidR="00F9128E" w:rsidRDefault="00CE719B" w:rsidP="000F5B64">
      <w:pPr>
        <w:ind w:left="360"/>
      </w:pPr>
      <w:r w:rsidRPr="00CE719B">
        <w:t xml:space="preserve">Handling private data in Azure Logic Apps means paying attention to key details. Since </w:t>
      </w:r>
      <w:r w:rsidRPr="00CE719B">
        <w:rPr>
          <w:b/>
          <w:bCs/>
        </w:rPr>
        <w:t>encryption</w:t>
      </w:r>
      <w:r w:rsidRPr="00CE719B">
        <w:t xml:space="preserve"> happens by default - TLS for moving data, storage-level protection when idle - it still pays off to skip saving delicate inputs or results in logs (</w:t>
      </w:r>
      <w:r w:rsidR="006D000F" w:rsidRPr="006D000F">
        <w:t>Jain, S., 2026</w:t>
      </w:r>
      <w:r w:rsidRPr="00CE719B">
        <w:t xml:space="preserve">). Rather than embedding passwords or keys, set up Managed Identities so access stays secure and minimal through tightly scoped roles. If tighter boundaries are needed, placing the app within an </w:t>
      </w:r>
      <w:proofErr w:type="gramStart"/>
      <w:r w:rsidRPr="00CE719B">
        <w:t>ISE locks</w:t>
      </w:r>
      <w:proofErr w:type="gramEnd"/>
      <w:r w:rsidRPr="00CE719B">
        <w:t xml:space="preserve"> down communication to just one virtual network. With these steps, exposure shrinks without extra complexity. Start by picking regions for the Logic App that fit where your data should stay, like under GDPR rules. Watch out - turn on diagnostic logs so you can check who accessed what and when runs happened.</w:t>
      </w:r>
    </w:p>
    <w:p w14:paraId="3C863A8D" w14:textId="77777777" w:rsidR="00CE719B" w:rsidRDefault="00CE719B" w:rsidP="000F5B64">
      <w:pPr>
        <w:ind w:left="360"/>
      </w:pPr>
    </w:p>
    <w:p w14:paraId="1BF98057" w14:textId="77777777" w:rsidR="00DF0641" w:rsidRPr="00DF0641" w:rsidRDefault="00DF0641" w:rsidP="00DF0641">
      <w:pPr>
        <w:pStyle w:val="ListParagraph"/>
        <w:numPr>
          <w:ilvl w:val="0"/>
          <w:numId w:val="7"/>
        </w:numPr>
        <w:spacing w:before="100" w:beforeAutospacing="1" w:after="100" w:afterAutospacing="1" w:line="240" w:lineRule="auto"/>
        <w:outlineLvl w:val="2"/>
        <w:rPr>
          <w:rFonts w:eastAsia="Times New Roman" w:cs="Times New Roman"/>
          <w:b/>
          <w:bCs/>
          <w:kern w:val="0"/>
          <w:sz w:val="32"/>
          <w:szCs w:val="32"/>
          <w:u w:val="single"/>
          <w:lang w:eastAsia="en-ZA"/>
          <w14:ligatures w14:val="none"/>
        </w:rPr>
      </w:pPr>
      <w:r w:rsidRPr="00DF0641">
        <w:rPr>
          <w:rFonts w:eastAsia="Times New Roman" w:cs="Times New Roman"/>
          <w:b/>
          <w:bCs/>
          <w:kern w:val="0"/>
          <w:sz w:val="32"/>
          <w:szCs w:val="32"/>
          <w:u w:val="single"/>
          <w:lang w:eastAsia="en-ZA"/>
          <w14:ligatures w14:val="none"/>
        </w:rPr>
        <w:t>Explain how combining Event Grid with other services can create robust workflows.</w:t>
      </w:r>
    </w:p>
    <w:p w14:paraId="66B0C70B" w14:textId="7F7AC105" w:rsidR="00CE719B" w:rsidRPr="00DC1C03" w:rsidRDefault="00DC1C03" w:rsidP="00DF0641">
      <w:pPr>
        <w:ind w:left="360"/>
      </w:pPr>
      <w:r w:rsidRPr="00DC1C03">
        <w:t>When a picture lands in Blob Storage, resizing kicks off automatically thanks to Azure Function getting a signal through Event Grid. A totally handled system, Event Grid moves events without needing servers to watch every move (</w:t>
      </w:r>
      <w:proofErr w:type="spellStart"/>
      <w:r w:rsidR="007A5612" w:rsidRPr="007A5612">
        <w:t>Świtalik</w:t>
      </w:r>
      <w:proofErr w:type="spellEnd"/>
      <w:r w:rsidR="007A5612" w:rsidRPr="007A5612">
        <w:t>, M., 2024</w:t>
      </w:r>
      <w:r w:rsidRPr="00DC1C03">
        <w:t xml:space="preserve">). Instead of constant checking, actions fire only when needed, cutting waste and saving money. Picture this: data shifts in Azure SQL Database, then - without delay - a Logic App gets activated by Event Grid to shoot out emails. Tied together smartly, these tools run tasks apart from </w:t>
      </w:r>
      <w:proofErr w:type="gramStart"/>
      <w:r w:rsidRPr="00DC1C03">
        <w:t>each other, yet</w:t>
      </w:r>
      <w:proofErr w:type="gramEnd"/>
      <w:r w:rsidRPr="00DC1C03">
        <w:t xml:space="preserve"> stay perfectly linked. Workflows gain strength because pieces do not depend directly on one another. Picking just certain events for </w:t>
      </w:r>
      <w:proofErr w:type="gramStart"/>
      <w:r w:rsidRPr="00DC1C03">
        <w:t>particular spots</w:t>
      </w:r>
      <w:proofErr w:type="gramEnd"/>
      <w:r w:rsidRPr="00DC1C03">
        <w:t xml:space="preserve"> works through filters, while retries with growing delays keep short glitches from stopping tasks. Since Event Grid sends each message at least one time, response routines need built-in </w:t>
      </w:r>
      <w:proofErr w:type="gramStart"/>
      <w:r w:rsidRPr="00DC1C03">
        <w:t>checks</w:t>
      </w:r>
      <w:proofErr w:type="gramEnd"/>
      <w:r w:rsidRPr="00DC1C03">
        <w:t xml:space="preserve"> so nothing runs twice by accident.</w:t>
      </w:r>
    </w:p>
    <w:p w14:paraId="55D599A8" w14:textId="3E56DA4B" w:rsidR="00F9128E" w:rsidRDefault="00DC1C03" w:rsidP="00DC1C03">
      <w:pPr>
        <w:ind w:left="360"/>
        <w:jc w:val="center"/>
        <w:rPr>
          <w:b/>
          <w:bCs/>
          <w:sz w:val="40"/>
          <w:szCs w:val="40"/>
        </w:rPr>
      </w:pPr>
      <w:r w:rsidRPr="00DC1C03">
        <w:rPr>
          <w:b/>
          <w:bCs/>
          <w:sz w:val="40"/>
          <w:szCs w:val="40"/>
        </w:rPr>
        <w:lastRenderedPageBreak/>
        <w:t xml:space="preserve">Referencing </w:t>
      </w:r>
    </w:p>
    <w:p w14:paraId="3CCDE921" w14:textId="04E96884" w:rsidR="00DC1C03" w:rsidRDefault="006005F8" w:rsidP="00DC1C03">
      <w:pPr>
        <w:ind w:left="360"/>
        <w:rPr>
          <w:b/>
          <w:bCs/>
        </w:rPr>
      </w:pPr>
      <w:r w:rsidRPr="006005F8">
        <w:rPr>
          <w:b/>
          <w:bCs/>
        </w:rPr>
        <w:t xml:space="preserve">Guay Paz, J.R., 2018. Introduction to azure cosmos db. In </w:t>
      </w:r>
      <w:r w:rsidRPr="006005F8">
        <w:rPr>
          <w:b/>
          <w:bCs/>
          <w:i/>
          <w:iCs/>
        </w:rPr>
        <w:t>Microsoft Azure Cosmos DB Revealed: A Multi-Model Database Designed for the Cloud</w:t>
      </w:r>
      <w:r w:rsidRPr="006005F8">
        <w:rPr>
          <w:b/>
          <w:bCs/>
        </w:rPr>
        <w:t xml:space="preserve"> (pp. 1-23). Berkeley, CA: </w:t>
      </w:r>
      <w:proofErr w:type="spellStart"/>
      <w:r w:rsidRPr="006005F8">
        <w:rPr>
          <w:b/>
          <w:bCs/>
        </w:rPr>
        <w:t>Apress</w:t>
      </w:r>
      <w:proofErr w:type="spellEnd"/>
      <w:r w:rsidRPr="006005F8">
        <w:rPr>
          <w:b/>
          <w:bCs/>
        </w:rPr>
        <w:t>.</w:t>
      </w:r>
    </w:p>
    <w:p w14:paraId="654C8E31" w14:textId="666A2B2D" w:rsidR="003100B6" w:rsidRDefault="003100B6" w:rsidP="00DC1C03">
      <w:pPr>
        <w:ind w:left="360"/>
        <w:rPr>
          <w:b/>
          <w:bCs/>
        </w:rPr>
      </w:pPr>
      <w:r w:rsidRPr="003100B6">
        <w:rPr>
          <w:b/>
          <w:bCs/>
        </w:rPr>
        <w:t xml:space="preserve">Tirupati, K.K., </w:t>
      </w:r>
      <w:proofErr w:type="spellStart"/>
      <w:r w:rsidRPr="003100B6">
        <w:rPr>
          <w:b/>
          <w:bCs/>
        </w:rPr>
        <w:t>Mahimkar</w:t>
      </w:r>
      <w:proofErr w:type="spellEnd"/>
      <w:r w:rsidRPr="003100B6">
        <w:rPr>
          <w:b/>
          <w:bCs/>
        </w:rPr>
        <w:t xml:space="preserve">, S., Shekhar, S., Goel, O., Jain, A. and Gupta, A., 2023. Advanced Techniques for Data Integration and Management Using Azure Logic Apps and ADF. </w:t>
      </w:r>
      <w:r w:rsidRPr="003100B6">
        <w:rPr>
          <w:b/>
          <w:bCs/>
          <w:i/>
          <w:iCs/>
        </w:rPr>
        <w:t>International Journal of Progressive Research in Engineering Management and Science 3 (12): 460</w:t>
      </w:r>
      <w:r w:rsidRPr="003100B6">
        <w:rPr>
          <w:b/>
          <w:bCs/>
        </w:rPr>
        <w:t xml:space="preserve">, </w:t>
      </w:r>
      <w:r w:rsidRPr="003100B6">
        <w:rPr>
          <w:b/>
          <w:bCs/>
          <w:i/>
          <w:iCs/>
        </w:rPr>
        <w:t>475</w:t>
      </w:r>
      <w:r w:rsidRPr="003100B6">
        <w:rPr>
          <w:b/>
          <w:bCs/>
        </w:rPr>
        <w:t>.</w:t>
      </w:r>
    </w:p>
    <w:p w14:paraId="4B0792A7" w14:textId="428F9B37" w:rsidR="00B41195" w:rsidRPr="00DC1C03" w:rsidRDefault="006D000F" w:rsidP="00DC1C03">
      <w:pPr>
        <w:ind w:left="360"/>
        <w:rPr>
          <w:b/>
          <w:bCs/>
        </w:rPr>
      </w:pPr>
      <w:r w:rsidRPr="006D000F">
        <w:rPr>
          <w:b/>
          <w:bCs/>
        </w:rPr>
        <w:t xml:space="preserve">Jain, S., 2026. Workflow Automation in Regulated Environments: Azure Logic Apps Case Study. </w:t>
      </w:r>
      <w:r w:rsidRPr="006D000F">
        <w:rPr>
          <w:b/>
          <w:bCs/>
          <w:i/>
          <w:iCs/>
        </w:rPr>
        <w:t xml:space="preserve">International Journal of Medical Research </w:t>
      </w:r>
      <w:proofErr w:type="gramStart"/>
      <w:r w:rsidRPr="006D000F">
        <w:rPr>
          <w:b/>
          <w:bCs/>
          <w:i/>
          <w:iCs/>
        </w:rPr>
        <w:t>And</w:t>
      </w:r>
      <w:proofErr w:type="gramEnd"/>
      <w:r w:rsidRPr="006D000F">
        <w:rPr>
          <w:b/>
          <w:bCs/>
          <w:i/>
          <w:iCs/>
        </w:rPr>
        <w:t xml:space="preserve"> Innovation in Applied Science (IJMRIAS)</w:t>
      </w:r>
      <w:r w:rsidRPr="006D000F">
        <w:rPr>
          <w:b/>
          <w:bCs/>
        </w:rPr>
        <w:t xml:space="preserve">, </w:t>
      </w:r>
      <w:r w:rsidRPr="006D000F">
        <w:rPr>
          <w:b/>
          <w:bCs/>
          <w:i/>
          <w:iCs/>
        </w:rPr>
        <w:t>2</w:t>
      </w:r>
      <w:r w:rsidRPr="006D000F">
        <w:rPr>
          <w:b/>
          <w:bCs/>
        </w:rPr>
        <w:t>(1), pp.50-59.</w:t>
      </w:r>
    </w:p>
    <w:p w14:paraId="5ABD697C" w14:textId="57FECB42" w:rsidR="00F9128E" w:rsidRPr="007A5612" w:rsidRDefault="003162BC" w:rsidP="00F9128E">
      <w:pPr>
        <w:ind w:left="360"/>
        <w:rPr>
          <w:b/>
          <w:bCs/>
        </w:rPr>
      </w:pPr>
      <w:r w:rsidRPr="007A5612">
        <w:rPr>
          <w:b/>
          <w:bCs/>
        </w:rPr>
        <w:t xml:space="preserve">Li, H., 2009. </w:t>
      </w:r>
      <w:r w:rsidRPr="007A5612">
        <w:rPr>
          <w:b/>
          <w:bCs/>
          <w:i/>
          <w:iCs/>
        </w:rPr>
        <w:t>Introduction to Windows Azure: An Introduction to Cloud Computing Using Microsoft Windows Azure</w:t>
      </w:r>
      <w:r w:rsidRPr="007A5612">
        <w:rPr>
          <w:b/>
          <w:bCs/>
        </w:rPr>
        <w:t xml:space="preserve">. Berkeley, CA: </w:t>
      </w:r>
      <w:proofErr w:type="spellStart"/>
      <w:r w:rsidRPr="007A5612">
        <w:rPr>
          <w:b/>
          <w:bCs/>
        </w:rPr>
        <w:t>Apress</w:t>
      </w:r>
      <w:proofErr w:type="spellEnd"/>
      <w:r w:rsidRPr="007A5612">
        <w:rPr>
          <w:b/>
          <w:bCs/>
        </w:rPr>
        <w:t>.</w:t>
      </w:r>
    </w:p>
    <w:p w14:paraId="51C6A9EE" w14:textId="76E7C9C6" w:rsidR="003162BC" w:rsidRPr="007A5612" w:rsidRDefault="007A5612" w:rsidP="00F9128E">
      <w:pPr>
        <w:ind w:left="360"/>
        <w:rPr>
          <w:b/>
          <w:bCs/>
        </w:rPr>
      </w:pPr>
      <w:proofErr w:type="spellStart"/>
      <w:r w:rsidRPr="007A5612">
        <w:rPr>
          <w:b/>
          <w:bCs/>
        </w:rPr>
        <w:t>Świtalik</w:t>
      </w:r>
      <w:proofErr w:type="spellEnd"/>
      <w:r w:rsidRPr="007A5612">
        <w:rPr>
          <w:b/>
          <w:bCs/>
        </w:rPr>
        <w:t xml:space="preserve">, M., 2024. Event Grid. In </w:t>
      </w:r>
      <w:r w:rsidRPr="007A5612">
        <w:rPr>
          <w:b/>
          <w:bCs/>
          <w:i/>
          <w:iCs/>
        </w:rPr>
        <w:t>Azure Adventures with C# First Steps for C# Developers into Azure Cloud</w:t>
      </w:r>
      <w:r w:rsidRPr="007A5612">
        <w:rPr>
          <w:b/>
          <w:bCs/>
        </w:rPr>
        <w:t xml:space="preserve"> (pp. 185-206). Berkeley, CA: </w:t>
      </w:r>
      <w:proofErr w:type="spellStart"/>
      <w:r w:rsidRPr="007A5612">
        <w:rPr>
          <w:b/>
          <w:bCs/>
        </w:rPr>
        <w:t>Apress</w:t>
      </w:r>
      <w:proofErr w:type="spellEnd"/>
      <w:r w:rsidRPr="007A5612">
        <w:rPr>
          <w:b/>
          <w:bCs/>
        </w:rPr>
        <w:t>.</w:t>
      </w:r>
    </w:p>
    <w:p w14:paraId="3FCD96E3" w14:textId="77777777" w:rsidR="00B56EAC" w:rsidRPr="00B56EAC" w:rsidRDefault="00B56EAC" w:rsidP="00B56EAC">
      <w:pPr>
        <w:rPr>
          <w:sz w:val="32"/>
          <w:szCs w:val="32"/>
          <w:lang w:val="en-US"/>
        </w:rPr>
      </w:pPr>
    </w:p>
    <w:sectPr w:rsidR="00B56EAC" w:rsidRPr="00B5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A28F6"/>
    <w:multiLevelType w:val="hybridMultilevel"/>
    <w:tmpl w:val="3A5C2C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749710B"/>
    <w:multiLevelType w:val="hybridMultilevel"/>
    <w:tmpl w:val="0E4491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BF18F4"/>
    <w:multiLevelType w:val="hybridMultilevel"/>
    <w:tmpl w:val="028E81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79D5214"/>
    <w:multiLevelType w:val="hybridMultilevel"/>
    <w:tmpl w:val="812024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1941761"/>
    <w:multiLevelType w:val="hybridMultilevel"/>
    <w:tmpl w:val="56BE1B10"/>
    <w:lvl w:ilvl="0" w:tplc="1C09000F">
      <w:start w:val="1"/>
      <w:numFmt w:val="decimal"/>
      <w:lvlText w:val="%1."/>
      <w:lvlJc w:val="left"/>
      <w:pPr>
        <w:ind w:left="720" w:hanging="360"/>
      </w:pPr>
      <w:rPr>
        <w:rFonts w:hint="default"/>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CED7DE0"/>
    <w:multiLevelType w:val="hybridMultilevel"/>
    <w:tmpl w:val="47F628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2585D2E"/>
    <w:multiLevelType w:val="hybridMultilevel"/>
    <w:tmpl w:val="99FA74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1996790">
    <w:abstractNumId w:val="1"/>
  </w:num>
  <w:num w:numId="2" w16cid:durableId="1807578481">
    <w:abstractNumId w:val="2"/>
  </w:num>
  <w:num w:numId="3" w16cid:durableId="2019237048">
    <w:abstractNumId w:val="6"/>
  </w:num>
  <w:num w:numId="4" w16cid:durableId="99379051">
    <w:abstractNumId w:val="3"/>
  </w:num>
  <w:num w:numId="5" w16cid:durableId="282615457">
    <w:abstractNumId w:val="0"/>
  </w:num>
  <w:num w:numId="6" w16cid:durableId="1054737387">
    <w:abstractNumId w:val="5"/>
  </w:num>
  <w:num w:numId="7" w16cid:durableId="707797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5A"/>
    <w:rsid w:val="000D1403"/>
    <w:rsid w:val="000F5B64"/>
    <w:rsid w:val="00302968"/>
    <w:rsid w:val="003100B6"/>
    <w:rsid w:val="003162BC"/>
    <w:rsid w:val="00333446"/>
    <w:rsid w:val="00383813"/>
    <w:rsid w:val="003B7DC2"/>
    <w:rsid w:val="003C1312"/>
    <w:rsid w:val="00403F3B"/>
    <w:rsid w:val="00457FB6"/>
    <w:rsid w:val="004861A7"/>
    <w:rsid w:val="004C2016"/>
    <w:rsid w:val="004F6089"/>
    <w:rsid w:val="005E2BA7"/>
    <w:rsid w:val="006005F8"/>
    <w:rsid w:val="00617260"/>
    <w:rsid w:val="0063053E"/>
    <w:rsid w:val="00667F80"/>
    <w:rsid w:val="00697254"/>
    <w:rsid w:val="006D000F"/>
    <w:rsid w:val="006D6B15"/>
    <w:rsid w:val="007A5612"/>
    <w:rsid w:val="00871473"/>
    <w:rsid w:val="008D574C"/>
    <w:rsid w:val="00946BC1"/>
    <w:rsid w:val="009B15DB"/>
    <w:rsid w:val="00A16F5A"/>
    <w:rsid w:val="00B137A6"/>
    <w:rsid w:val="00B41195"/>
    <w:rsid w:val="00B56EAC"/>
    <w:rsid w:val="00B938F0"/>
    <w:rsid w:val="00BB58D8"/>
    <w:rsid w:val="00CE719B"/>
    <w:rsid w:val="00D0414F"/>
    <w:rsid w:val="00D97AAD"/>
    <w:rsid w:val="00DB0048"/>
    <w:rsid w:val="00DC1C03"/>
    <w:rsid w:val="00DF0641"/>
    <w:rsid w:val="00E22470"/>
    <w:rsid w:val="00E54095"/>
    <w:rsid w:val="00F9128E"/>
    <w:rsid w:val="00FC26C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5336"/>
  <w15:chartTrackingRefBased/>
  <w15:docId w15:val="{A9CD8BAD-2FC6-44C8-B61E-F9F2BD867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5A"/>
    <w:rPr>
      <w:rFonts w:eastAsiaTheme="majorEastAsia" w:cstheme="majorBidi"/>
      <w:color w:val="272727" w:themeColor="text1" w:themeTint="D8"/>
    </w:rPr>
  </w:style>
  <w:style w:type="paragraph" w:styleId="Title">
    <w:name w:val="Title"/>
    <w:basedOn w:val="Normal"/>
    <w:next w:val="Normal"/>
    <w:link w:val="TitleChar"/>
    <w:uiPriority w:val="10"/>
    <w:qFormat/>
    <w:rsid w:val="00A1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5A"/>
    <w:pPr>
      <w:spacing w:before="160"/>
      <w:jc w:val="center"/>
    </w:pPr>
    <w:rPr>
      <w:i/>
      <w:iCs/>
      <w:color w:val="404040" w:themeColor="text1" w:themeTint="BF"/>
    </w:rPr>
  </w:style>
  <w:style w:type="character" w:customStyle="1" w:styleId="QuoteChar">
    <w:name w:val="Quote Char"/>
    <w:basedOn w:val="DefaultParagraphFont"/>
    <w:link w:val="Quote"/>
    <w:uiPriority w:val="29"/>
    <w:rsid w:val="00A16F5A"/>
    <w:rPr>
      <w:i/>
      <w:iCs/>
      <w:color w:val="404040" w:themeColor="text1" w:themeTint="BF"/>
    </w:rPr>
  </w:style>
  <w:style w:type="paragraph" w:styleId="ListParagraph">
    <w:name w:val="List Paragraph"/>
    <w:basedOn w:val="Normal"/>
    <w:uiPriority w:val="34"/>
    <w:qFormat/>
    <w:rsid w:val="00A16F5A"/>
    <w:pPr>
      <w:ind w:left="720"/>
      <w:contextualSpacing/>
    </w:pPr>
  </w:style>
  <w:style w:type="character" w:styleId="IntenseEmphasis">
    <w:name w:val="Intense Emphasis"/>
    <w:basedOn w:val="DefaultParagraphFont"/>
    <w:uiPriority w:val="21"/>
    <w:qFormat/>
    <w:rsid w:val="00A16F5A"/>
    <w:rPr>
      <w:i/>
      <w:iCs/>
      <w:color w:val="0F4761" w:themeColor="accent1" w:themeShade="BF"/>
    </w:rPr>
  </w:style>
  <w:style w:type="paragraph" w:styleId="IntenseQuote">
    <w:name w:val="Intense Quote"/>
    <w:basedOn w:val="Normal"/>
    <w:next w:val="Normal"/>
    <w:link w:val="IntenseQuoteChar"/>
    <w:uiPriority w:val="30"/>
    <w:qFormat/>
    <w:rsid w:val="00A16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F5A"/>
    <w:rPr>
      <w:i/>
      <w:iCs/>
      <w:color w:val="0F4761" w:themeColor="accent1" w:themeShade="BF"/>
    </w:rPr>
  </w:style>
  <w:style w:type="character" w:styleId="IntenseReference">
    <w:name w:val="Intense Reference"/>
    <w:basedOn w:val="DefaultParagraphFont"/>
    <w:uiPriority w:val="32"/>
    <w:qFormat/>
    <w:rsid w:val="00A16F5A"/>
    <w:rPr>
      <w:b/>
      <w:bCs/>
      <w:smallCaps/>
      <w:color w:val="0F4761" w:themeColor="accent1" w:themeShade="BF"/>
      <w:spacing w:val="5"/>
    </w:rPr>
  </w:style>
  <w:style w:type="character" w:styleId="Strong">
    <w:name w:val="Strong"/>
    <w:basedOn w:val="DefaultParagraphFont"/>
    <w:uiPriority w:val="22"/>
    <w:qFormat/>
    <w:rsid w:val="000F5B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27623">
      <w:bodyDiv w:val="1"/>
      <w:marLeft w:val="0"/>
      <w:marRight w:val="0"/>
      <w:marTop w:val="0"/>
      <w:marBottom w:val="0"/>
      <w:divBdr>
        <w:top w:val="none" w:sz="0" w:space="0" w:color="auto"/>
        <w:left w:val="none" w:sz="0" w:space="0" w:color="auto"/>
        <w:bottom w:val="none" w:sz="0" w:space="0" w:color="auto"/>
        <w:right w:val="none" w:sz="0" w:space="0" w:color="auto"/>
      </w:divBdr>
    </w:div>
    <w:div w:id="186335090">
      <w:bodyDiv w:val="1"/>
      <w:marLeft w:val="0"/>
      <w:marRight w:val="0"/>
      <w:marTop w:val="0"/>
      <w:marBottom w:val="0"/>
      <w:divBdr>
        <w:top w:val="none" w:sz="0" w:space="0" w:color="auto"/>
        <w:left w:val="none" w:sz="0" w:space="0" w:color="auto"/>
        <w:bottom w:val="none" w:sz="0" w:space="0" w:color="auto"/>
        <w:right w:val="none" w:sz="0" w:space="0" w:color="auto"/>
      </w:divBdr>
    </w:div>
    <w:div w:id="613440024">
      <w:bodyDiv w:val="1"/>
      <w:marLeft w:val="0"/>
      <w:marRight w:val="0"/>
      <w:marTop w:val="0"/>
      <w:marBottom w:val="0"/>
      <w:divBdr>
        <w:top w:val="none" w:sz="0" w:space="0" w:color="auto"/>
        <w:left w:val="none" w:sz="0" w:space="0" w:color="auto"/>
        <w:bottom w:val="none" w:sz="0" w:space="0" w:color="auto"/>
        <w:right w:val="none" w:sz="0" w:space="0" w:color="auto"/>
      </w:divBdr>
    </w:div>
    <w:div w:id="809176131">
      <w:bodyDiv w:val="1"/>
      <w:marLeft w:val="0"/>
      <w:marRight w:val="0"/>
      <w:marTop w:val="0"/>
      <w:marBottom w:val="0"/>
      <w:divBdr>
        <w:top w:val="none" w:sz="0" w:space="0" w:color="auto"/>
        <w:left w:val="none" w:sz="0" w:space="0" w:color="auto"/>
        <w:bottom w:val="none" w:sz="0" w:space="0" w:color="auto"/>
        <w:right w:val="none" w:sz="0" w:space="0" w:color="auto"/>
      </w:divBdr>
    </w:div>
    <w:div w:id="1142650776">
      <w:bodyDiv w:val="1"/>
      <w:marLeft w:val="0"/>
      <w:marRight w:val="0"/>
      <w:marTop w:val="0"/>
      <w:marBottom w:val="0"/>
      <w:divBdr>
        <w:top w:val="none" w:sz="0" w:space="0" w:color="auto"/>
        <w:left w:val="none" w:sz="0" w:space="0" w:color="auto"/>
        <w:bottom w:val="none" w:sz="0" w:space="0" w:color="auto"/>
        <w:right w:val="none" w:sz="0" w:space="0" w:color="auto"/>
      </w:divBdr>
    </w:div>
    <w:div w:id="136675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Mpumelelo Chonco</dc:creator>
  <cp:keywords/>
  <dc:description/>
  <cp:lastModifiedBy>Mpumelelo Chonco</cp:lastModifiedBy>
  <cp:revision>39</cp:revision>
  <dcterms:created xsi:type="dcterms:W3CDTF">2026-06-04T14:13:00Z</dcterms:created>
  <dcterms:modified xsi:type="dcterms:W3CDTF">2026-06-04T16:16:00Z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5a3110a3-d960-48db-875d-10022a4874ac</vt:lpwstr>
  </property>
</Properties>
</file>