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ADAP CW#04</w:t>
      </w:r>
    </w:p>
    <w:p>
      <w:pPr>
        <w:pStyle w:val="Heading1"/>
        <w:numPr>
          <w:ilvl w:val="0"/>
          <w:numId w:val="3"/>
        </w:numPr>
        <w:rPr/>
      </w:pPr>
      <w:r>
        <w:rPr/>
        <w:t>Projektdaten</w:t>
      </w:r>
    </w:p>
    <w:p>
      <w:pPr>
        <w:pStyle w:val="TextBody"/>
        <w:tabs>
          <w:tab w:val="clear" w:pos="567"/>
          <w:tab w:val="left" w:pos="2266" w:leader="none"/>
        </w:tabs>
        <w:rPr>
          <w:lang w:val="en-DE"/>
        </w:rPr>
      </w:pPr>
      <w:r>
        <w:rPr/>
        <w:t>Projekt name:</w:t>
        <w:tab/>
        <w:t>3D-Print</w:t>
      </w:r>
      <w:r>
        <w:rPr>
          <w:lang w:val="en-DE"/>
        </w:rPr>
        <w:t>ing</w:t>
      </w:r>
      <w:bookmarkStart w:id="0" w:name="_GoBack"/>
      <w:bookmarkEnd w:id="0"/>
    </w:p>
    <w:p>
      <w:pPr>
        <w:pStyle w:val="TextBody"/>
        <w:tabs>
          <w:tab w:val="clear" w:pos="567"/>
          <w:tab w:val="left" w:pos="2266" w:leader="none"/>
        </w:tabs>
        <w:rPr/>
      </w:pPr>
      <w:r>
        <w:rPr/>
        <w:t>Projekt repository:</w:t>
        <w:tab/>
      </w:r>
      <w:hyperlink r:id="rId2">
        <w:r>
          <w:rPr>
            <w:rStyle w:val="InternetLink"/>
          </w:rPr>
          <w:t>https://github.com/</w:t>
        </w:r>
        <w:r>
          <w:rPr>
            <w:rStyle w:val="InternetLink"/>
            <w:b/>
            <w:bCs/>
          </w:rPr>
          <w:t>ModischFabrications</w:t>
        </w:r>
        <w:r>
          <w:rPr>
            <w:rStyle w:val="InternetLink"/>
          </w:rPr>
          <w:t>/wahlzeit</w:t>
        </w:r>
      </w:hyperlink>
      <w:r>
        <w:rPr/>
        <w:t xml:space="preserve"> </w:t>
      </w:r>
    </w:p>
    <w:p>
      <w:pPr>
        <w:pStyle w:val="TextBody"/>
        <w:tabs>
          <w:tab w:val="clear" w:pos="567"/>
          <w:tab w:val="left" w:pos="2266" w:leader="none"/>
        </w:tabs>
        <w:rPr/>
      </w:pPr>
      <w:r>
        <w:rPr/>
        <w:t>This week’s tag:</w:t>
        <w:tab/>
        <w:t>adap-hw03 on master</w:t>
      </w:r>
    </w:p>
    <w:p>
      <w:pPr>
        <w:pStyle w:val="TextBody"/>
        <w:tabs>
          <w:tab w:val="clear" w:pos="567"/>
          <w:tab w:val="left" w:pos="4527" w:leader="none"/>
        </w:tabs>
        <w:ind w:left="2261" w:hanging="2261"/>
        <w:rPr/>
      </w:pPr>
      <w:r>
        <w:rPr/>
        <w:t>Homework diff:</w:t>
        <w:tab/>
      </w:r>
      <w:hyperlink r:id="rId3">
        <w:r>
          <w:rPr>
            <w:rStyle w:val="InternetLink"/>
          </w:rPr>
          <w:t>https://github.com/ModischFabrications/wahlzeit/compare/adap-hw02...adap-hw0</w:t>
        </w:r>
      </w:hyperlink>
      <w:r>
        <w:rPr/>
        <w:t>3</w:t>
      </w:r>
    </w:p>
    <w:p>
      <w:pPr>
        <w:pStyle w:val="TextBody"/>
        <w:tabs>
          <w:tab w:val="clear" w:pos="567"/>
          <w:tab w:val="left" w:pos="4527" w:leader="none"/>
        </w:tabs>
        <w:ind w:left="2261" w:hanging="2261"/>
        <w:rPr/>
      </w:pPr>
      <w:r>
        <w:rPr/>
        <w:t>CI:</w:t>
        <w:tab/>
      </w:r>
      <w:hyperlink r:id="rId4">
        <w:r>
          <w:rPr>
            <w:rStyle w:val="InternetLink"/>
          </w:rPr>
          <w:t>https://travis-ci.org/</w:t>
        </w:r>
        <w:r>
          <w:rPr>
            <w:rStyle w:val="InternetLink"/>
            <w:b/>
            <w:bCs/>
          </w:rPr>
          <w:t>ModischFabrications</w:t>
        </w:r>
        <w:r>
          <w:rPr>
            <w:rStyle w:val="InternetLink"/>
          </w:rPr>
          <w:t>/wahlzeit</w:t>
        </w:r>
      </w:hyperlink>
      <w:r>
        <w:rPr/>
        <w:t xml:space="preserve"> </w:t>
      </w:r>
    </w:p>
    <w:p>
      <w:pPr>
        <w:pStyle w:val="TextBody"/>
        <w:tabs>
          <w:tab w:val="clear" w:pos="567"/>
          <w:tab w:val="left" w:pos="2266" w:leader="none"/>
        </w:tabs>
        <w:rPr/>
      </w:pPr>
      <w:r>
        <w:rPr/>
        <w:t>Docker Hub Repo:</w:t>
        <w:tab/>
      </w:r>
      <w:hyperlink r:id="rId5">
        <w:r>
          <w:rPr>
            <w:rStyle w:val="InternetLink"/>
          </w:rPr>
          <w:t>https://hub.docker.com/r/</w:t>
        </w:r>
        <w:r>
          <w:rPr>
            <w:rStyle w:val="InternetLink"/>
            <w:b/>
            <w:bCs/>
          </w:rPr>
          <w:t>modischfabrications</w:t>
        </w:r>
        <w:r>
          <w:rPr>
            <w:rStyle w:val="InternetLink"/>
          </w:rPr>
          <w:t>/wahlzeit</w:t>
        </w:r>
      </w:hyperlink>
      <w:r>
        <w:rPr/>
        <w:t xml:space="preserve"> </w:t>
      </w:r>
    </w:p>
    <w:p>
      <w:pPr>
        <w:pStyle w:val="Heading1"/>
        <w:numPr>
          <w:ilvl w:val="0"/>
          <w:numId w:val="3"/>
        </w:numPr>
        <w:rPr/>
      </w:pPr>
      <w:r>
        <w:rPr/>
        <w:t>Hausaufgaben</w:t>
      </w:r>
    </w:p>
    <w:p>
      <w:pPr>
        <w:pStyle w:val="Heading2"/>
        <w:numPr>
          <w:ilvl w:val="1"/>
          <w:numId w:val="3"/>
        </w:numPr>
        <w:ind w:left="0" w:hanging="0"/>
        <w:rPr/>
      </w:pPr>
      <w:r>
        <w:rPr/>
        <w:t>Implementation</w:t>
      </w:r>
    </w:p>
    <w:p>
      <w:pPr>
        <w:pStyle w:val="Heading3"/>
        <w:numPr>
          <w:ilvl w:val="2"/>
          <w:numId w:val="3"/>
        </w:numPr>
        <w:ind w:left="0" w:hanging="0"/>
        <w:rPr/>
      </w:pPr>
      <w:r>
        <w:rPr/>
        <w:t>Neue Klassen (falls vorhanden)</w:t>
      </w:r>
    </w:p>
    <w:p>
      <w:pPr>
        <w:pStyle w:val="TextBody"/>
        <w:ind w:left="0" w:hanging="0"/>
        <w:rPr/>
      </w:pPr>
      <w:r>
        <w:rPr/>
      </w:r>
    </w:p>
    <w:p>
      <w:pPr>
        <w:pStyle w:val="Heading3"/>
        <w:numPr>
          <w:ilvl w:val="2"/>
          <w:numId w:val="3"/>
        </w:numPr>
        <w:ind w:left="0" w:hanging="0"/>
        <w:rPr/>
      </w:pPr>
      <w:r>
        <w:rPr/>
        <w:t>Veränderte Klassen (falls vorhanden)</w:t>
      </w:r>
    </w:p>
    <w:p>
      <w:pPr>
        <w:pStyle w:val="TextBody"/>
        <w:ind w:left="0" w:hanging="0"/>
        <w:rPr/>
      </w:pPr>
      <w:r>
        <w:rPr/>
        <w:t>EmailAddressTest, EmailServiceTest</w:t>
      </w:r>
    </w:p>
    <w:p>
      <w:pPr>
        <w:pStyle w:val="Heading3"/>
        <w:numPr>
          <w:ilvl w:val="2"/>
          <w:numId w:val="3"/>
        </w:numPr>
        <w:ind w:left="0" w:hanging="0"/>
        <w:rPr/>
      </w:pPr>
      <w:r>
        <w:rPr>
          <w:szCs w:val="24"/>
        </w:rPr>
        <w:t>Erklärung</w:t>
      </w:r>
    </w:p>
    <w:p>
      <w:pPr>
        <w:pStyle w:val="TextBody"/>
        <w:rPr/>
      </w:pPr>
      <w:r>
        <w:rPr/>
        <w:t xml:space="preserve">Die erste Änderung ist die Anpassung der alten Methoden mit den Erkenntnissen der Übung, um den Vergleich von Double-Werten mit Unschärfe zu realisieren. </w:t>
      </w:r>
    </w:p>
    <w:p>
      <w:pPr>
        <w:pStyle w:val="TextBody"/>
        <w:rPr/>
      </w:pPr>
      <w:r>
        <w:rPr/>
        <w:t xml:space="preserve">Dann habe ich mich in die Klasse „EmailAddress.java“ eingelesen, um ein Gefühl für die Funktionen zu bekommen. Dann habe ich diese Funktionen mit den bisherigen Tests verglichen und mich für einen Test der Gleichheit entschieden, da diese Funktion essentiell für fast jede Anwendung ist. </w:t>
      </w:r>
    </w:p>
    <w:p>
      <w:pPr>
        <w:pStyle w:val="TextBody"/>
        <w:rPr/>
      </w:pPr>
      <w:r>
        <w:rPr>
          <w:lang w:val="en-DE"/>
        </w:rPr>
        <w:t>Beim Test der Adressklasse erstelle ich zwei (nach String) identische Email-Adressen und prüfe beide auf Gleichheit. Ich habe die Methode wie in der Übung besprochen mit “@Test” markiert und mit “test” prefixed, bin allerdings auch überrascht, das das nicht bei den anderen Methoden der Fall ist (Legacy?). Diesen Test habe ich vor dem Commit ausgeführt, um dessen Lauffähigkeit und den Match zur aktuellen Implementierung zu überprüfen.</w:t>
      </w:r>
    </w:p>
    <w:p>
      <w:pPr>
        <w:pStyle w:val="TextBody"/>
        <w:rPr/>
      </w:pPr>
      <w:r>
        <w:rPr>
          <w:lang w:val="en-DE"/>
        </w:rPr>
        <w:t xml:space="preserve">Für den Service habe ich einen Test für leere Mailadressen implementiert, formal war das wieder die gleiche Bearbeitung wie beim letzten. Hier habe ich zusätzlich eine “message” eingefügt, um den Entwickler auf den Soll-Zustand hinzuweisen. In diesem Rahmen habe ich einen zusätzlichen, nicht geforderten Test auf ein leeres “Subject” eingefügt, es sind dennoch viele Tests nicht implementiert, die für eine formal vollständige Test-Suite implementiert sein sollten. </w:t>
      </w:r>
      <w:r>
        <w:rPr>
          <w:lang w:val="en-DE"/>
        </w:rPr>
        <w:t>Idealerweise sollten die existierenden Tests auch weiter zerlegt werden, um die Präzision der Tests zu erhöhen.</w:t>
      </w:r>
    </w:p>
    <w:p>
      <w:pPr>
        <w:pStyle w:val="TextBody"/>
        <w:rPr>
          <w:lang w:val="en-DE"/>
        </w:rPr>
      </w:pPr>
      <w:r>
        <w:rPr>
          <w:lang w:val="en-DE"/>
        </w:rPr>
      </w:r>
    </w:p>
    <w:p>
      <w:pPr>
        <w:pStyle w:val="TextBody"/>
        <w:rPr/>
      </w:pPr>
      <w:r>
        <w:rPr>
          <w:lang w:val="en-DE"/>
        </w:rPr>
        <w:t>...</w:t>
      </w:r>
    </w:p>
    <w:p>
      <w:pPr>
        <w:pStyle w:val="TextBody"/>
        <w:rPr/>
      </w:pPr>
      <w:r>
        <w:rPr/>
      </w:r>
    </w:p>
    <w:p>
      <w:pPr>
        <w:pStyle w:val="TextBody"/>
        <w:rPr/>
      </w:pPr>
      <w:r>
        <w:rPr/>
        <w:t>Create an EmailService test suite for testing the email service</w:t>
      </w:r>
    </w:p>
    <w:p>
      <w:pPr>
        <w:pStyle w:val="TextBody"/>
        <w:rPr/>
      </w:pPr>
      <w:r>
        <w:rPr/>
        <w:t>Integrate all test cases into an overall Wahlzeit test suite “AllTests.java”</w:t>
      </w:r>
    </w:p>
    <w:p>
      <w:pPr>
        <w:pStyle w:val="TextBody"/>
        <w:rPr/>
      </w:pPr>
      <w:r>
        <w:rPr/>
        <w:t>Adjust Gradle test task in build.gradle file, so that “AllTests.java” will be used instead of the wildcard filter</w:t>
      </w:r>
    </w:p>
    <w:p>
      <w:pPr>
        <w:pStyle w:val="TextBody"/>
        <w:rPr/>
      </w:pPr>
      <w:r>
        <w:rPr>
          <w:lang w:val="en-DE"/>
        </w:rPr>
        <w:t>...</w:t>
      </w:r>
    </w:p>
    <w:p>
      <w:pPr>
        <w:pStyle w:val="TextBody"/>
        <w:rPr>
          <w:lang w:val="en-DE"/>
        </w:rPr>
      </w:pPr>
      <w:r>
        <w:rPr>
          <w:lang w:val="en-DE"/>
        </w:rPr>
      </w:r>
    </w:p>
    <w:p>
      <w:pPr>
        <w:pStyle w:val="TextBody"/>
        <w:rPr/>
      </w:pPr>
      <w:r>
        <w:rPr>
          <w:lang w:val="en-DE"/>
        </w:rPr>
        <w:t xml:space="preserve">Zuletzt habe ich alle Änderungen gepusht und den letzten Commit mit dem oben genannten Tag für die Abgabe markiert. </w:t>
      </w:r>
    </w:p>
    <w:p>
      <w:pPr>
        <w:pStyle w:val="TextBody"/>
        <w:spacing w:before="0" w:after="113"/>
        <w:rPr>
          <w:lang w:val="en-DE"/>
        </w:rPr>
      </w:pPr>
      <w:r>
        <w:rPr>
          <w:lang w:val="en-DE"/>
        </w:rPr>
      </w:r>
    </w:p>
    <w:p>
      <w:pPr>
        <w:pStyle w:val="TextBody"/>
        <w:rPr>
          <w:lang w:val="en-DE"/>
        </w:rPr>
      </w:pPr>
      <w:r>
        <w:rPr>
          <w:lang w:val="en-DE"/>
        </w:rPr>
      </w:r>
    </w:p>
    <w:p>
      <w:pPr>
        <w:pStyle w:val="Heading2"/>
        <w:numPr>
          <w:ilvl w:val="1"/>
          <w:numId w:val="2"/>
        </w:numPr>
        <w:ind w:left="0" w:hanging="0"/>
        <w:rPr/>
      </w:pPr>
      <w:r>
        <w:rPr/>
        <w:t>Fragen</w:t>
      </w:r>
    </w:p>
    <w:p>
      <w:pPr>
        <w:pStyle w:val="Heading3"/>
        <w:numPr>
          <w:ilvl w:val="2"/>
          <w:numId w:val="2"/>
        </w:numPr>
        <w:ind w:left="0" w:hanging="0"/>
        <w:rPr/>
      </w:pPr>
      <w:r>
        <w:rPr/>
        <w:t>Which external systems could you mock in Wahlzeit to isolate the application?</w:t>
      </w:r>
    </w:p>
    <w:p>
      <w:pPr>
        <w:pStyle w:val="TextBody"/>
        <w:rPr/>
      </w:pPr>
      <w:r>
        <w:rPr/>
        <w:t xml:space="preserve">Sinnvolle externe Systeme wären der Datenbankzugriff, um Fehlaufrufe ins Produktivsystem zu vermeiden und die Testzeit zu reduzieren. </w:t>
      </w:r>
      <w:r>
        <w:rPr/>
        <w:t>Genauso wäre es sinnvoll die Persistenzebene zu mocken, um die Isolation zu verstärken und setups/teardowns zu minimieren. Auch Oberflächeninteraktionen sollten (wo sinnvoll) gemockt werden, da diese aufwendig zu automatisieren und latenzbehaftet sind (Test Automation Pyramid).</w:t>
      </w:r>
    </w:p>
    <w:p>
      <w:pPr>
        <w:pStyle w:val="TextBody"/>
        <w:rPr/>
      </w:pPr>
      <w:r>
        <w:rPr/>
      </w:r>
    </w:p>
    <w:p>
      <w:pPr>
        <w:pStyle w:val="Heading3"/>
        <w:numPr>
          <w:ilvl w:val="2"/>
          <w:numId w:val="2"/>
        </w:numPr>
        <w:ind w:left="0" w:hanging="0"/>
        <w:rPr/>
      </w:pPr>
      <w:r>
        <w:rPr/>
        <w:t>How did you decide that you didn’t need to write more tests?</w:t>
      </w:r>
    </w:p>
    <w:p>
      <w:pPr>
        <w:pStyle w:val="TextBody"/>
        <w:rPr/>
      </w:pPr>
      <w:r>
        <w:rPr/>
        <w:t xml:space="preserve">Für mich persönlich, in diesem Fall? </w:t>
      </w:r>
    </w:p>
    <w:p>
      <w:pPr>
        <w:pStyle w:val="TextBody"/>
        <w:rPr/>
      </w:pPr>
      <w:r>
        <w:rPr/>
        <w:t xml:space="preserve">Ein neuer Test pro Klasse reicht, weil die Anforderung „a new test“, also </w:t>
      </w:r>
      <w:r>
        <w:rPr>
          <w:b/>
          <w:bCs/>
        </w:rPr>
        <w:t>einen</w:t>
      </w:r>
      <w:r>
        <w:rPr/>
        <w:t xml:space="preserve"> neuen Test, fordert. Mehr Aufwand entspricht nicht mehr den Anforderungen (##).</w:t>
      </w:r>
    </w:p>
    <w:p>
      <w:pPr>
        <w:pStyle w:val="TextBody"/>
        <w:rPr/>
      </w:pPr>
      <w:r>
        <w:rPr/>
      </w:r>
    </w:p>
    <w:p>
      <w:pPr>
        <w:pStyle w:val="TextBody"/>
        <w:rPr/>
      </w:pPr>
      <w:r>
        <w:rPr/>
        <w:t>Allgemein:</w:t>
      </w:r>
    </w:p>
    <w:p>
      <w:pPr>
        <w:pStyle w:val="TextBody"/>
        <w:rPr/>
      </w:pPr>
      <w:r>
        <w:rPr/>
        <w:t>Tests sind in der Realität niemals vollständig, Limit ist der Schnittpunkt zwischen Sicherheitsanforderungen und Arbeitsaufwand. Es lässt sich kein generischer Messwert angeben, der Umfang ist Kontextabhängig. Sicherheitskritische Domänen wie zB. Bahntechnik erfordern sehr umfassende Tests, Programmierhausaufgaben für Kurse brauchen oft gar keine. Maßgeblich ist häufig die Lebensdauer, „one-offs“ brauchen im Allgemeinen weniger Tests als große mehrjährig entwickelte Software. Sinnvoll ist auch eine Bestimmung von Äquivalenzklassen, um den getesteten Umfang in Vergleich zur Testmenge zu maximieren.</w:t>
      </w:r>
    </w:p>
    <w:p>
      <w:pPr>
        <w:pStyle w:val="TextBody"/>
        <w:rPr/>
      </w:pPr>
      <w:r>
        <w:rPr/>
      </w:r>
    </w:p>
    <w:p>
      <w:pPr>
        <w:pStyle w:val="Heading3"/>
        <w:numPr>
          <w:ilvl w:val="2"/>
          <w:numId w:val="2"/>
        </w:numPr>
        <w:ind w:left="0" w:hanging="0"/>
        <w:rPr/>
      </w:pPr>
      <w:r>
        <w:rPr/>
        <w:t>Which benefits does introducing multiple test suites have?</w:t>
      </w:r>
    </w:p>
    <w:p>
      <w:pPr>
        <w:pStyle w:val="TextBody"/>
        <w:rPr>
          <w:lang w:val="en-DE"/>
        </w:rPr>
      </w:pPr>
      <w:r>
        <w:rPr>
          <w:lang w:val="en-DE"/>
        </w:rPr>
        <w:t>Teilbereiche der Anwendung können zeilgerichtet gestestet werden, hierdurch kann die Iterationszeit deutlich reduziert werden, insbesondere bei zeitaufwendigen Tests in unveränderten Bereichen der Software. Achtung: Es sollten dennoch allumfassende Tests vor einer Auslieferung gemacht werden und die Systemintegrität zu gewährleisten!</w:t>
      </w:r>
    </w:p>
    <w:p>
      <w:pPr>
        <w:pStyle w:val="TextBody"/>
        <w:spacing w:before="0" w:after="113"/>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nsolas">
    <w:charset w:val="00"/>
    <w:family w:val="roman"/>
    <w:pitch w:val="variable"/>
  </w:font>
  <w:font w:name="SFMono-Regular">
    <w:altName w:val="Consolas"/>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embedSystemFonts/>
  <w:defaultTabStop w:val="567"/>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DE" w:eastAsia="en-DE"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val="false"/>
      <w:suppressAutoHyphens w:val="true"/>
      <w:bidi w:val="0"/>
      <w:jc w:val="left"/>
    </w:pPr>
    <w:rPr>
      <w:rFonts w:ascii="Times New Roman" w:hAnsi="Times New Roman" w:eastAsia="Droid Sans Fallback" w:cs="FreeSans"/>
      <w:color w:val="auto"/>
      <w:kern w:val="2"/>
      <w:sz w:val="24"/>
      <w:szCs w:val="24"/>
      <w:lang w:val="de-DE"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ind w:left="0" w:hanging="0"/>
      <w:outlineLvl w:val="1"/>
    </w:pPr>
    <w:rPr>
      <w:b/>
      <w:bCs/>
      <w:sz w:val="32"/>
      <w:szCs w:val="32"/>
    </w:rPr>
  </w:style>
  <w:style w:type="paragraph" w:styleId="Heading3">
    <w:name w:val="Heading 3"/>
    <w:basedOn w:val="Heading"/>
    <w:next w:val="TextBody"/>
    <w:qFormat/>
    <w:pPr>
      <w:numPr>
        <w:ilvl w:val="2"/>
        <w:numId w:val="1"/>
      </w:numPr>
      <w:spacing w:before="140" w:after="120"/>
      <w:ind w:left="0" w:hanging="0"/>
      <w:outlineLvl w:val="2"/>
    </w:pPr>
    <w:rPr>
      <w:b/>
      <w:sz w:val="24"/>
    </w:rPr>
  </w:style>
  <w:style w:type="character" w:styleId="DefaultParagraphFont" w:default="1">
    <w:name w:val="Default Paragraph Font"/>
    <w:uiPriority w:val="1"/>
    <w:semiHidden/>
    <w:unhideWhenUsed/>
    <w:qFormat/>
    <w:rPr/>
  </w:style>
  <w:style w:type="character" w:styleId="InternetLink">
    <w:name w:val="Internet Link"/>
    <w:rPr>
      <w:color w:val="000080"/>
      <w:u w:val="single"/>
    </w:rPr>
  </w:style>
  <w:style w:type="character" w:styleId="FollowedHyperlink">
    <w:name w:val="FollowedHyperlink"/>
    <w:qFormat/>
    <w:rPr>
      <w:color w:val="800000"/>
      <w:u w:val="single"/>
    </w:rPr>
  </w:style>
  <w:style w:type="character" w:styleId="UnresolvedMention">
    <w:name w:val="Unresolved Mention"/>
    <w:basedOn w:val="DefaultParagraphFont"/>
    <w:uiPriority w:val="99"/>
    <w:semiHidden/>
    <w:unhideWhenUsed/>
    <w:qFormat/>
    <w:rsid w:val="001f7ebc"/>
    <w:rPr>
      <w:color w:val="605E5C"/>
      <w:shd w:fill="E1DFDD" w:val="clear"/>
    </w:rPr>
  </w:style>
  <w:style w:type="character" w:styleId="ListLabel1">
    <w:name w:val="ListLabel 1"/>
    <w:qFormat/>
    <w:rPr>
      <w:rFonts w:eastAsia="Droid Sans Fallback"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tyle>
  <w:style w:type="character" w:styleId="ListLabel6">
    <w:name w:val="ListLabel 6"/>
    <w:qFormat/>
    <w:rPr>
      <w:b/>
      <w:bCs/>
    </w:rPr>
  </w:style>
  <w:style w:type="character" w:styleId="ListLabel7">
    <w:name w:val="ListLabel 7"/>
    <w:qFormat/>
    <w:rPr>
      <w:rFonts w:ascii="Consolas" w:hAnsi="Consolas"/>
      <w:sz w:val="18"/>
      <w:szCs w:val="18"/>
      <w:shd w:fill="FAFBFC" w:val="clear"/>
    </w:rPr>
  </w:style>
  <w:style w:type="character" w:styleId="ListLabel8">
    <w:name w:val="ListLabel 8"/>
    <w:qFormat/>
    <w:rPr/>
  </w:style>
  <w:style w:type="character" w:styleId="ListLabel9">
    <w:name w:val="ListLabel 9"/>
    <w:qFormat/>
    <w:rPr>
      <w:b/>
      <w:bCs/>
    </w:rPr>
  </w:style>
  <w:style w:type="character" w:styleId="VisitedInternetLink">
    <w:name w:val="Visited Internet Link"/>
    <w:rPr>
      <w:color w:val="800000"/>
      <w:u w:val="single"/>
      <w:lang w:val="zxx" w:eastAsia="zxx" w:bidi="zxx"/>
    </w:rPr>
  </w:style>
  <w:style w:type="character" w:styleId="ListLabel10">
    <w:name w:val="ListLabel 10"/>
    <w:qFormat/>
    <w:rPr/>
  </w:style>
  <w:style w:type="character" w:styleId="ListLabel11">
    <w:name w:val="ListLabel 11"/>
    <w:qFormat/>
    <w:rPr>
      <w:b/>
      <w:bCs/>
    </w:rPr>
  </w:style>
  <w:style w:type="character" w:styleId="ListLabel12">
    <w:name w:val="ListLabel 12"/>
    <w:qFormat/>
    <w:rPr>
      <w:rFonts w:ascii="SFMono-Regular;Consolas;Liberation Mono;Menlo;monospace" w:hAnsi="SFMono-Regular;Consolas;Liberation Mono;Menlo;monospace"/>
      <w:b w:val="false"/>
      <w:i w:val="false"/>
      <w:caps w:val="false"/>
      <w:smallCaps w:val="false"/>
      <w:color w:val="0366D6"/>
      <w:spacing w:val="0"/>
      <w:sz w:val="18"/>
      <w:highlight w:val="white"/>
      <w:u w:val="single"/>
    </w:rPr>
  </w:style>
  <w:style w:type="character" w:styleId="ListLabel13">
    <w:name w:val="ListLabel 13"/>
    <w:qFormat/>
    <w:rPr>
      <w:rFonts w:ascii="SFMono-Regular;Consolas;Liberation Mono;Menlo;monospace" w:hAnsi="SFMono-Regular;Consolas;Liberation Mono;Menlo;monospace"/>
      <w:b w:val="false"/>
      <w:i w:val="false"/>
      <w:caps w:val="false"/>
      <w:smallCaps w:val="false"/>
      <w:strike w:val="false"/>
      <w:dstrike w:val="false"/>
      <w:color w:val="24292E"/>
      <w:spacing w:val="0"/>
      <w:sz w:val="18"/>
      <w:highlight w:val="white"/>
      <w:u w:val="none"/>
      <w:effect w:val="none"/>
    </w:rPr>
  </w:style>
  <w:style w:type="character" w:styleId="ListLabel14">
    <w:name w:val="ListLabel 14"/>
    <w:qFormat/>
    <w:rPr/>
  </w:style>
  <w:style w:type="character" w:styleId="ListLabel15">
    <w:name w:val="ListLabel 15"/>
    <w:qFormat/>
    <w:rPr>
      <w:b/>
      <w:bCs/>
    </w:rPr>
  </w:style>
  <w:style w:type="character" w:styleId="ListLabel16">
    <w:name w:val="ListLabel 16"/>
    <w:qFormat/>
    <w:rPr/>
  </w:style>
  <w:style w:type="character" w:styleId="ListLabel17">
    <w:name w:val="ListLabel 17"/>
    <w:qFormat/>
    <w:rPr>
      <w:b/>
      <w:bCs/>
    </w:rPr>
  </w:style>
  <w:style w:type="character" w:styleId="ListLabel18">
    <w:name w:val="ListLabel 18"/>
    <w:qFormat/>
    <w:rPr/>
  </w:style>
  <w:style w:type="character" w:styleId="ListLabel19">
    <w:name w:val="ListLabel 19"/>
    <w:qFormat/>
    <w:rPr>
      <w:b/>
      <w:bCs/>
    </w:rPr>
  </w:style>
  <w:style w:type="paragraph" w:styleId="Heading" w:customStyle="1">
    <w:name w:val="Heading"/>
    <w:basedOn w:val="Normal"/>
    <w:next w:val="TextBody"/>
    <w:qFormat/>
    <w:pPr>
      <w:keepNext w:val="true"/>
      <w:spacing w:before="283" w:after="113"/>
    </w:pPr>
    <w:rPr>
      <w:rFonts w:ascii="Arial" w:hAnsi="Arial"/>
      <w:sz w:val="28"/>
      <w:szCs w:val="28"/>
    </w:rPr>
  </w:style>
  <w:style w:type="paragraph" w:styleId="TextBody">
    <w:name w:val="Body Text"/>
    <w:basedOn w:val="Normal"/>
    <w:pPr>
      <w:spacing w:lineRule="auto" w:line="288" w:before="0" w:after="113"/>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qFormat/>
    <w:pPr>
      <w:spacing w:before="0" w:after="113"/>
    </w:pPr>
    <w:rPr>
      <w:b/>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odischFabrications/wahlzeit" TargetMode="External"/><Relationship Id="rId3" Type="http://schemas.openxmlformats.org/officeDocument/2006/relationships/hyperlink" Target="https://github.com/ModischFabrications/wahlzeit/compare/adap-hw01...adap-hw02" TargetMode="External"/><Relationship Id="rId4" Type="http://schemas.openxmlformats.org/officeDocument/2006/relationships/hyperlink" Target="https://travis-ci.org/ModischFabrications/wahlzeit" TargetMode="External"/><Relationship Id="rId5" Type="http://schemas.openxmlformats.org/officeDocument/2006/relationships/hyperlink" Target="https://hub.docker.com/r/modischfabrications/wahlzei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Application>LibreOffice/6.1.4.2$Windows_X86_64 LibreOffice_project/9d0f32d1f0b509096fd65e0d4bec26ddd1938fd3</Application>
  <Pages>3</Pages>
  <Words>543</Words>
  <Characters>3577</Characters>
  <CharactersWithSpaces>4093</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2019-10-14T14:45:00Z</dcterms:created>
  <dc:creator>Dirk Riehle</dc:creator>
  <dc:description/>
  <dc:language>en-GB</dc:language>
  <cp:lastModifiedBy/>
  <cp:lastPrinted>1899-12-31T23:00:00Z</cp:lastPrinted>
  <dcterms:modified xsi:type="dcterms:W3CDTF">2019-10-28T16:17:50Z</dcterms:modified>
  <cp:revision>141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