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rFonts w:ascii="Liberation Serif" w:hAnsi="Liberation Serif"/>
          <w:sz w:val="24"/>
          <w:szCs w:val="24"/>
        </w:rPr>
        <w:t>Peer-reviewed journals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/>
          <w:bCs/>
          <w:sz w:val="24"/>
          <w:szCs w:val="24"/>
        </w:rPr>
        <w:t>Thiam, M</w:t>
      </w:r>
      <w:r>
        <w:rPr>
          <w:rFonts w:ascii="Liberation Serif" w:hAnsi="Liberation Serif"/>
          <w:sz w:val="24"/>
          <w:szCs w:val="24"/>
        </w:rPr>
        <w:t xml:space="preserve">., de Coetlogon, G., Sarr, M., Wade, M., and Diop, B., </w:t>
      </w:r>
      <w:r>
        <w:rPr>
          <w:rFonts w:ascii="Liberation Serif" w:hAnsi="Liberation Serif"/>
          <w:sz w:val="24"/>
          <w:szCs w:val="24"/>
        </w:rPr>
        <w:t>2025</w:t>
      </w:r>
      <w:r>
        <w:rPr>
          <w:rFonts w:ascii="Liberation Serif" w:hAnsi="Liberation Serif"/>
          <w:sz w:val="24"/>
          <w:szCs w:val="24"/>
        </w:rPr>
        <w:t xml:space="preserve"> (under review on QJRMS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journal): Air-sea feedback in the northeastern tropical Atlantic in boreal summer at intraseasonal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time scales.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Thiam, M</w:t>
      </w:r>
      <w:r>
        <w:rPr>
          <w:rFonts w:ascii="Liberation Serif" w:hAnsi="Liberation Serif"/>
          <w:sz w:val="24"/>
          <w:szCs w:val="24"/>
        </w:rPr>
        <w:t>., Oruba, L., de Coetlogon, G., Wade, M., Diop, B., and Farota, A. K., 2024: Impact of sea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surface temperature in the north-eastern tropical Atlantic on precipitation over Senegal. Journal of Geophysical Research: Atmospheres, 129(3), e2023JD040513.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Wade, M., </w:t>
      </w:r>
      <w:r>
        <w:rPr>
          <w:rFonts w:ascii="Liberation Serif" w:hAnsi="Liberation Serif"/>
          <w:b/>
          <w:bCs/>
          <w:sz w:val="24"/>
          <w:szCs w:val="24"/>
        </w:rPr>
        <w:t>Thiam, M</w:t>
      </w:r>
      <w:r>
        <w:rPr>
          <w:rFonts w:ascii="Liberation Serif" w:hAnsi="Liberation Serif"/>
          <w:sz w:val="24"/>
          <w:szCs w:val="24"/>
        </w:rPr>
        <w:t>., Diba, I., Diop, B., 2021: Phenology and mechanisms of the early upwelling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formation in the southern coast of Senegal. African Journal of Environmental Science and Technology 15, no. 12 (2021): 529-539.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rFonts w:ascii="Liberation Serif" w:hAnsi="Liberation Serif"/>
          <w:sz w:val="24"/>
          <w:szCs w:val="24"/>
        </w:rPr>
        <w:t>Other publications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Thiam, Mamadou</w:t>
      </w:r>
      <w:r>
        <w:rPr>
          <w:rFonts w:ascii="Liberation Serif" w:hAnsi="Liberation Serif"/>
          <w:sz w:val="24"/>
          <w:szCs w:val="24"/>
        </w:rPr>
        <w:t>, 2024: Couplage océan-atmosphère en Atlantique Tropical Nord-Est et impact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sur les précipitations au Sénégal (Doctoral dissertation, Sorbonne University and Gaston Berger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University). https://theses.hal.science/tel-04705666v1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Thiam, M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., Oruba, L., de Coetlogon, G., Wade, M., Diop, B., and Farota, A. K.,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2023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Global Sea Surface Temperature and Atmospheric Circulation Associated Seasonal Rainfall in Senegal. World Climate Research Programme - Open Science Conference. DOI:</w:t>
      </w:r>
      <w:hyperlink r:id="rId2" w:tgtFrame="_blank">
        <w:r>
          <w:rPr>
            <w:rStyle w:val="LienInternet"/>
            <w:rFonts w:ascii="Liberation Serif" w:hAnsi="Liberation Serif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  <w:u w:val="single"/>
          </w:rPr>
          <w:t>10.13140/RG.2.2.10972.19845</w:t>
        </w:r>
      </w:hyperlink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131314"/>
          <w:spacing w:val="0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Thiam, M</w:t>
      </w:r>
      <w:r>
        <w:rPr>
          <w:rFonts w:ascii="Liberation Serif" w:hAnsi="Liberation Serif"/>
          <w:sz w:val="24"/>
          <w:szCs w:val="24"/>
        </w:rPr>
        <w:t>., Lazar A., Gnamah, M., 2020: Evaluation of Large-Scale Vertical Velocities in the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Tropical Atlantic: Analysis of Linear Vorticity Balance. https://ostst.aviso.altimetry.fr/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programs/abstracts-details.html?tx_ausyclsseminar_pi2%5BobjAbstracte%5D=3121&amp;cHash=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68e4ab1b4d610415c98485eb2905d646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131314"/>
          <w:spacing w:val="0"/>
          <w:sz w:val="24"/>
          <w:szCs w:val="24"/>
          <w:u w:val="singl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color w:val="131314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character" w:styleId="Accentuationforte">
    <w:name w:val="Accentuation forte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x.doi.org/10.13140/RG.2.2.10972.19845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194</Words>
  <Characters>1350</Characters>
  <CharactersWithSpaces>1527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2025-01-22T14:12:50Z</dcterms:created>
  <dc:creator/>
  <dc:description/>
  <dc:language>fr-FR</dc:language>
  <cp:lastModifiedBy/>
  <dcterms:modified xsi:type="dcterms:W3CDTF">2025-01-22T14:21:09Z</dcterms:modified>
  <cp:revision>4</cp:revision>
  <dc:subject/>
  <dc:title/>
</cp:coreProperties>
</file>