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ece62b02175fdb1cd2634899b538111f4ac8383"/>
    <w:p>
      <w:pPr>
        <w:pStyle w:val="Ttulo1"/>
      </w:pPr>
      <w:r>
        <w:t xml:space="preserve">Contrato de interfaz: Pagos ↔ Entradas/Inventario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2.4 (API v1) — 28/10/2026. Alinea el contrato con el código actual del módulo (versión 2.8.0) y con la guía del Platform Team (API Gateway y RabbitMQ): Pagos publica el resultado del cobro en el broker (RabbitMQ), acepta la ruta del API Gateway, recibe el código de descuento e informa a quién se emite la entrada (sección 10).</w:t>
      </w:r>
    </w:p>
    <w:p>
      <w:pPr>
        <w:pStyle w:val="Textoindependiente"/>
      </w:pPr>
      <w:r>
        <w:rPr>
          <w:bCs/>
          <w:b/>
        </w:rPr>
        <w:t xml:space="preserve">Equipo consumidor:</w:t>
      </w:r>
      <w:r>
        <w:t xml:space="preserve"> Entradas/Inventario</w:t>
      </w:r>
    </w:p>
    <w:p>
      <w:pPr>
        <w:pStyle w:val="Textoindependiente"/>
      </w:pPr>
      <w:r>
        <w:rPr>
          <w:bCs/>
          <w:b/>
        </w:rPr>
        <w:t xml:space="preserve">Equipo proveedor:</w:t>
      </w:r>
      <w:r>
        <w:t xml:space="preserve"> Pagos</w:t>
      </w:r>
    </w:p>
    <w:p>
      <w:pPr>
        <w:pStyle w:val="Textoindependiente"/>
      </w:pPr>
      <w:r>
        <w:rPr>
          <w:bCs/>
          <w:b/>
        </w:rPr>
        <w:t xml:space="preserve">Basado en:</w:t>
      </w:r>
      <w:r>
        <w:t xml:space="preserve"> Contrato Entradas → Pagos v2.0 "Flujo asíncrono" (Sebastián Fuentes); HU 1.1, HU 1.3 (#4), HU 1.6 (#8), HU 3.1 (#16) y HU 3.3 (#18); ítems de integración INT-01 (#29), INT-02 (#30) e INT-03 (#31); tabla de dependencias TITEC 2026-2 (fila Pagos); Swagger docs/openapi.yaml, tag "Entradas (consumidor)"; contrato Auth/Pagos v1.4; contrato Promociones/Pagos v1.0; guía del Platform Team (API Gateway y RabbitMQ).</w:t>
      </w:r>
    </w:p>
    <w:bookmarkStart w:id="20" w:name="X6352f894868301d82383a985a0c00be2af4d86a"/>
    <w:p>
      <w:pPr>
        <w:pStyle w:val="Ttulo2"/>
      </w:pPr>
      <w:r>
        <w:t xml:space="preserve">1. Propósito</w:t>
      </w:r>
    </w:p>
    <w:p>
      <w:pPr>
        <w:pStyle w:val="FirstParagraph"/>
      </w:pPr>
      <w:r>
        <w:t xml:space="preserve">Entradas necesita cobrar las entradas de una reserva y saber el resultado del cobro para emitir la entrada con QR o liberar el stock. El cobro no se resuelve en una sola petición: Pagos crea el pago en estado PENDIENTE y entrega una url_checkout donde el comprador ingresa su tarjeta (directo contra Stripe). Cuando el cobro se resuelve, Pagos publica el evento pago.realizado o pago.rechazado en el broker (operación 5). Entradas también puede consultar el estado del pago como respaldo (operación 3) y pedir la anulación o el reembolso si la reserva vence o se queda sin stock (operación 4). Para verificar el monto antes de cobrar, Pagos consulta la reserva en Entradas (operación 6).</w:t>
      </w:r>
    </w:p>
    <w:bookmarkEnd w:id="20"/>
    <w:bookmarkStart w:id="29" w:name="X27f122dbb8b93f7eb3815b59bd56d33d63b3887"/>
    <w:p>
      <w:pPr>
        <w:pStyle w:val="Ttulo2"/>
      </w:pPr>
      <w:r>
        <w:t xml:space="preserve">2. Operación: Crear intención de pago</w:t>
      </w:r>
    </w:p>
    <w:bookmarkStart w:id="21" w:name="X76d8cca887d493d1881b8bcddf573b91d698fa2"/>
    <w:p>
      <w:pPr>
        <w:pStyle w:val="Ttulo3"/>
      </w:pPr>
      <w:r>
        <w:t xml:space="preserve">2.1 Descripción</w:t>
      </w:r>
    </w:p>
    <w:p>
      <w:pPr>
        <w:pStyle w:val="FirstParagraph"/>
      </w:pPr>
      <w:r>
        <w:t xml:space="preserve">Registra el cobro de una reserva: crea el pago en estado PENDIENTE y devuelve el id_pago y la url_checkout a la que Entradas redirige al comprador.</w:t>
      </w:r>
    </w:p>
    <w:bookmarkEnd w:id="21"/>
    <w:bookmarkStart w:id="22" w:name="X0e781484ce57142071794626bb1b02473e12ef1"/>
    <w:p>
      <w:pPr>
        <w:pStyle w:val="Ttulo3"/>
      </w:pPr>
      <w:r>
        <w:t xml:space="preserve">2.2 Quién la expone</w:t>
      </w:r>
    </w:p>
    <w:p>
      <w:pPr>
        <w:pStyle w:val="FirstParagraph"/>
      </w:pPr>
      <w:r>
        <w:t xml:space="preserve">Equipo Pagos.</w:t>
      </w:r>
    </w:p>
    <w:bookmarkEnd w:id="22"/>
    <w:bookmarkStart w:id="23" w:name="Xa76d93b9518be39dc0a7509974855baebfcd339"/>
    <w:p>
      <w:pPr>
        <w:pStyle w:val="Ttulo3"/>
      </w:pPr>
      <w:r>
        <w:t xml:space="preserve">2.3 Quién la consume</w:t>
      </w:r>
    </w:p>
    <w:p>
      <w:pPr>
        <w:pStyle w:val="FirstParagraph"/>
      </w:pPr>
      <w:r>
        <w:t xml:space="preserve">Equipo Entradas/Inventario, en el momento en que el comprador confirma su reserva y elige pagar (la reserva ya tiene stock apartado y el descuento ya está aplicado al total). Solo para eventos pagados: las reservas de eventos gratuitos no pasan por Pagos.</w:t>
      </w:r>
    </w:p>
    <w:bookmarkEnd w:id="23"/>
    <w:bookmarkStart w:id="24" w:name="Xb8ad902fbfdcbde622b5eec85cf84c42b051db6"/>
    <w:p>
      <w:pPr>
        <w:pStyle w:val="Ttulo3"/>
      </w:pPr>
      <w:r>
        <w:t xml:space="preserve">2.4 Endpoint</w:t>
      </w:r>
    </w:p>
    <w:p>
      <w:pPr>
        <w:pStyle w:val="SourceCode"/>
      </w:pPr>
      <w:r>
        <w:rPr>
          <w:rStyle w:val="VerbatimChar"/>
        </w:rPr>
        <w:t xml:space="preserve">POST /api/pagos/transacciones      (por el API Gateway)</w:t>
      </w:r>
      <w:r>
        <w:br/>
      </w:r>
      <w:r>
        <w:rPr>
          <w:rStyle w:val="VerbatimChar"/>
        </w:rPr>
        <w:t xml:space="preserve">POST /api/v1/pagos/transacciones   (directo a Pagos)</w:t>
      </w:r>
      <w:r>
        <w:br/>
      </w:r>
      <w:r>
        <w:rPr>
          <w:rStyle w:val="VerbatimChar"/>
        </w:rPr>
        <w:t xml:space="preserve">Cookie: jwt=&lt;JWT del comprador emitido por Auth&gt;</w:t>
      </w:r>
    </w:p>
    <w:bookmarkEnd w:id="24"/>
    <w:bookmarkStart w:id="25" w:name="X9fe6aeac230a6adad700a6a0ebe60055a79483c"/>
    <w:p>
      <w:pPr>
        <w:pStyle w:val="Ttulo3"/>
      </w:pPr>
      <w:r>
        <w:t xml:space="preserve">2.5 Request (lo que se envía)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(máx.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reserva en Entradas. Es la llave de idempotencia: un pago por reserva.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total en CLP, con el descuento ya aplicado y sin decimales (1 a 99.999.999).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cantidad_entradas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entradas de la reserva (1 a 100). Se verifica contra Entradas; no se almacena.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(máx.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evento de la compra. Si no viene, Pagos lo toma de la reserva de Entradas. Se guarda solo como referencia y se reenvía en los eventos del broker.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nombre_codigo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(máx.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descuento de Promociones aplicado a la reserva (ej. "DESC50"). Ausente, null o vacío = sin código. Si no viene, Pagos lo toma de la reserva de Entradas.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"formulario" (por defecto, pantalla de pago de Pagos) o "checkout" (página alojada por Stripe).</w:t>
            </w:r>
          </w:p>
        </w:tc>
      </w:tr>
    </w:tbl>
    <w:p>
      <w:pPr>
        <w:pStyle w:val="Textoindependiente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POST /api/pagos/transacciones</w:t>
      </w:r>
      <w:r>
        <w:br/>
      </w:r>
      <w:r>
        <w:rPr>
          <w:rStyle w:val="VerbatimChar"/>
        </w:rPr>
        <w:t xml:space="preserve">Cookie: jwt=eyJhbGciOiJSUzI1NiIsInR5cCI6...</w:t>
      </w:r>
      <w:r>
        <w:br/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"id_reserva": "res-98765",</w:t>
      </w:r>
      <w:r>
        <w:br/>
      </w:r>
      <w:r>
        <w:rPr>
          <w:rStyle w:val="VerbatimChar"/>
        </w:rPr>
        <w:t xml:space="preserve">  "id_evento": "evt-123",</w:t>
      </w:r>
      <w:r>
        <w:br/>
      </w:r>
      <w:r>
        <w:rPr>
          <w:rStyle w:val="VerbatimChar"/>
        </w:rPr>
        <w:t xml:space="preserve">  "total": 7500,</w:t>
      </w:r>
      <w:r>
        <w:br/>
      </w:r>
      <w:r>
        <w:rPr>
          <w:rStyle w:val="VerbatimChar"/>
        </w:rPr>
        <w:t xml:space="preserve">  "cantidad_entradas": 1,</w:t>
      </w:r>
      <w:r>
        <w:br/>
      </w:r>
      <w:r>
        <w:rPr>
          <w:rStyle w:val="VerbatimChar"/>
        </w:rPr>
        <w:t xml:space="preserve">  "nombre_codigo": "DESC50"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7bee4b8d6804986c00fb68d87c85212ff7e1247"/>
    <w:p>
      <w:pPr>
        <w:pStyle w:val="Ttulo3"/>
      </w:pPr>
      <w:r>
        <w:t xml:space="preserve">2.6 Response (lo que se recibe)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pago. Entradas lo guarda como referencia.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 de la reserva recibida.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al crear (estados posibles en la sección 3.6).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 de la compra.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pago usado: formulario o checkout.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url_checkout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 la que Entradas redirige al comprador para pagar. null si el pago ya no está 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fecha_expiracion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cuándo es válido el enlace de pago (solo en el método checkout).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interno del front de Pagos (Stripe Elements). Entradas debe ignorarlo y no almacenarlo.</w:t>
            </w:r>
          </w:p>
        </w:tc>
      </w:tr>
    </w:tbl>
    <w:p>
      <w:pPr>
        <w:pStyle w:val="Textoindependiente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"id_pago": "3f2b8c1e-6a4d-4e2f-9b1a-7c5d8e9f0a12",</w:t>
      </w:r>
      <w:r>
        <w:br/>
      </w:r>
      <w:r>
        <w:rPr>
          <w:rStyle w:val="VerbatimChar"/>
        </w:rPr>
        <w:t xml:space="preserve">  "id_reserva": "res-98765",</w:t>
      </w:r>
      <w:r>
        <w:br/>
      </w:r>
      <w:r>
        <w:rPr>
          <w:rStyle w:val="VerbatimChar"/>
        </w:rPr>
        <w:t xml:space="preserve">  "estado_pago": "PENDIENTE",</w:t>
      </w:r>
      <w:r>
        <w:br/>
      </w:r>
      <w:r>
        <w:rPr>
          <w:rStyle w:val="VerbatimChar"/>
        </w:rPr>
        <w:t xml:space="preserve">  "fecha_creacion": "2026-10-28T19:40:00.000Z",</w:t>
      </w:r>
      <w:r>
        <w:br/>
      </w:r>
      <w:r>
        <w:rPr>
          <w:rStyle w:val="VerbatimChar"/>
        </w:rPr>
        <w:t xml:space="preserve">  "metodo": "formulario",</w:t>
      </w:r>
      <w:r>
        <w:br/>
      </w:r>
      <w:r>
        <w:rPr>
          <w:rStyle w:val="VerbatimChar"/>
        </w:rPr>
        <w:t xml:space="preserve">  "url_checkout": "http://localhost:5173/?id_pago=3f2b8c1e-6a4d-4e2f-9b1a-7c5d8e9f0a12",</w:t>
      </w:r>
      <w:r>
        <w:br/>
      </w:r>
      <w:r>
        <w:rPr>
          <w:rStyle w:val="VerbatimChar"/>
        </w:rPr>
        <w:t xml:space="preserve">  "client_secret": "pi_..._secret_...",</w:t>
      </w:r>
      <w:r>
        <w:br/>
      </w:r>
      <w:r>
        <w:rPr>
          <w:rStyle w:val="VerbatimChar"/>
        </w:rPr>
        <w:t xml:space="preserve">  "fecha_expiracion": null</w:t>
      </w:r>
      <w:r>
        <w:br/>
      </w:r>
      <w:r>
        <w:rPr>
          <w:rStyle w:val="VerbatimChar"/>
        </w:rPr>
        <w:t xml:space="preserve">}</w:t>
      </w:r>
    </w:p>
    <w:p>
      <w:pPr>
        <w:pStyle w:val="Textodebloque"/>
      </w:pPr>
      <w:r>
        <w:rPr>
          <w:bCs/>
          <w:b/>
        </w:rPr>
        <w:t xml:space="preserve">Nota de diseño:</w:t>
      </w:r>
      <w:r>
        <w:t xml:space="preserve"> Pagos no recibe ni devuelve datos de la tarjeta (van directo del navegador a Stripe) ni datos personales del comprador: el id_usuario lo entrega Auth al validar la sesión. Entradas no replica el pago en su base de datos; solo guarda id_pago como referencia.</w:t>
      </w:r>
    </w:p>
    <w:bookmarkEnd w:id="26"/>
    <w:bookmarkStart w:id="27" w:name="Xad892b60bf45807f56949e30b61e79bfa573fc1"/>
    <w:p>
      <w:pPr>
        <w:pStyle w:val="Ttulo3"/>
      </w:pPr>
      <w:r>
        <w:t xml:space="preserve">2.7 Códigos de error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149"/>
        <w:gridCol w:w="76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error: reintento idempotente con el mismo id_reserva y los mismos datos. Devuelve el pago ya existente, sin crear un segundo cobro.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VALIDACION_FALLIDA o JSON_INVALIDO: faltan campos o tienen formato inválido (se listan todos en "detalles").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NO_AUTENTICADO: no viene la cookie jwt o Auth la rechazó (sesión inválida, vencida o revocada).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SERVICIO_NO_AUTORIZADO: Auth rechazó la clave de servicio de Pagos. Es un error de configuración de Pagos, no del comprador.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CONFLICTO_IDEMPOTENCIA: la reserva ya tiene un pago con otro total, otro comprador u otro código de descuento.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ORDEN_INCONSISTENTE (total, cantidad, id_evento o nombre_codigo no coinciden con la reserva en Entradas) o RESERVA_NO_ENCONTRADA.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ERROR_INTERNO: error interno de Pagos, o Auth respondió con un error interno.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ERROR_PASARELA: Stripe rechazó la operación o no respondió a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ENTRADAS_NO_DISPONIBLE (Pagos no pudo verificar la reserva con Entradas) o AUTH_NO_DISPONIBLE (no pudo validar la sesión). No se crea el pago.</w:t>
            </w:r>
          </w:p>
        </w:tc>
      </w:tr>
    </w:tbl>
    <w:bookmarkEnd w:id="27"/>
    <w:bookmarkStart w:id="28" w:name="X33d9934c96279832fd1aa3d4f82810cc4efd5e7"/>
    <w:p>
      <w:pPr>
        <w:pStyle w:val="Ttulo3"/>
      </w:pPr>
      <w:r>
        <w:t xml:space="preserve">2.8 Tiempo de respuesta esperado (SLA)</w:t>
      </w:r>
    </w:p>
    <w:p>
      <w:pPr>
        <w:pStyle w:val="FirstParagraph"/>
      </w:pPr>
      <w:r>
        <w:t xml:space="preserve">&lt; 2000 ms. Incluye validar la sesión con Auth (corta a los 1000 ms), verificar la reserva con Entradas (corta a los 500 ms) y crear el cobro en Stripe. Es el tiempo esperado normal: si Auth y Entradas tardan su máximo, queda poco margen para Stripe.</w:t>
      </w:r>
    </w:p>
    <w:bookmarkEnd w:id="28"/>
    <w:bookmarkEnd w:id="29"/>
    <w:bookmarkStart w:id="38" w:name="Xade5f7afbfb39ed0c34b8cf1d7fbffe98c55864"/>
    <w:p>
      <w:pPr>
        <w:pStyle w:val="Ttulo2"/>
      </w:pPr>
      <w:r>
        <w:t xml:space="preserve">3. Operación: Consultar estado del pago (respaldo)</w:t>
      </w:r>
    </w:p>
    <w:bookmarkStart w:id="30" w:name="X0d077947f6fe0a713a03ddbb2d8cc38060f333b"/>
    <w:p>
      <w:pPr>
        <w:pStyle w:val="Ttulo3"/>
      </w:pPr>
      <w:r>
        <w:t xml:space="preserve">3.1 Descripción</w:t>
      </w:r>
    </w:p>
    <w:p>
      <w:pPr>
        <w:pStyle w:val="FirstParagraph"/>
      </w:pPr>
      <w:r>
        <w:t xml:space="preserve">Devuelve el estado actual de un pago; si sigue PENDIENTE, Pagos lo confirma además con Stripe. Desde la v2.4 el resultado llega por el broker (operación 5): esta consulta queda como respaldo si un evento no llegó.</w:t>
      </w:r>
    </w:p>
    <w:bookmarkEnd w:id="30"/>
    <w:bookmarkStart w:id="31" w:name="X1684da3705a8e96cebc121abd9f2434a0fedee3"/>
    <w:p>
      <w:pPr>
        <w:pStyle w:val="Ttulo3"/>
      </w:pPr>
      <w:r>
        <w:t xml:space="preserve">3.2 Quién la expone</w:t>
      </w:r>
    </w:p>
    <w:p>
      <w:pPr>
        <w:pStyle w:val="FirstParagraph"/>
      </w:pPr>
      <w:r>
        <w:t xml:space="preserve">Equipo Pagos.</w:t>
      </w:r>
    </w:p>
    <w:bookmarkEnd w:id="31"/>
    <w:bookmarkStart w:id="32" w:name="Xe7671ca51d9dd4cca99848cf8f2be403c98fa23"/>
    <w:p>
      <w:pPr>
        <w:pStyle w:val="Ttulo3"/>
      </w:pPr>
      <w:r>
        <w:t xml:space="preserve">3.3 Quién la consume</w:t>
      </w:r>
    </w:p>
    <w:p>
      <w:pPr>
        <w:pStyle w:val="FirstParagraph"/>
      </w:pPr>
      <w:r>
        <w:t xml:space="preserve">Equipo Entradas/Inventario, cuando no recibió el evento del pago en el tiempo esperado o necesita confirmar un estado.</w:t>
      </w:r>
    </w:p>
    <w:bookmarkEnd w:id="32"/>
    <w:bookmarkStart w:id="33" w:name="X93f695f7ee3fef3eb9014c81868584a0e173720"/>
    <w:p>
      <w:pPr>
        <w:pStyle w:val="Ttulo3"/>
      </w:pPr>
      <w:r>
        <w:t xml:space="preserve">3.4 Endpoint</w:t>
      </w:r>
    </w:p>
    <w:p>
      <w:pPr>
        <w:pStyle w:val="SourceCode"/>
      </w:pPr>
      <w:r>
        <w:rPr>
          <w:rStyle w:val="VerbatimChar"/>
        </w:rPr>
        <w:t xml:space="preserve">GET /api/pagos/{id_pago}       (por el API Gateway)</w:t>
      </w:r>
      <w:r>
        <w:br/>
      </w:r>
      <w:r>
        <w:rPr>
          <w:rStyle w:val="VerbatimChar"/>
        </w:rPr>
        <w:t xml:space="preserve">GET /api/v1/pagos/{id_pago}    (directo a Pagos)</w:t>
      </w:r>
      <w:r>
        <w:br/>
      </w:r>
      <w:r>
        <w:rPr>
          <w:rStyle w:val="VerbatimChar"/>
        </w:rPr>
        <w:t xml:space="preserve">Cookie: jwt=&lt;JWT del dueño del pago o de staff&gt;</w:t>
      </w:r>
    </w:p>
    <w:bookmarkEnd w:id="33"/>
    <w:bookmarkStart w:id="34" w:name="X5019048f1c5312b111e46435289ea5f1f5ad17b"/>
    <w:p>
      <w:pPr>
        <w:pStyle w:val="Ttulo3"/>
      </w:pPr>
      <w:r>
        <w:t xml:space="preserve">3.5 Request (lo que se envía)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(UUID), en la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entregado por la operación 2 (Crear intención de pago).</w:t>
            </w:r>
          </w:p>
        </w:tc>
      </w:tr>
    </w:tbl>
    <w:p>
      <w:pPr>
        <w:pStyle w:val="Textoindependiente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/api/pagos/3f2b8c1e-6a4d-4e2f-9b1a-7c5d8e9f0a12</w:t>
      </w:r>
    </w:p>
    <w:bookmarkEnd w:id="34"/>
    <w:bookmarkStart w:id="35" w:name="Xc289b482332caa4c233c2686d14946a256a4a7c"/>
    <w:p>
      <w:pPr>
        <w:pStyle w:val="Ttulo3"/>
      </w:pPr>
      <w:r>
        <w:t xml:space="preserve">3.6 Response (lo que se recibe)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pago.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a la que corresponde el pago.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Comprador (quien paga), según 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de la compra; null si no se conoce.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nombre_codigo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descuento aplicado; null si no hubo.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PENDIENTE, APROBADO, RECHAZADO, ANULADO o REEMBOLSADO.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o checkout.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cobrado en CLP.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"CLP".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motivo_rechazo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cuando el estado es RECHAZADO (ej. sesión expirada).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url_checkout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mientras el pago está 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 de la compra.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fecha_actualizacion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cambio de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fecha_expiracion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cuándo es válido el enlace de pago (solo método checkout).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a quien se emite la entrada (nombre, email, rut, fecha_registro). null = la entrada es para el comprador.</w:t>
            </w:r>
          </w:p>
        </w:tc>
      </w:tr>
    </w:tbl>
    <w:p>
      <w:pPr>
        <w:pStyle w:val="Textoindependiente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"id_pago": "3f2b8c1e-6a4d-4e2f-9b1a-7c5d8e9f0a12",</w:t>
      </w:r>
      <w:r>
        <w:br/>
      </w:r>
      <w:r>
        <w:rPr>
          <w:rStyle w:val="VerbatimChar"/>
        </w:rPr>
        <w:t xml:space="preserve">  "id_reserva": "res-98765",</w:t>
      </w:r>
      <w:r>
        <w:br/>
      </w:r>
      <w:r>
        <w:rPr>
          <w:rStyle w:val="VerbatimChar"/>
        </w:rPr>
        <w:t xml:space="preserve">  "id_usuario": "3f1e2c1a-4b8d-4a2e-9c3f-7d1e2f9b2d4a",</w:t>
      </w:r>
      <w:r>
        <w:br/>
      </w:r>
      <w:r>
        <w:rPr>
          <w:rStyle w:val="VerbatimChar"/>
        </w:rPr>
        <w:t xml:space="preserve">  "id_evento": "evt-123",</w:t>
      </w:r>
      <w:r>
        <w:br/>
      </w:r>
      <w:r>
        <w:rPr>
          <w:rStyle w:val="VerbatimChar"/>
        </w:rPr>
        <w:t xml:space="preserve">  "nombre_codigo": "DESC50",</w:t>
      </w:r>
      <w:r>
        <w:br/>
      </w:r>
      <w:r>
        <w:rPr>
          <w:rStyle w:val="VerbatimChar"/>
        </w:rPr>
        <w:t xml:space="preserve">  "estado_pago": "APROBADO",</w:t>
      </w:r>
      <w:r>
        <w:br/>
      </w:r>
      <w:r>
        <w:rPr>
          <w:rStyle w:val="VerbatimChar"/>
        </w:rPr>
        <w:t xml:space="preserve">  "metodo": "formulario",</w:t>
      </w:r>
      <w:r>
        <w:br/>
      </w:r>
      <w:r>
        <w:rPr>
          <w:rStyle w:val="VerbatimChar"/>
        </w:rPr>
        <w:t xml:space="preserve">  "monto": 7500,</w:t>
      </w:r>
      <w:r>
        <w:br/>
      </w:r>
      <w:r>
        <w:rPr>
          <w:rStyle w:val="VerbatimChar"/>
        </w:rPr>
        <w:t xml:space="preserve">  "moneda": "CLP",</w:t>
      </w:r>
      <w:r>
        <w:br/>
      </w:r>
      <w:r>
        <w:rPr>
          <w:rStyle w:val="VerbatimChar"/>
        </w:rPr>
        <w:t xml:space="preserve">  "motivo_rechazo": null,</w:t>
      </w:r>
      <w:r>
        <w:br/>
      </w:r>
      <w:r>
        <w:rPr>
          <w:rStyle w:val="VerbatimChar"/>
        </w:rPr>
        <w:t xml:space="preserve">  "url_checkout": null,</w:t>
      </w:r>
      <w:r>
        <w:br/>
      </w:r>
      <w:r>
        <w:rPr>
          <w:rStyle w:val="VerbatimChar"/>
        </w:rPr>
        <w:t xml:space="preserve">  "fecha_creacion": "2026-10-28T19:40:00.000Z",</w:t>
      </w:r>
      <w:r>
        <w:br/>
      </w:r>
      <w:r>
        <w:rPr>
          <w:rStyle w:val="VerbatimChar"/>
        </w:rPr>
        <w:t xml:space="preserve">  "fecha_actualizacion": "2026-10-28T19:42:10.000Z",</w:t>
      </w:r>
      <w:r>
        <w:br/>
      </w:r>
      <w:r>
        <w:rPr>
          <w:rStyle w:val="VerbatimChar"/>
        </w:rPr>
        <w:t xml:space="preserve">  "fecha_expiracion": null,</w:t>
      </w:r>
      <w:r>
        <w:br/>
      </w:r>
      <w:r>
        <w:rPr>
          <w:rStyle w:val="VerbatimChar"/>
        </w:rPr>
        <w:t xml:space="preserve">  "destinatario": null</w:t>
      </w:r>
      <w:r>
        <w:br/>
      </w:r>
      <w:r>
        <w:rPr>
          <w:rStyle w:val="VerbatimChar"/>
        </w:rPr>
        <w:t xml:space="preserve">}</w:t>
      </w:r>
    </w:p>
    <w:p>
      <w:pPr>
        <w:pStyle w:val="Textodebloque"/>
      </w:pPr>
      <w:r>
        <w:rPr>
          <w:bCs/>
          <w:b/>
        </w:rPr>
        <w:t xml:space="preserve">Nota de diseño:</w:t>
      </w:r>
      <w:r>
        <w:t xml:space="preserve"> Estados finales: APROBADO, RECHAZADO, ANULADO y REEMBOLSADO. Un pago APROBADO nunca vuelve a PENDIENTE ni a RECHAZADO. La respuesta no incluye datos de la tarjeta ni datos personales del comprador, solo su id.</w:t>
      </w:r>
    </w:p>
    <w:bookmarkEnd w:id="35"/>
    <w:bookmarkStart w:id="36" w:name="Xdd366185ce826187b14a8850715e8f6e15ded3c"/>
    <w:p>
      <w:pPr>
        <w:pStyle w:val="Ttulo3"/>
      </w:pPr>
      <w:r>
        <w:t xml:space="preserve">3.7 Códigos de error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149"/>
        <w:gridCol w:w="76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VALIDACION_FALLIDA: el id_pago no es un UUID válido.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NO_AUTENTICADO: no viene la cookie jwt o Auth la rechazó.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NO_AUTORIZADO: el pago es de otro usuario y el rol no es staff; o SERVICIO_NO_AUTORIZADO: Auth rechazó la clave de servicio de Pagos.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PAGO_NO_ENCONTRADO: no existe un pago con ese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ERROR_INTERNO: error interno del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AUTH_NO_DISPONIBLE: Pagos no pudo validar la sesión con Auth.</w:t>
            </w:r>
          </w:p>
        </w:tc>
      </w:tr>
    </w:tbl>
    <w:bookmarkEnd w:id="36"/>
    <w:bookmarkStart w:id="37" w:name="X969d0a929f1523b44eb83fdc6fd4142f2246ad5"/>
    <w:p>
      <w:pPr>
        <w:pStyle w:val="Ttulo3"/>
      </w:pPr>
      <w:r>
        <w:t xml:space="preserve">3.8 Tiempo de respuesta esperado (SLA)</w:t>
      </w:r>
    </w:p>
    <w:p>
      <w:pPr>
        <w:pStyle w:val="FirstParagraph"/>
      </w:pPr>
      <w:r>
        <w:t xml:space="preserve">Propuesta: &lt; 300 ms cuando el estado ya es final; &lt; 2000 ms si Pagos debe confirmar con Stripe un pago PENDIENTE.</w:t>
      </w:r>
    </w:p>
    <w:bookmarkEnd w:id="37"/>
    <w:bookmarkEnd w:id="38"/>
    <w:bookmarkStart w:id="47" w:name="X63cb4a50886c0f0f135a44f5097c802cb371958"/>
    <w:p>
      <w:pPr>
        <w:pStyle w:val="Ttulo2"/>
      </w:pPr>
      <w:r>
        <w:t xml:space="preserve">4. Operación: Anular o reembolsar un pago</w:t>
      </w:r>
    </w:p>
    <w:bookmarkStart w:id="39" w:name="Xf33c37755a4f02dd89a5362ae90ef4152460282"/>
    <w:p>
      <w:pPr>
        <w:pStyle w:val="Ttulo3"/>
      </w:pPr>
      <w:r>
        <w:t xml:space="preserve">4.1 Descripción</w:t>
      </w:r>
    </w:p>
    <w:p>
      <w:pPr>
        <w:pStyle w:val="FirstParagraph"/>
      </w:pPr>
      <w:r>
        <w:t xml:space="preserve">Revierte un pago cuando Entradas no emitirá la entrada: si está PENDIENTE lo anula sin cobrar; si está APROBADO devuelve el total al comprador.</w:t>
      </w:r>
    </w:p>
    <w:bookmarkEnd w:id="39"/>
    <w:bookmarkStart w:id="40" w:name="X22f524d812913eab7fd091c7c73df7dacf2964c"/>
    <w:p>
      <w:pPr>
        <w:pStyle w:val="Ttulo3"/>
      </w:pPr>
      <w:r>
        <w:t xml:space="preserve">4.2 Quién la expone</w:t>
      </w:r>
    </w:p>
    <w:p>
      <w:pPr>
        <w:pStyle w:val="FirstParagraph"/>
      </w:pPr>
      <w:r>
        <w:t xml:space="preserve">Equipo Pagos.</w:t>
      </w:r>
    </w:p>
    <w:bookmarkEnd w:id="40"/>
    <w:bookmarkStart w:id="41" w:name="Xb26aa3f5699afebb429fe054c671c93c65b18fc"/>
    <w:p>
      <w:pPr>
        <w:pStyle w:val="Ttulo3"/>
      </w:pPr>
      <w:r>
        <w:t xml:space="preserve">4.3 Quién la consume</w:t>
      </w:r>
    </w:p>
    <w:p>
      <w:pPr>
        <w:pStyle w:val="FirstParagraph"/>
      </w:pPr>
      <w:r>
        <w:t xml:space="preserve">Equipo Entradas/Inventario, en el momento en que la reserva vence (hold vencido) o se queda sin stock y el pago ya fue creado.</w:t>
      </w:r>
    </w:p>
    <w:bookmarkEnd w:id="41"/>
    <w:bookmarkStart w:id="42" w:name="Xb2422e916718ae5699d49600d0949d69d43586e"/>
    <w:p>
      <w:pPr>
        <w:pStyle w:val="Ttulo3"/>
      </w:pPr>
      <w:r>
        <w:t xml:space="preserve">4.4 Endpoint</w:t>
      </w:r>
    </w:p>
    <w:p>
      <w:pPr>
        <w:pStyle w:val="SourceCode"/>
      </w:pPr>
      <w:r>
        <w:rPr>
          <w:rStyle w:val="VerbatimChar"/>
        </w:rPr>
        <w:t xml:space="preserve">POST /api/pagos/{id_pago}/reembolso     (por el Gateway)</w:t>
      </w:r>
      <w:r>
        <w:br/>
      </w:r>
      <w:r>
        <w:rPr>
          <w:rStyle w:val="VerbatimChar"/>
        </w:rPr>
        <w:t xml:space="preserve">POST /api/v1/pagos/{id_pago}/reembolso  (directo a Pagos)</w:t>
      </w:r>
      <w:r>
        <w:br/>
      </w:r>
      <w:r>
        <w:rPr>
          <w:rStyle w:val="VerbatimChar"/>
        </w:rPr>
        <w:t xml:space="preserve">Cookie: jwt=&lt;JWT del dueño del pago o de staff&gt;</w:t>
      </w:r>
    </w:p>
    <w:bookmarkEnd w:id="42"/>
    <w:bookmarkStart w:id="43" w:name="Xcf16ee80c3e2eeb43a896aa020efc0e76b3a686"/>
    <w:p>
      <w:pPr>
        <w:pStyle w:val="Ttulo3"/>
      </w:pPr>
      <w:r>
        <w:t xml:space="preserve">4.5 Request (lo que se envía)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(UUID), en la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que se debe anular o reembolsar.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(3 a 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 la reversión; queda registrada en Pagos.</w:t>
            </w:r>
          </w:p>
        </w:tc>
      </w:tr>
    </w:tbl>
    <w:p>
      <w:pPr>
        <w:pStyle w:val="Textoindependiente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"motivo": "Hold de la reserva vencido"</w:t>
      </w:r>
      <w:r>
        <w:br/>
      </w:r>
      <w:r>
        <w:rPr>
          <w:rStyle w:val="VerbatimChar"/>
        </w:rPr>
        <w:t xml:space="preserve">}</w:t>
      </w:r>
    </w:p>
    <w:bookmarkEnd w:id="43"/>
    <w:bookmarkStart w:id="44" w:name="X75be61e2389fb2a784dff189eac68d0bc427de5"/>
    <w:p>
      <w:pPr>
        <w:pStyle w:val="Ttulo3"/>
      </w:pPr>
      <w:r>
        <w:t xml:space="preserve">4.6 Response (lo que se recibe)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revertido.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ANULADO (no hubo cobro) o REEMBOLSADO (se devolvió el dinero).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ANULADO o REEMBOLSADO: lo que hizo Pagos.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ya_procesado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si el pago ya estaba anulado o reembolsado (reintento).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reembolso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se reembolsó: id_reembolso, monto, motivo, estado_reembolso y fecha_creacion.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fecha_actualizacion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 del cambio de estado.</w:t>
            </w:r>
          </w:p>
        </w:tc>
      </w:tr>
    </w:tbl>
    <w:p>
      <w:pPr>
        <w:pStyle w:val="Textoindependiente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"id_pago": "3f2b8c1e-6a4d-4e2f-9b1a-7c5d8e9f0a12",</w:t>
      </w:r>
      <w:r>
        <w:br/>
      </w:r>
      <w:r>
        <w:rPr>
          <w:rStyle w:val="VerbatimChar"/>
        </w:rPr>
        <w:t xml:space="preserve">  "estado_pago": "REEMBOLSADO",</w:t>
      </w:r>
      <w:r>
        <w:br/>
      </w:r>
      <w:r>
        <w:rPr>
          <w:rStyle w:val="VerbatimChar"/>
        </w:rPr>
        <w:t xml:space="preserve">  "accion": "REEMBOLSADO",</w:t>
      </w:r>
      <w:r>
        <w:br/>
      </w:r>
      <w:r>
        <w:rPr>
          <w:rStyle w:val="VerbatimChar"/>
        </w:rPr>
        <w:t xml:space="preserve">  "ya_procesado": false,</w:t>
      </w:r>
      <w:r>
        <w:br/>
      </w:r>
      <w:r>
        <w:rPr>
          <w:rStyle w:val="VerbatimChar"/>
        </w:rPr>
        <w:t xml:space="preserve">  "reembolso": {</w:t>
      </w:r>
      <w:r>
        <w:br/>
      </w:r>
      <w:r>
        <w:rPr>
          <w:rStyle w:val="VerbatimChar"/>
        </w:rPr>
        <w:t xml:space="preserve">    "id_reembolso": "8a1c2d3e-4f5a-4b6c-9d7e-0f1a2b3c4d5e",</w:t>
      </w:r>
      <w:r>
        <w:br/>
      </w:r>
      <w:r>
        <w:rPr>
          <w:rStyle w:val="VerbatimChar"/>
        </w:rPr>
        <w:t xml:space="preserve">    "monto": 7500,</w:t>
      </w:r>
      <w:r>
        <w:br/>
      </w:r>
      <w:r>
        <w:rPr>
          <w:rStyle w:val="VerbatimChar"/>
        </w:rPr>
        <w:t xml:space="preserve">    "motivo": "Hold de la reserva vencido",</w:t>
      </w:r>
      <w:r>
        <w:br/>
      </w:r>
      <w:r>
        <w:rPr>
          <w:rStyle w:val="VerbatimChar"/>
        </w:rPr>
        <w:t xml:space="preserve">    "estado_reembolso": "EXITOSO",</w:t>
      </w:r>
      <w:r>
        <w:br/>
      </w:r>
      <w:r>
        <w:rPr>
          <w:rStyle w:val="VerbatimChar"/>
        </w:rPr>
        <w:t xml:space="preserve">    "fecha_creacion": "2026-10-28T20:15:00.000Z"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"fecha_actualizacion": "2026-10-28T20:15:00.000Z"</w:t>
      </w:r>
      <w:r>
        <w:br/>
      </w:r>
      <w:r>
        <w:rPr>
          <w:rStyle w:val="VerbatimChar"/>
        </w:rPr>
        <w:t xml:space="preserve">}</w:t>
      </w:r>
    </w:p>
    <w:p>
      <w:pPr>
        <w:pStyle w:val="Textodebloque"/>
      </w:pPr>
      <w:r>
        <w:rPr>
          <w:bCs/>
          <w:b/>
        </w:rPr>
        <w:t xml:space="preserve">Nota de diseño:</w:t>
      </w:r>
      <w:r>
        <w:t xml:space="preserve"> Siempre es un reembolso total; el reembolso parcial está fuera del alcance de esta entrega. Entradas no necesita saber si el pago estaba PENDIENTE o APROBADO: Pagos decide si anula o reembolsa (incluso si el comprador pagó justo antes de la anulación). Además, Pagos publica pago.anulado o pago.reembolsado (operación 5).</w:t>
      </w:r>
    </w:p>
    <w:bookmarkEnd w:id="44"/>
    <w:bookmarkStart w:id="45" w:name="Xf330445dc5cb915596fb4d8c1f82424ac77a023"/>
    <w:p>
      <w:pPr>
        <w:pStyle w:val="Ttulo3"/>
      </w:pPr>
      <w:r>
        <w:t xml:space="preserve">4.7 Códigos de error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149"/>
        <w:gridCol w:w="76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error: si el pago ya estaba ANULADO o REEMBOLSADO se responde ya_procesado: true (no se devuelve dos veces).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VALIDACION_FALLIDA: falta el motivo o el id_pago no es un UUID.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NO_AUTENTICADO: no viene la cookie jwt o Auth la rechazó.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NO_AUTORIZADO: el pago es de otro usuario y el rol no es staff; o SERVICIO_NO_AUTORIZADO: Auth rechazó la clave de servicio de Pagos.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PAGO_NO_ENCONTRADO: no existe el pago.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PAGO_NO_REEMBOLSABLE (el pago está RECHAZADO: no hubo cobro) o CAMBIO_CONCURRENTE (cambió de estado en paralelo; reintentar).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ERROR_PASARELA: Stripe no pudo procesar la anulación o el reembolso.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AUTH_NO_DISPONIBLE: Pagos no pudo validar la sesión con 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ERROR_INTERNO: error interno del servicio.</w:t>
            </w:r>
          </w:p>
        </w:tc>
      </w:tr>
    </w:tbl>
    <w:bookmarkEnd w:id="45"/>
    <w:bookmarkStart w:id="46" w:name="Xfee081a1f582ee8e6ff0cad13cc080e9b113388"/>
    <w:p>
      <w:pPr>
        <w:pStyle w:val="Ttulo3"/>
      </w:pPr>
      <w:r>
        <w:t xml:space="preserve">4.8 Tiempo de respuesta esperado (SLA)</w:t>
      </w:r>
    </w:p>
    <w:p>
      <w:pPr>
        <w:pStyle w:val="FirstParagraph"/>
      </w:pPr>
      <w:r>
        <w:t xml:space="preserve">Propuesta: &lt; 2000 ms (requiere una llamada a Stripe).</w:t>
      </w:r>
    </w:p>
    <w:bookmarkEnd w:id="46"/>
    <w:bookmarkEnd w:id="47"/>
    <w:bookmarkStart w:id="54" w:name="X797c2bb2342ce212c573755e1babbab9a73267e"/>
    <w:p>
      <w:pPr>
        <w:pStyle w:val="Ttulo2"/>
      </w:pPr>
      <w:r>
        <w:t xml:space="preserve">5. Operación: Avisar el resultado del pago (evento en el broker)</w:t>
      </w:r>
    </w:p>
    <w:bookmarkStart w:id="48" w:name="X3113626bdac4510ff2fd8b1fbf723407d027c0c"/>
    <w:p>
      <w:pPr>
        <w:pStyle w:val="Ttulo3"/>
      </w:pPr>
      <w:r>
        <w:t xml:space="preserve">5.1 Descripción</w:t>
      </w:r>
    </w:p>
    <w:p>
      <w:pPr>
        <w:pStyle w:val="FirstParagraph"/>
      </w:pPr>
      <w:r>
        <w:t xml:space="preserve">Cada vez que un pago cambia de estado, Pagos publica un evento en el RabbitMQ común de la plataforma para que Entradas emita la entrada o libere la reserva sin tener que consultar.</w:t>
      </w:r>
    </w:p>
    <w:bookmarkEnd w:id="48"/>
    <w:bookmarkStart w:id="49" w:name="X4a3c55f069cdd3b9003e0c8018453f62f946b0e"/>
    <w:p>
      <w:pPr>
        <w:pStyle w:val="Ttulo3"/>
      </w:pPr>
      <w:r>
        <w:t xml:space="preserve">5.2 Quién la expone</w:t>
      </w:r>
    </w:p>
    <w:p>
      <w:pPr>
        <w:pStyle w:val="FirstParagraph"/>
      </w:pPr>
      <w:r>
        <w:t xml:space="preserve">Equipo Pagos (publica).</w:t>
      </w:r>
    </w:p>
    <w:bookmarkEnd w:id="49"/>
    <w:bookmarkStart w:id="50" w:name="X3157952765489b6706933660bfd3b550fc491d5"/>
    <w:p>
      <w:pPr>
        <w:pStyle w:val="Ttulo3"/>
      </w:pPr>
      <w:r>
        <w:t xml:space="preserve">5.3 Quién la consume</w:t>
      </w:r>
    </w:p>
    <w:p>
      <w:pPr>
        <w:pStyle w:val="FirstParagraph"/>
      </w:pPr>
      <w:r>
        <w:t xml:space="preserve">Equipo Entradas/Inventario, con una cola propia enlazada al exchange común. Notificaciones también puede escuchar estos eventos.</w:t>
      </w:r>
    </w:p>
    <w:bookmarkEnd w:id="50"/>
    <w:bookmarkStart w:id="51" w:name="Xc30e15e384e0dcb578c21b3664ae952ca3fe8f3"/>
    <w:p>
      <w:pPr>
        <w:pStyle w:val="Ttulo3"/>
      </w:pPr>
      <w:r>
        <w:t xml:space="preserve">5.4 Canal</w:t>
      </w:r>
    </w:p>
    <w:p>
      <w:pPr>
        <w:pStyle w:val="SourceCode"/>
      </w:pPr>
      <w:r>
        <w:rPr>
          <w:rStyle w:val="VerbatimChar"/>
        </w:rPr>
        <w:t xml:space="preserve">Broker:    RabbitMQ del Platform Team (ticketu-rabbitmq)</w:t>
      </w:r>
      <w:r>
        <w:br/>
      </w:r>
      <w:r>
        <w:rPr>
          <w:rStyle w:val="VerbatimChar"/>
        </w:rPr>
        <w:t xml:space="preserve">Vhost:     ticketu</w:t>
      </w:r>
      <w:r>
        <w:br/>
      </w:r>
      <w:r>
        <w:rPr>
          <w:rStyle w:val="VerbatimChar"/>
        </w:rPr>
        <w:t xml:space="preserve">Exchange:  ticketu.events (tipo topic, durable)</w:t>
      </w:r>
      <w:r>
        <w:br/>
      </w:r>
      <w:r>
        <w:rPr>
          <w:rStyle w:val="VerbatimChar"/>
        </w:rPr>
        <w:t xml:space="preserve">Cola sugerida para Entradas: entradas.pagos (durable)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2298"/>
        <w:gridCol w:w="3447"/>
        <w:gridCol w:w="30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publica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Entradas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pago.realizado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→ APROBADO (Stripe confirmó el cobro)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Emite la entrada con QR (al destinatario si hay).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pago.rechazado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→ RECHAZADO (sesión expirada o cobro cancelado)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 el stock de la reserva.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pago.anulado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→ ANULADO (operación 4, sin cobro)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 la reserva si sigue apartada.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pago.reembolsado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→ REEMBOLSADO (operación 4, dinero devuelto)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inactiva la entrada si ya se emitió.</w:t>
            </w:r>
          </w:p>
        </w:tc>
      </w:tr>
    </w:tbl>
    <w:bookmarkEnd w:id="51"/>
    <w:bookmarkStart w:id="52" w:name="X527a36c73fa32a4ea41cf22503e6fadcddb65f9"/>
    <w:p>
      <w:pPr>
        <w:pStyle w:val="Ttulo3"/>
      </w:pPr>
      <w:r>
        <w:t xml:space="preserve">5.5 Contenido del mensaje</w:t>
      </w:r>
    </w:p>
    <w:p>
      <w:pPr>
        <w:pStyle w:val="FirstParagraph"/>
      </w:pPr>
      <w:r>
        <w:t xml:space="preserve">Mensaje JSON persistente. La propiedad AMQP messageId es igual a id_mensaje.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 la routing key (ej. "pago.realizado").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formato del mensaje (hoy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único del mensaje, para descartar duplicados.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 en que Pagos publicó el evento.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que cambió de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de Entradas a la que corresponde el pago.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Comprador (quien pagó).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de la compra; null si no se conoce.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nombre_codigo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descuento aplicado; null si no hubo.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estado_pago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APROBADO, RECHAZADO, ANULADO o REEMBOLSADO.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en CLP.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"CLP".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del rechazo, la anulación o el reembolso; null si no aplica.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quién se emite la entrada cuando el comprador compra para otra persona: nombre, email y rut (con puntos y guion, ej. 12.345.678-5). null = para el comprador.</w:t>
            </w:r>
          </w:p>
        </w:tc>
      </w:tr>
    </w:tbl>
    <w:p>
      <w:pPr>
        <w:pStyle w:val="Textoindependiente"/>
      </w:pPr>
      <w:r>
        <w:t xml:space="preserve">Además, cada mensaje repite los mismos datos en el formato del ejemplo del Platform Team: eventId (= id_mensaje), eventName (= tipo), occurredAt (= fecha_evento), source ("pagos-service") y data (copia de los campos anteriores). Entradas puede leer cualquiera de los dos formatos.</w:t>
      </w:r>
    </w:p>
    <w:p>
      <w:pPr>
        <w:pStyle w:val="Textoindependiente"/>
      </w:pPr>
      <w:r>
        <w:rPr>
          <w:bCs/>
          <w:b/>
        </w:rPr>
        <w:t xml:space="preserve">Ejemplo (routing key pago.realizado, sin el sobre del Platform Team):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"tipo": "pago.realizado",</w:t>
      </w:r>
      <w:r>
        <w:br/>
      </w:r>
      <w:r>
        <w:rPr>
          <w:rStyle w:val="VerbatimChar"/>
        </w:rPr>
        <w:t xml:space="preserve">  "version": 1,</w:t>
      </w:r>
      <w:r>
        <w:br/>
      </w:r>
      <w:r>
        <w:rPr>
          <w:rStyle w:val="VerbatimChar"/>
        </w:rPr>
        <w:t xml:space="preserve">  "id_mensaje": "6b0f3c7e-2a1d-4c8e-9f3a-1d2e3f4a5b6c",</w:t>
      </w:r>
      <w:r>
        <w:br/>
      </w:r>
      <w:r>
        <w:rPr>
          <w:rStyle w:val="VerbatimChar"/>
        </w:rPr>
        <w:t xml:space="preserve">  "fecha_evento": "2026-10-28T19:42:10.000Z",</w:t>
      </w:r>
      <w:r>
        <w:br/>
      </w:r>
      <w:r>
        <w:rPr>
          <w:rStyle w:val="VerbatimChar"/>
        </w:rPr>
        <w:t xml:space="preserve">  "id_pago": "3f2b8c1e-6a4d-4e2f-9b1a-7c5d8e9f0a12",</w:t>
      </w:r>
      <w:r>
        <w:br/>
      </w:r>
      <w:r>
        <w:rPr>
          <w:rStyle w:val="VerbatimChar"/>
        </w:rPr>
        <w:t xml:space="preserve">  "id_reserva": "res-98765",</w:t>
      </w:r>
      <w:r>
        <w:br/>
      </w:r>
      <w:r>
        <w:rPr>
          <w:rStyle w:val="VerbatimChar"/>
        </w:rPr>
        <w:t xml:space="preserve">  "id_usuario": "3f1e2c1a-4b8d-4a2e-9c3f-7d1e2f9b2d4a",</w:t>
      </w:r>
      <w:r>
        <w:br/>
      </w:r>
      <w:r>
        <w:rPr>
          <w:rStyle w:val="VerbatimChar"/>
        </w:rPr>
        <w:t xml:space="preserve">  "id_evento": "evt-123",</w:t>
      </w:r>
      <w:r>
        <w:br/>
      </w:r>
      <w:r>
        <w:rPr>
          <w:rStyle w:val="VerbatimChar"/>
        </w:rPr>
        <w:t xml:space="preserve">  "nombre_codigo": "DESC50",</w:t>
      </w:r>
      <w:r>
        <w:br/>
      </w:r>
      <w:r>
        <w:rPr>
          <w:rStyle w:val="VerbatimChar"/>
        </w:rPr>
        <w:t xml:space="preserve">  "estado_pago": "APROBADO",</w:t>
      </w:r>
      <w:r>
        <w:br/>
      </w:r>
      <w:r>
        <w:rPr>
          <w:rStyle w:val="VerbatimChar"/>
        </w:rPr>
        <w:t xml:space="preserve">  "monto": 7500,</w:t>
      </w:r>
      <w:r>
        <w:br/>
      </w:r>
      <w:r>
        <w:rPr>
          <w:rStyle w:val="VerbatimChar"/>
        </w:rPr>
        <w:t xml:space="preserve">  "moneda": "CLP",</w:t>
      </w:r>
      <w:r>
        <w:br/>
      </w:r>
      <w:r>
        <w:rPr>
          <w:rStyle w:val="VerbatimChar"/>
        </w:rPr>
        <w:t xml:space="preserve">  "motivo": null,</w:t>
      </w:r>
      <w:r>
        <w:br/>
      </w:r>
      <w:r>
        <w:rPr>
          <w:rStyle w:val="VerbatimChar"/>
        </w:rPr>
        <w:t xml:space="preserve">  "destinatario": {</w:t>
      </w:r>
      <w:r>
        <w:br/>
      </w:r>
      <w:r>
        <w:rPr>
          <w:rStyle w:val="VerbatimChar"/>
        </w:rPr>
        <w:t xml:space="preserve">    "nombre": "Camila Rojas",</w:t>
      </w:r>
      <w:r>
        <w:br/>
      </w:r>
      <w:r>
        <w:rPr>
          <w:rStyle w:val="VerbatimChar"/>
        </w:rPr>
        <w:t xml:space="preserve">    "email": "camila@ejemplo.cl",</w:t>
      </w:r>
      <w:r>
        <w:br/>
      </w:r>
      <w:r>
        <w:rPr>
          <w:rStyle w:val="VerbatimChar"/>
        </w:rPr>
        <w:t xml:space="preserve">    "rut": "12.345.678-5"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Textodebloque"/>
      </w:pPr>
      <w:r>
        <w:rPr>
          <w:bCs/>
          <w:b/>
        </w:rPr>
        <w:t xml:space="preserve">Nota de diseño:</w:t>
      </w:r>
      <w:r>
        <w:t xml:space="preserve"> El destinatario lo elige el comprador en la pantalla de pago de Pagos mientras el pago está PENDIENTE; Entradas no lo envía ni lo modifica. Si el broker no está disponible, el pago igual se aprueba, pero el evento no se vuelve a publicar: por eso Entradas mantiene la operación 3 como respaldo. Un aviso repetido de Stripe no vuelve a publicar el evento. Al aprobarse un pago, Pagos publica además pago.completado para Promociones (contrato Promociones/Pagos v1.0); Entradas puede ignorarlo.</w:t>
      </w:r>
    </w:p>
    <w:bookmarkEnd w:id="52"/>
    <w:bookmarkStart w:id="53" w:name="X4d69a0da3f7ce8617c37931a9ddadc6a9233a30"/>
    <w:p>
      <w:pPr>
        <w:pStyle w:val="Ttulo3"/>
      </w:pPr>
      <w:r>
        <w:t xml:space="preserve">5.6 Tiempo de respuesta esperado (SLA)</w:t>
      </w:r>
    </w:p>
    <w:p>
      <w:pPr>
        <w:pStyle w:val="FirstParagraph"/>
      </w:pPr>
      <w:r>
        <w:t xml:space="preserve">No aplica (evento asíncrono). Pagos publica el evento en cuanto cambia el estado del pago.</w:t>
      </w:r>
    </w:p>
    <w:bookmarkEnd w:id="53"/>
    <w:bookmarkEnd w:id="54"/>
    <w:bookmarkStart w:id="60" w:name="X66443526a3fb13d6d5f6ce219620605c1ed11a3"/>
    <w:p>
      <w:pPr>
        <w:pStyle w:val="Ttulo2"/>
      </w:pPr>
      <w:r>
        <w:t xml:space="preserve">6. Servicio que Pagos consume de Entradas: Consultar reserva</w:t>
      </w:r>
    </w:p>
    <w:bookmarkStart w:id="55" w:name="Xb4391df620631f84badd9b1ed77802d835e6c57"/>
    <w:p>
      <w:pPr>
        <w:pStyle w:val="Ttulo3"/>
      </w:pPr>
      <w:r>
        <w:t xml:space="preserve">6.1 Descripción</w:t>
      </w:r>
    </w:p>
    <w:p>
      <w:pPr>
        <w:pStyle w:val="FirstParagraph"/>
      </w:pPr>
      <w:r>
        <w:t xml:space="preserve">Antes de crear el cobro, Pagos verifica que el total, la cantidad, el evento y el código de descuento coincidan con la reserva registrada en Entradas, para que nadie pueda alterar el monto entre ambos módulos.</w:t>
      </w:r>
    </w:p>
    <w:bookmarkEnd w:id="55"/>
    <w:bookmarkStart w:id="56" w:name="Xb785f48ec633bb5ffc0fc9c52eac6034f21bc0f"/>
    <w:p>
      <w:pPr>
        <w:pStyle w:val="Ttulo3"/>
      </w:pPr>
      <w:r>
        <w:t xml:space="preserve">6.2 Quién la expone</w:t>
      </w:r>
    </w:p>
    <w:p>
      <w:pPr>
        <w:pStyle w:val="FirstParagraph"/>
      </w:pPr>
      <w:r>
        <w:t xml:space="preserve">Equipo Entradas/Inventario (debe quedar también en su propio Swagger).</w:t>
      </w:r>
    </w:p>
    <w:bookmarkEnd w:id="56"/>
    <w:bookmarkStart w:id="57" w:name="X604f0414cb56af10bac6b4cf3d88da5143a8fa9"/>
    <w:p>
      <w:pPr>
        <w:pStyle w:val="Ttulo3"/>
      </w:pPr>
      <w:r>
        <w:t xml:space="preserve">6.3 Quién la consume</w:t>
      </w:r>
    </w:p>
    <w:p>
      <w:pPr>
        <w:pStyle w:val="FirstParagraph"/>
      </w:pPr>
      <w:r>
        <w:t xml:space="preserve">Equipo Pagos, al recibir la operación 2 (Crear intención de pago).</w:t>
      </w:r>
    </w:p>
    <w:bookmarkEnd w:id="57"/>
    <w:bookmarkStart w:id="58" w:name="Xd8e1c4e4b12065963885ed1c8d901ef3742084c"/>
    <w:p>
      <w:pPr>
        <w:pStyle w:val="Ttulo3"/>
      </w:pPr>
      <w:r>
        <w:t xml:space="preserve">6.4 Endpoint</w:t>
      </w:r>
    </w:p>
    <w:p>
      <w:pPr>
        <w:pStyle w:val="SourceCode"/>
      </w:pPr>
      <w:r>
        <w:rPr>
          <w:rStyle w:val="VerbatimChar"/>
        </w:rPr>
        <w:t xml:space="preserve">GET /api/entradas/reservas/{id_reserva}</w:t>
      </w:r>
      <w:r>
        <w:br/>
      </w:r>
      <w:r>
        <w:rPr>
          <w:rStyle w:val="VerbatimChar"/>
        </w:rPr>
        <w:t xml:space="preserve">Cookie: &lt;la misma cookie jwt que llegó a Pagos&gt;</w:t>
      </w:r>
    </w:p>
    <w:bookmarkEnd w:id="58"/>
    <w:bookmarkStart w:id="59" w:name="Xf64bdcf67dccbd928412c274580c6757c64ba05"/>
    <w:p>
      <w:pPr>
        <w:pStyle w:val="Ttulo3"/>
      </w:pPr>
      <w:r>
        <w:t xml:space="preserve">6.5 Response que Pagos espera (200)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856"/>
        <w:gridCol w:w="1414"/>
        <w:gridCol w:w="1326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reserva.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al que pertenecen las entradas.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cantidad_entradas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entradas de la reserva.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en CLP, con el descuento ya aplicado.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la reserva en Entradas.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nombre_codigo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descuento aplicado a la reserva; null si no hubo.</w:t>
            </w:r>
          </w:p>
        </w:tc>
      </w:tr>
    </w:tbl>
    <w:p>
      <w:pPr>
        <w:pStyle w:val="Textoindependiente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"id_reserva": "res-98765",</w:t>
      </w:r>
      <w:r>
        <w:br/>
      </w:r>
      <w:r>
        <w:rPr>
          <w:rStyle w:val="VerbatimChar"/>
        </w:rPr>
        <w:t xml:space="preserve">  "id_evento": "evt-123",</w:t>
      </w:r>
      <w:r>
        <w:br/>
      </w:r>
      <w:r>
        <w:rPr>
          <w:rStyle w:val="VerbatimChar"/>
        </w:rPr>
        <w:t xml:space="preserve">  "cantidad_entradas": 1,</w:t>
      </w:r>
      <w:r>
        <w:br/>
      </w:r>
      <w:r>
        <w:rPr>
          <w:rStyle w:val="VerbatimChar"/>
        </w:rPr>
        <w:t xml:space="preserve">  "total": 7500,</w:t>
      </w:r>
      <w:r>
        <w:br/>
      </w:r>
      <w:r>
        <w:rPr>
          <w:rStyle w:val="VerbatimChar"/>
        </w:rPr>
        <w:t xml:space="preserve">  "nombre_codigo": "DESC50"</w:t>
      </w:r>
      <w:r>
        <w:br/>
      </w:r>
      <w:r>
        <w:rPr>
          <w:rStyle w:val="VerbatimChar"/>
        </w:rPr>
        <w:t xml:space="preserve">}</w:t>
      </w:r>
    </w:p>
    <w:p>
      <w:pPr>
        <w:pStyle w:val="Textodebloque"/>
      </w:pPr>
      <w:r>
        <w:rPr>
          <w:bCs/>
          <w:b/>
        </w:rPr>
        <w:t xml:space="preserve">Nota de diseño:</w:t>
      </w:r>
      <w:r>
        <w:t xml:space="preserve"> Si Entradas responde 404, Pagos responde 422 RESERVA_NO_ENCONTRADA. Si no responde en 500 ms o falla, Pagos responde 503 ENTRADAS_NO_DISPONIBLE y no crea el pago. Entradas expone esta consulta en GET /api/entradas/reservas/{id_reserva} y entrega total y cantidad_entradas con estos mismos nombres. En el Docker integrado, Pagos la llama directo a http://entradas-service:3000 con ENTRADAS_MODO=http, que es el valor por defecto de su docker-compose. Con ENTRADAS_MODO=mock la verificación queda desactivada y Pagos confía en el body recibido (solo para desarrollo). La ruta usa el prefijo /api/entradas que exige el API Gateway del Platform Team (el Gateway no reescribe el path, así que la ruta /api/v1/entradas/... que proponía la v2.3 no pasaría por él). Si Entradas usa otra ruta bajo /api/entradas, se cambia por configuración (ENTRADAS_RUTA_RESERVA) sin tocar el código.</w:t>
      </w:r>
    </w:p>
    <w:bookmarkEnd w:id="59"/>
    <w:bookmarkEnd w:id="60"/>
    <w:bookmarkStart w:id="61" w:name="X969613f56b85a0f9e134450b5e4c2e1193e2eab"/>
    <w:p>
      <w:pPr>
        <w:pStyle w:val="Ttulo2"/>
      </w:pPr>
      <w:r>
        <w:t xml:space="preserve">7. Reglas de uso (lado consumidor)</w:t>
      </w:r>
    </w:p>
    <w:p>
      <w:pPr>
        <w:pStyle w:val="FirstParagraph"/>
      </w:pPr>
      <w:r>
        <w:t xml:space="preserve">Condiciones que sigue Entradas/Inventario al usar estas operaciones.</w:t>
      </w:r>
    </w:p>
    <w:p>
      <w:pPr>
        <w:numPr>
          <w:ilvl w:val="0"/>
          <w:numId w:val="1001"/>
        </w:numPr>
        <w:pStyle w:val="Compact"/>
      </w:pPr>
      <w:r>
        <w:t xml:space="preserve">En todas las llamadas a Pagos, reenviar intacto el header Cookie con jwt=... que Entradas recibió del navegador del comprador. No sirve Authorization: Bearer ni el campo token_sesion (desde la v2.3 responden 401), ni tokens generados por otros medios.</w:t>
      </w:r>
    </w:p>
    <w:p>
      <w:pPr>
        <w:numPr>
          <w:ilvl w:val="0"/>
          <w:numId w:val="1001"/>
        </w:numPr>
        <w:pStyle w:val="Compact"/>
      </w:pPr>
      <w:r>
        <w:t xml:space="preserve">Reenviar la cookie solo dentro de una petición del comprador y no guardarla en la base de datos de Entradas.</w:t>
      </w:r>
    </w:p>
    <w:p>
      <w:pPr>
        <w:numPr>
          <w:ilvl w:val="0"/>
          <w:numId w:val="1001"/>
        </w:numPr>
        <w:pStyle w:val="Compact"/>
      </w:pPr>
      <w:r>
        <w:t xml:space="preserve">Llamar a "Crear intención de pago" una sola vez por reserva. Si hay timeout o error de red, reintentar con el mismo id_reserva y los mismos datos: la operación es idempotente y no genera un segundo cobro.</w:t>
      </w:r>
    </w:p>
    <w:p>
      <w:pPr>
        <w:numPr>
          <w:ilvl w:val="0"/>
          <w:numId w:val="1001"/>
        </w:numPr>
        <w:pStyle w:val="Compact"/>
      </w:pPr>
      <w:r>
        <w:t xml:space="preserve">No cambiar el total ni el código de descuento de una reserva que ya tiene pago: Pagos responde 409. Si la orden cambia, anular el pago y usar una reserva nueva.</w:t>
      </w:r>
    </w:p>
    <w:p>
      <w:pPr>
        <w:numPr>
          <w:ilvl w:val="0"/>
          <w:numId w:val="1001"/>
        </w:numPr>
        <w:pStyle w:val="Compact"/>
      </w:pPr>
      <w:r>
        <w:t xml:space="preserve">Enviar en el body el nombre_codigo si se aplicó un cupón, o informarlo en la reserva (operación 6), para que Promociones descuente su uso.</w:t>
      </w:r>
    </w:p>
    <w:p>
      <w:pPr>
        <w:numPr>
          <w:ilvl w:val="0"/>
          <w:numId w:val="1001"/>
        </w:numPr>
        <w:pStyle w:val="Compact"/>
      </w:pPr>
      <w:r>
        <w:t xml:space="preserve">Redirigir al comprador a la url_checkout recibida: ahí ingresa su tarjeta. Entradas no pide ni recibe datos de tarjeta.</w:t>
      </w:r>
    </w:p>
    <w:p>
      <w:pPr>
        <w:numPr>
          <w:ilvl w:val="0"/>
          <w:numId w:val="1001"/>
        </w:numPr>
        <w:pStyle w:val="Compact"/>
      </w:pPr>
      <w:r>
        <w:t xml:space="preserve">Crear una cola propia en el exchange ticketu.events, enlazada a pago.realizado, pago.rechazado, pago.anulado y pago.reembolsado. Descartar los mensajes con un id_mensaje ya procesado.</w:t>
      </w:r>
    </w:p>
    <w:p>
      <w:pPr>
        <w:numPr>
          <w:ilvl w:val="0"/>
          <w:numId w:val="1001"/>
        </w:numPr>
        <w:pStyle w:val="Compact"/>
      </w:pPr>
      <w:r>
        <w:t xml:space="preserve">Emitir la entrada con QR solo cuando llegue pago.realizado (o la operación 3 diga APROBADO). Si el evento trae destinatario, emitir la entrada a su nombre; si es null, al comprador.</w:t>
      </w:r>
    </w:p>
    <w:p>
      <w:pPr>
        <w:numPr>
          <w:ilvl w:val="0"/>
          <w:numId w:val="1001"/>
        </w:numPr>
        <w:pStyle w:val="Compact"/>
      </w:pPr>
      <w:r>
        <w:t xml:space="preserve">Si llega pago.rechazado o pago.anulado, liberar la reserva. Si llega pago.reembolsado, dejar inactiva la entrada.</w:t>
      </w:r>
    </w:p>
    <w:p>
      <w:pPr>
        <w:numPr>
          <w:ilvl w:val="0"/>
          <w:numId w:val="1001"/>
        </w:numPr>
        <w:pStyle w:val="Compact"/>
      </w:pPr>
      <w:r>
        <w:t xml:space="preserve">Si un evento no llega en el tiempo esperado, usar la operación 3 como respaldo.</w:t>
      </w:r>
    </w:p>
    <w:p>
      <w:pPr>
        <w:numPr>
          <w:ilvl w:val="0"/>
          <w:numId w:val="1001"/>
        </w:numPr>
        <w:pStyle w:val="Compact"/>
      </w:pPr>
      <w:r>
        <w:t xml:space="preserve">Un pago puede seguir PENDIENTE más que el TTL de la reserva (una sesión de Stripe dura mínimo 30 minutos). Si la reserva vence o se queda sin stock, llamar a "Anular o reembolsar un pago" con un motivo.</w:t>
      </w:r>
    </w:p>
    <w:p>
      <w:pPr>
        <w:numPr>
          <w:ilvl w:val="0"/>
          <w:numId w:val="1001"/>
        </w:numPr>
        <w:pStyle w:val="Compact"/>
      </w:pPr>
      <w:r>
        <w:t xml:space="preserve">Guardar solo el id_pago como referencia; no copiar el monto ni el estado del pago como tabla propia.</w:t>
      </w:r>
    </w:p>
    <w:p>
      <w:pPr>
        <w:numPr>
          <w:ilvl w:val="0"/>
          <w:numId w:val="1001"/>
        </w:numPr>
        <w:pStyle w:val="Compact"/>
      </w:pPr>
      <w:r>
        <w:t xml:space="preserve">Si Pagos responde 503 (AUTH_NO_DISPONIBLE o ENTRADAS_NO_DISPONIBLE), no se creó ni cambió ningún pago: reintentar más tarde.</w:t>
      </w:r>
    </w:p>
    <w:p>
      <w:pPr>
        <w:numPr>
          <w:ilvl w:val="0"/>
          <w:numId w:val="1001"/>
        </w:numPr>
        <w:pStyle w:val="Compact"/>
      </w:pPr>
      <w:r>
        <w:t xml:space="preserve">Manejar los errores por el campo "error" del cuerpo ({ "error": "CODIGO", "mensaje": "...", "detalles": [...] }), no por el texto del mensaje.</w:t>
      </w:r>
    </w:p>
    <w:bookmarkEnd w:id="61"/>
    <w:bookmarkStart w:id="62" w:name="X08efe66914c738e112e721f9cc9eaaee37d1396"/>
    <w:p>
      <w:pPr>
        <w:pStyle w:val="Ttulo2"/>
      </w:pPr>
      <w:r>
        <w:t xml:space="preserve">8. Versionado y cambios</w:t>
      </w:r>
    </w:p>
    <w:p>
      <w:pPr>
        <w:numPr>
          <w:ilvl w:val="0"/>
          <w:numId w:val="1002"/>
        </w:numPr>
        <w:pStyle w:val="Compact"/>
      </w:pPr>
      <w:r>
        <w:t xml:space="preserve">Cualquier cambio en el request, el response o el contenido de los eventos debe ser versionado (ej. v1, v2) y comunicado con anticipación.</w:t>
      </w:r>
    </w:p>
    <w:p>
      <w:pPr>
        <w:numPr>
          <w:ilvl w:val="0"/>
          <w:numId w:val="1002"/>
        </w:numPr>
        <w:pStyle w:val="Compact"/>
      </w:pPr>
      <w:r>
        <w:t xml:space="preserve">Cambios que rompan compatibilidad (breaking changes) requieren período de transición acordado entre ambos equipos.</w:t>
      </w:r>
    </w:p>
    <w:p>
      <w:pPr>
        <w:numPr>
          <w:ilvl w:val="0"/>
          <w:numId w:val="1002"/>
        </w:numPr>
        <w:pStyle w:val="Compact"/>
      </w:pPr>
      <w:r>
        <w:t xml:space="preserve">Agregar campos opcionales no rompe compatibilidad: el consumidor debe ignorar los campos que no conozca.</w:t>
      </w:r>
    </w:p>
    <w:p>
      <w:pPr>
        <w:numPr>
          <w:ilvl w:val="0"/>
          <w:numId w:val="1002"/>
        </w:numPr>
        <w:pStyle w:val="Compact"/>
      </w:pPr>
      <w:r>
        <w:t xml:space="preserve">Versión vigente de la API: v1. Pagos responde igual bajo /api/pagos (ruta del API Gateway) y /api/v1/pagos. Formato de los eventos: version 1. La especificación completa está en el Swagger del módulo Pagos: docs/openapi.yaml (servido en /api-docs).</w:t>
      </w:r>
    </w:p>
    <w:bookmarkEnd w:id="62"/>
    <w:bookmarkStart w:id="63" w:name="Xe48f8a6f27ee8feed9ace0dbdee90aae348e423"/>
    <w:p>
      <w:pPr>
        <w:pStyle w:val="Ttulo2"/>
      </w:pPr>
      <w:r>
        <w:t xml:space="preserve">9. Dueños del contrato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3182"/>
        <w:gridCol w:w="2298"/>
        <w:gridCol w:w="33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Dueño del contrato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Cristóbal Soto (@skscristobal)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Ricardo Muñoz (@rikram20)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Simón Canales (@simoncanaless)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Consumidor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Entradas/Inventario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Sebastián Fuentes (Scrum Master)</w:t>
            </w:r>
          </w:p>
        </w:tc>
      </w:tr>
    </w:tbl>
    <w:bookmarkEnd w:id="63"/>
    <w:bookmarkStart w:id="64" w:name="X680015d09ba28870f05aeff005a37e766a7902f"/>
    <w:p>
      <w:pPr>
        <w:pStyle w:val="Ttulo2"/>
      </w:pPr>
      <w:r>
        <w:t xml:space="preserve">10. Historial de cambios</w:t>
      </w:r>
    </w:p>
    <w:p>
      <w:pPr>
        <w:pStyle w:val="FirstParagraph"/>
      </w:pPr>
      <w:r>
        <w:rPr>
          <w:bCs/>
          <w:b/>
        </w:rPr>
        <w:t xml:space="preserve">v2.4 (28/10/2026), respecto a la v2.3:</w:t>
      </w:r>
    </w:p>
    <w:p>
      <w:pPr>
        <w:numPr>
          <w:ilvl w:val="0"/>
          <w:numId w:val="1003"/>
        </w:numPr>
        <w:pStyle w:val="Compact"/>
      </w:pPr>
      <w:r>
        <w:t xml:space="preserve">Pagos publica el resultado del cobro en RabbitMQ (operación 5): pago.realizado, pago.rechazado, pago.anulado y pago.reembolsado. Reemplaza a los eventos "PagoAprobado" / "PagoRechazado" de la v2.0. La consulta de estado pasa a ser el respaldo.</w:t>
      </w:r>
    </w:p>
    <w:p>
      <w:pPr>
        <w:numPr>
          <w:ilvl w:val="0"/>
          <w:numId w:val="1003"/>
        </w:numPr>
        <w:pStyle w:val="Compact"/>
      </w:pPr>
      <w:r>
        <w:t xml:space="preserve">Se agrega la ruta del API Gateway (/api/pagos/...). La ruta /api/v1/pagos/... sigue funcionando.</w:t>
      </w:r>
    </w:p>
    <w:p>
      <w:pPr>
        <w:numPr>
          <w:ilvl w:val="0"/>
          <w:numId w:val="1003"/>
        </w:numPr>
        <w:pStyle w:val="Compact"/>
      </w:pPr>
      <w:r>
        <w:t xml:space="preserve">Se agrega el campo opcional nombre_codigo (código de descuento) al request, a la consulta y a los eventos.</w:t>
      </w:r>
    </w:p>
    <w:p>
      <w:pPr>
        <w:numPr>
          <w:ilvl w:val="0"/>
          <w:numId w:val="1003"/>
        </w:numPr>
        <w:pStyle w:val="Compact"/>
      </w:pPr>
      <w:r>
        <w:t xml:space="preserve">id_evento ahora se guarda como referencia y viaja en los eventos (en la v2.3 decía que no se almacenaba).</w:t>
      </w:r>
    </w:p>
    <w:p>
      <w:pPr>
        <w:numPr>
          <w:ilvl w:val="0"/>
          <w:numId w:val="1003"/>
        </w:numPr>
        <w:pStyle w:val="Compact"/>
      </w:pPr>
      <w:r>
        <w:t xml:space="preserve">La consulta de estado y el evento pago.realizado informan el destinatario cuando el comprador compra para otra persona.</w:t>
      </w:r>
    </w:p>
    <w:p>
      <w:pPr>
        <w:numPr>
          <w:ilvl w:val="0"/>
          <w:numId w:val="1003"/>
        </w:numPr>
        <w:pStyle w:val="Compact"/>
      </w:pPr>
      <w:r>
        <w:t xml:space="preserve">Se documenta el servicio de Entradas que Pagos consume (operación 6): GET /api/entradas/reservas/{id_reserva}, reenviando la cookie del comprador. Reemplaza a la ruta /api/v1/entradas/... de la v2.3, que no pasa por el API Gateway.</w:t>
      </w:r>
    </w:p>
    <w:p>
      <w:pPr>
        <w:numPr>
          <w:ilvl w:val="0"/>
          <w:numId w:val="1003"/>
        </w:numPr>
        <w:pStyle w:val="Compact"/>
      </w:pPr>
      <w:r>
        <w:t xml:space="preserve">Se documentan los errores 403 SERVICIO_NO_AUTORIZADO y 503 AUTH_NO_DISPONIBLE en todas las operaciones.</w:t>
      </w:r>
    </w:p>
    <w:p>
      <w:pPr>
        <w:numPr>
          <w:ilvl w:val="0"/>
          <w:numId w:val="1003"/>
        </w:numPr>
        <w:pStyle w:val="Compact"/>
      </w:pPr>
      <w:r>
        <w:t xml:space="preserve">Se corrige el formato de las tablas de request y response de la operación 2.</w:t>
      </w:r>
    </w:p>
    <w:p>
      <w:pPr>
        <w:numPr>
          <w:ilvl w:val="0"/>
          <w:numId w:val="1003"/>
        </w:numPr>
        <w:pStyle w:val="Compact"/>
      </w:pPr>
      <w:r>
        <w:t xml:space="preserve">El RUT del destinatario se entrega con puntos y guion (ej. 12.345.678-5), el formato oficial del contrato general de Auth v1.1, igual que el RUT del comprador.</w:t>
      </w:r>
    </w:p>
    <w:p>
      <w:pPr>
        <w:numPr>
          <w:ilvl w:val="0"/>
          <w:numId w:val="1003"/>
        </w:numPr>
        <w:pStyle w:val="Compact"/>
      </w:pPr>
      <w:r>
        <w:t xml:space="preserve">Errores de Auth según su contrato general v1.1: si Auth responde 500, Pagos responde 500; si responde 503, no contesta a tiempo o no hay conexión, Pagos responde 503 AUTH_NO_DISPONIBLE.</w:t>
      </w:r>
    </w:p>
    <w:p>
      <w:pPr>
        <w:numPr>
          <w:ilvl w:val="0"/>
          <w:numId w:val="1003"/>
        </w:numPr>
        <w:pStyle w:val="Compact"/>
      </w:pPr>
      <w:r>
        <w:t xml:space="preserve">Se referencia el contrato Auth/Pagos v1.4 (alineado con el contrato general de Auth v1.1) y se documenta cómo Pagos consulta hoy la reserva en Entradas en el Docker integrado (operación 6).</w:t>
      </w:r>
    </w:p>
    <w:p>
      <w:pPr>
        <w:pStyle w:val="FirstParagraph"/>
      </w:pPr>
      <w:r>
        <w:rPr>
          <w:bCs/>
          <w:b/>
        </w:rPr>
        <w:t xml:space="preserve">v2.3:</w:t>
      </w:r>
      <w:r>
        <w:t xml:space="preserve"> la sesión viaja solo en la cookie jwt; Pagos dejó de aceptar Authorization: Bearer y token_sesion.</w:t>
      </w:r>
    </w:p>
    <w:p>
      <w:pPr>
        <w:pStyle w:val="Textoindependiente"/>
      </w:pPr>
      <w:r>
        <w:rPr>
          <w:bCs/>
          <w:b/>
        </w:rPr>
        <w:t xml:space="preserve">v2.2:</w:t>
      </w:r>
      <w:r>
        <w:t xml:space="preserve"> Pagos valida la sesión con Auth en cada llamada (GET /internal/validar-sesion). Los roles pasan a usuario, organizador y staff.</w:t>
      </w:r>
    </w:p>
    <w:bookmarkEnd w:id="64"/>
    <w:bookmarkStart w:id="65" w:name="Xe9b258c47019f3d4f4af8d475abe2617d3d2cd6"/>
    <w:p>
      <w:pPr>
        <w:pStyle w:val="Ttulo2"/>
      </w:pPr>
      <w:r>
        <w:t xml:space="preserve">11. Pendientes a acordar</w:t>
      </w:r>
    </w:p>
    <w:p>
      <w:pPr>
        <w:numPr>
          <w:ilvl w:val="0"/>
          <w:numId w:val="1004"/>
        </w:numPr>
        <w:pStyle w:val="Compact"/>
      </w:pPr>
      <w:r>
        <w:t xml:space="preserve">☐ Confirmación de Entradas: que acepta reenviar la cookie jwt en vez de token_sesion (cambio de la v2.3 que rompe compatibilidad con su v2.0) y que consumirá los eventos de la operación 5.</w:t>
      </w:r>
    </w:p>
    <w:p>
      <w:pPr>
        <w:numPr>
          <w:ilvl w:val="0"/>
          <w:numId w:val="1004"/>
        </w:numPr>
        <w:pStyle w:val="Compact"/>
      </w:pPr>
      <w:r>
        <w:t xml:space="preserve">☐ Anulación sin sesión del comprador: la sesión dura 2 horas y deja de servir si el comprador cierra sesión. Para que un proceso automático de reservas vencidas pueda anular, hay que acordar un mecanismo de servicio a servicio (por ejemplo, una clave interna entre Entradas y Pagos). Hoy solo pueden anular el comprador dueño del pago o un usuario staff.</w:t>
      </w:r>
    </w:p>
    <w:p>
      <w:pPr>
        <w:numPr>
          <w:ilvl w:val="0"/>
          <w:numId w:val="1004"/>
        </w:numPr>
        <w:pStyle w:val="Compact"/>
      </w:pPr>
      <w:r>
        <w:t xml:space="preserve">☐ Respuesta del servicio de reservas de Entradas (operación 6): Entradas ya expone GET /api/entradas/reservas/{id_reserva}; falta confirmar si informa nombre_codigo.</w:t>
      </w:r>
    </w:p>
    <w:p>
      <w:pPr>
        <w:numPr>
          <w:ilvl w:val="0"/>
          <w:numId w:val="1004"/>
        </w:numPr>
        <w:pStyle w:val="Compact"/>
      </w:pPr>
      <w:r>
        <w:t xml:space="preserve">☐ Nombre de la cola de Entradas en el broker (propuesta: entradas.pagos) y si Notificaciones escuchará los mismos eventos.</w:t>
      </w:r>
    </w:p>
    <w:p>
      <w:pPr>
        <w:numPr>
          <w:ilvl w:val="0"/>
          <w:numId w:val="1004"/>
        </w:numPr>
        <w:pStyle w:val="Compact"/>
      </w:pPr>
      <w:r>
        <w:t xml:space="preserve">☐ Intervalo de la consulta de respaldo (propuesta: si no llega el evento en 1 minuto, consultar cada 10 segundos) y SLA de las operaciones 3 y 4.</w:t>
      </w:r>
    </w:p>
    <w:bookmarkEnd w:id="65"/>
    <w:bookmarkEnd w:id="66"/>
    <w:sectPr w:rsidR="004F0A64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FFFFFF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FFFFFFFF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457916264" w:numId="1">
    <w:abstractNumId w:val="0"/>
  </w:num>
  <w:num w16cid:durableId="117451278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45800070" w:numId="3">
    <w:abstractNumId w:val="1"/>
  </w:num>
  <w:num w16cid:durableId="1741366260" w:numId="4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oNotTrackMoves/>
  <w:zoom w:percent="50"/>
  <w:embedSystemFonts/>
  <w:proofState w:grammar="clean" w:spelling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Ttulo2" w:type="paragraph">
    <w:name w:val="heading 2"/>
    <w:basedOn w:val="Normal"/>
    <w:next w:val="Textoindependiente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Ttulo3" w:type="paragraph">
    <w:name w:val="heading 3"/>
    <w:basedOn w:val="Normal"/>
    <w:next w:val="Textoindependiente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4" w:type="paragraph">
    <w:name w:val="heading 4"/>
    <w:basedOn w:val="Normal"/>
    <w:next w:val="Textoindependien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tulo5" w:type="paragraph">
    <w:name w:val="heading 5"/>
    <w:basedOn w:val="Normal"/>
    <w:next w:val="Textoindependien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tulo6" w:type="paragraph">
    <w:name w:val="heading 6"/>
    <w:basedOn w:val="Normal"/>
    <w:next w:val="Textoindependien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tulo7" w:type="paragraph">
    <w:name w:val="heading 7"/>
    <w:basedOn w:val="Normal"/>
    <w:next w:val="Textoindependien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tulo8" w:type="paragraph">
    <w:name w:val="heading 8"/>
    <w:basedOn w:val="Normal"/>
    <w:next w:val="Textoindependien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tulo9" w:type="paragraph">
    <w:name w:val="heading 9"/>
    <w:basedOn w:val="Normal"/>
    <w:next w:val="Textoindependien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Textoindependiente"/>
    <w:next w:val="Textoindependiente"/>
    <w:qFormat/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tulo" w:type="paragraph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Textoindependiente"/>
    <w:qFormat/>
    <w:pPr>
      <w:keepNext/>
      <w:keepLines/>
      <w:jc w:val="center"/>
    </w:pPr>
  </w:style>
  <w:style w:styleId="Fecha" w:type="paragraph">
    <w:name w:val="Date"/>
    <w:next w:val="Textoindependien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20"/>
      <w:szCs w:val="20"/>
    </w:rPr>
  </w:style>
  <w:style w:styleId="Bibliografa" w:type="paragraph">
    <w:name w:val="Bibliography"/>
    <w:basedOn w:val="Normal"/>
    <w:qFormat/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4F81BD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2026-10-29T01:35:24Z</dcterms:created>
  <dcterms:modified xsi:type="dcterms:W3CDTF">2026-10-29T01:35:24Z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