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r>
    </w:p>
    <w:p w:rsidR="00000000" w:rsidDel="00000000" w:rsidP="00000000" w:rsidRDefault="00000000" w:rsidRPr="00000000" w14:paraId="00000002">
      <w:pPr>
        <w:pStyle w:val="Title"/>
        <w:pageBreakBefore w:val="0"/>
        <w:widowControl w:val="0"/>
        <w:spacing w:after="0" w:lineRule="auto"/>
        <w:rPr>
          <w:sz w:val="42"/>
          <w:szCs w:val="42"/>
        </w:rPr>
      </w:pPr>
      <w:bookmarkStart w:colFirst="0" w:colLast="0" w:name="_zh2nf2th2qre" w:id="0"/>
      <w:bookmarkEnd w:id="0"/>
      <w:r w:rsidDel="00000000" w:rsidR="00000000" w:rsidRPr="00000000">
        <w:rPr>
          <w:rtl w:val="0"/>
        </w:rPr>
      </w:r>
    </w:p>
    <w:p w:rsidR="00000000" w:rsidDel="00000000" w:rsidP="00000000" w:rsidRDefault="00000000" w:rsidRPr="00000000" w14:paraId="00000003">
      <w:pPr>
        <w:pStyle w:val="Title"/>
        <w:pageBreakBefore w:val="0"/>
        <w:widowControl w:val="0"/>
        <w:spacing w:after="0" w:lineRule="auto"/>
        <w:rPr>
          <w:sz w:val="42"/>
          <w:szCs w:val="42"/>
        </w:rPr>
      </w:pPr>
      <w:bookmarkStart w:colFirst="0" w:colLast="0" w:name="_4b7p2ictw71n" w:id="1"/>
      <w:bookmarkEnd w:id="1"/>
      <w:r w:rsidDel="00000000" w:rsidR="00000000" w:rsidRPr="00000000">
        <w:rPr>
          <w:rtl w:val="0"/>
        </w:rPr>
      </w:r>
    </w:p>
    <w:p w:rsidR="00000000" w:rsidDel="00000000" w:rsidP="00000000" w:rsidRDefault="00000000" w:rsidRPr="00000000" w14:paraId="00000004">
      <w:pPr>
        <w:pStyle w:val="Title"/>
        <w:pageBreakBefore w:val="0"/>
        <w:widowControl w:val="0"/>
        <w:spacing w:after="0" w:lineRule="auto"/>
        <w:rPr>
          <w:sz w:val="42"/>
          <w:szCs w:val="42"/>
        </w:rPr>
      </w:pPr>
      <w:bookmarkStart w:colFirst="0" w:colLast="0" w:name="_5rkhbtp1td4b" w:id="2"/>
      <w:bookmarkEnd w:id="2"/>
      <w:r w:rsidDel="00000000" w:rsidR="00000000" w:rsidRPr="00000000">
        <w:rPr>
          <w:rtl w:val="0"/>
        </w:rPr>
      </w:r>
    </w:p>
    <w:p w:rsidR="00000000" w:rsidDel="00000000" w:rsidP="00000000" w:rsidRDefault="00000000" w:rsidRPr="00000000" w14:paraId="00000005">
      <w:pPr>
        <w:pStyle w:val="Title"/>
        <w:pageBreakBefore w:val="0"/>
        <w:widowControl w:val="0"/>
        <w:spacing w:after="0" w:lineRule="auto"/>
        <w:rPr>
          <w:sz w:val="42"/>
          <w:szCs w:val="42"/>
        </w:rPr>
      </w:pPr>
      <w:bookmarkStart w:colFirst="0" w:colLast="0" w:name="_99pnfcpkve" w:id="3"/>
      <w:bookmarkEnd w:id="3"/>
      <w:r w:rsidDel="00000000" w:rsidR="00000000" w:rsidRPr="00000000">
        <w:rPr>
          <w:rtl w:val="0"/>
        </w:rPr>
      </w:r>
    </w:p>
    <w:p w:rsidR="00000000" w:rsidDel="00000000" w:rsidP="00000000" w:rsidRDefault="00000000" w:rsidRPr="00000000" w14:paraId="00000006">
      <w:pPr>
        <w:pStyle w:val="Title"/>
        <w:pageBreakBefore w:val="0"/>
        <w:widowControl w:val="0"/>
        <w:spacing w:after="0" w:lineRule="auto"/>
        <w:rPr>
          <w:sz w:val="42"/>
          <w:szCs w:val="42"/>
        </w:rPr>
      </w:pPr>
      <w:bookmarkStart w:colFirst="0" w:colLast="0" w:name="_ks7dx7x04ixl" w:id="4"/>
      <w:bookmarkEnd w:id="4"/>
      <w:r w:rsidDel="00000000" w:rsidR="00000000" w:rsidRPr="00000000">
        <w:rPr>
          <w:rtl w:val="0"/>
        </w:rPr>
      </w:r>
    </w:p>
    <w:p w:rsidR="00000000" w:rsidDel="00000000" w:rsidP="00000000" w:rsidRDefault="00000000" w:rsidRPr="00000000" w14:paraId="00000007">
      <w:pPr>
        <w:pStyle w:val="Title"/>
        <w:pageBreakBefore w:val="0"/>
        <w:widowControl w:val="0"/>
        <w:spacing w:after="0" w:lineRule="auto"/>
        <w:rPr>
          <w:sz w:val="42"/>
          <w:szCs w:val="42"/>
        </w:rPr>
      </w:pPr>
      <w:bookmarkStart w:colFirst="0" w:colLast="0" w:name="_mxb7ccad4s54" w:id="5"/>
      <w:bookmarkEnd w:id="5"/>
      <w:r w:rsidDel="00000000" w:rsidR="00000000" w:rsidRPr="00000000">
        <w:rPr>
          <w:rtl w:val="0"/>
        </w:rPr>
      </w:r>
    </w:p>
    <w:p w:rsidR="00000000" w:rsidDel="00000000" w:rsidP="00000000" w:rsidRDefault="00000000" w:rsidRPr="00000000" w14:paraId="00000008">
      <w:pPr>
        <w:pStyle w:val="Title"/>
        <w:pageBreakBefore w:val="0"/>
        <w:widowControl w:val="0"/>
        <w:spacing w:after="0" w:lineRule="auto"/>
        <w:rPr>
          <w:rFonts w:ascii="Proxima Nova" w:cs="Proxima Nova" w:eastAsia="Proxima Nova" w:hAnsi="Proxima Nova"/>
          <w:b w:val="1"/>
          <w:bCs w:val="1"/>
          <w:sz w:val="58"/>
          <w:szCs w:val="58"/>
        </w:rPr>
      </w:pPr>
      <w:bookmarkStart w:colFirst="0" w:colLast="0" w:name="_6wmdpry6aixm" w:id="6"/>
      <w:bookmarkEnd w:id="6"/>
      <w:r w:rsidDel="00000000" w:rsidR="00000000" w:rsidRPr="00000000">
        <w:rPr>
          <w:rFonts w:ascii="Proxima Nova" w:cs="Proxima Nova" w:eastAsia="Proxima Nova" w:hAnsi="Proxima Nova"/>
          <w:b w:val="1"/>
          <w:bCs w:val="1"/>
          <w:sz w:val="58"/>
          <w:szCs w:val="58"/>
          <w:rtl w:val="0"/>
        </w:rPr>
        <w:t xml:space="preserve">Customer</w:t>
      </w:r>
    </w:p>
    <w:p w:rsidR="00000000" w:rsidDel="00000000" w:rsidP="00000000" w:rsidRDefault="00000000" w:rsidRPr="00000000" w14:paraId="00000009">
      <w:pPr>
        <w:pageBreakBefore w:val="0"/>
        <w:ind w:left="-360" w:hanging="180"/>
        <w:rPr/>
      </w:pPr>
      <w:r w:rsidDel="00000000" w:rsidR="00000000" w:rsidRPr="00000000">
        <w:rPr>
          <w:rtl w:val="0"/>
        </w:rPr>
      </w:r>
    </w:p>
    <w:p w:rsidR="00000000" w:rsidDel="00000000" w:rsidP="00000000" w:rsidRDefault="00000000" w:rsidRPr="00000000" w14:paraId="0000000A">
      <w:pPr>
        <w:pStyle w:val="Title"/>
        <w:widowControl w:val="0"/>
        <w:spacing w:after="0" w:lineRule="auto"/>
        <w:rPr>
          <w:rFonts w:ascii="Oswald" w:cs="Oswald" w:eastAsia="Oswald" w:hAnsi="Oswald"/>
          <w:b w:val="1"/>
          <w:bCs w:val="1"/>
          <w:sz w:val="58"/>
          <w:szCs w:val="58"/>
        </w:rPr>
      </w:pPr>
      <w:bookmarkStart w:colFirst="0" w:colLast="0" w:name="_gbu1rcc57fx0" w:id="7"/>
      <w:bookmarkEnd w:id="7"/>
      <w:r w:rsidDel="00000000" w:rsidR="00000000" w:rsidRPr="00000000">
        <w:rPr>
          <w:rFonts w:ascii="Oswald" w:cs="Oswald" w:eastAsia="Oswald" w:hAnsi="Oswald"/>
          <w:b w:val="1"/>
          <w:bCs w:val="1"/>
          <w:sz w:val="58"/>
          <w:szCs w:val="58"/>
          <w:rtl w:val="0"/>
        </w:rPr>
        <w:t xml:space="preserve">SECURITY FINDINGS PRIORITIZATION, TRIAGE, AND REMEDIATION PLAN</w:t>
      </w:r>
    </w:p>
    <w:p w:rsidR="00000000" w:rsidDel="00000000" w:rsidP="00000000" w:rsidRDefault="00000000" w:rsidRPr="00000000" w14:paraId="0000000B">
      <w:pPr>
        <w:pStyle w:val="Subtitle"/>
        <w:widowControl w:val="0"/>
        <w:spacing w:after="0" w:lineRule="auto"/>
        <w:rPr/>
      </w:pPr>
      <w:bookmarkStart w:colFirst="0" w:colLast="0" w:name="_gmcy2x5r7irx" w:id="8"/>
      <w:bookmarkEnd w:id="8"/>
      <w:r w:rsidDel="00000000" w:rsidR="00000000" w:rsidRPr="00000000">
        <w:rPr>
          <w:rtl w:val="0"/>
        </w:rPr>
        <w:t xml:space="preserve">GitHub Application Security in a GxP Regulated Environment</w:t>
      </w:r>
      <w:r w:rsidDel="00000000" w:rsidR="00000000" w:rsidRPr="00000000">
        <w:rPr>
          <w:rtl w:val="0"/>
        </w:rPr>
        <w:t xml:space="preserve"> </w:t>
      </w:r>
    </w:p>
    <w:p w:rsidR="00000000" w:rsidDel="00000000" w:rsidP="00000000" w:rsidRDefault="00000000" w:rsidRPr="00000000" w14:paraId="0000000C">
      <w:pPr>
        <w:pStyle w:val="Subtitle"/>
        <w:keepNext w:val="0"/>
        <w:keepLines w:val="0"/>
        <w:widowControl w:val="0"/>
        <w:spacing w:after="200" w:lineRule="auto"/>
        <w:rPr>
          <w:rFonts w:ascii="Proxima Nova" w:cs="Proxima Nova" w:eastAsia="Proxima Nova" w:hAnsi="Proxima Nova"/>
          <w:color w:val="000000"/>
        </w:rPr>
      </w:pPr>
      <w:bookmarkStart w:colFirst="0" w:colLast="0" w:name="_9580zti1w2ia" w:id="9"/>
      <w:bookmarkEnd w:id="9"/>
      <w:r w:rsidDel="00000000" w:rsidR="00000000" w:rsidRPr="00000000">
        <w:rPr>
          <w:rFonts w:ascii="Proxima Nova" w:cs="Proxima Nova" w:eastAsia="Proxima Nova" w:hAnsi="Proxima Nova"/>
          <w:color w:val="000000"/>
          <w:sz w:val="26"/>
          <w:szCs w:val="26"/>
          <w:rtl w:val="0"/>
        </w:rPr>
        <w:t xml:space="preserve">by Modus Create, June 25, 2026</w:t>
      </w:r>
      <w:r w:rsidDel="00000000" w:rsidR="00000000" w:rsidRPr="00000000">
        <w:rPr>
          <w:rtl w:val="0"/>
        </w:rPr>
      </w:r>
    </w:p>
    <w:p w:rsidR="00000000" w:rsidDel="00000000" w:rsidP="00000000" w:rsidRDefault="00000000" w:rsidRPr="00000000" w14:paraId="0000000D">
      <w:pPr>
        <w:rPr>
          <w:i w:val="1"/>
          <w:iCs w:val="1"/>
          <w:sz w:val="26"/>
          <w:szCs w:val="26"/>
        </w:rPr>
      </w:pPr>
      <w:hyperlink r:id="rId7">
        <w:r w:rsidDel="00000000" w:rsidR="00000000" w:rsidRPr="00000000">
          <w:rPr>
            <w:rFonts w:ascii="Proxima Nova" w:cs="Proxima Nova" w:eastAsia="Proxima Nova" w:hAnsi="Proxima Nova"/>
            <w:color w:val="12a5ed"/>
            <w:u w:val="single"/>
            <w:rtl w:val="0"/>
          </w:rPr>
          <w:t xml:space="preserve">www.moduscreate.com</w:t>
        </w:r>
      </w:hyperlink>
      <w:r w:rsidDel="00000000" w:rsidR="00000000" w:rsidRPr="00000000">
        <w:rPr>
          <w:rtl w:val="0"/>
        </w:rPr>
      </w:r>
    </w:p>
    <w:p w:rsidR="00000000" w:rsidDel="00000000" w:rsidP="00000000" w:rsidRDefault="00000000" w:rsidRPr="00000000" w14:paraId="0000000E">
      <w:pPr>
        <w:rPr>
          <w:i w:val="1"/>
          <w:iCs w:val="1"/>
          <w:sz w:val="26"/>
          <w:szCs w:val="26"/>
        </w:rPr>
      </w:pPr>
      <w:r w:rsidDel="00000000" w:rsidR="00000000" w:rsidRPr="00000000">
        <w:rPr>
          <w:rtl w:val="0"/>
        </w:rPr>
      </w:r>
    </w:p>
    <w:p w:rsidR="00000000" w:rsidDel="00000000" w:rsidP="00000000" w:rsidRDefault="00000000" w:rsidRPr="00000000" w14:paraId="0000000F">
      <w:pPr>
        <w:pageBreakBefore w:val="0"/>
        <w:rPr/>
      </w:pPr>
      <w:r w:rsidDel="00000000" w:rsidR="00000000" w:rsidRPr="00000000">
        <w:rPr>
          <w:rtl w:val="0"/>
        </w:rPr>
      </w:r>
    </w:p>
    <w:p w:rsidR="00000000" w:rsidDel="00000000" w:rsidP="00000000" w:rsidRDefault="00000000" w:rsidRPr="00000000" w14:paraId="00000010">
      <w:pPr>
        <w:pageBreakBefore w:val="0"/>
        <w:rPr/>
      </w:pPr>
      <w:r w:rsidDel="00000000" w:rsidR="00000000" w:rsidRPr="00000000">
        <w:rPr>
          <w:rtl w:val="0"/>
        </w:rPr>
      </w:r>
    </w:p>
    <w:p w:rsidR="00000000" w:rsidDel="00000000" w:rsidP="00000000" w:rsidRDefault="00000000" w:rsidRPr="00000000" w14:paraId="00000011">
      <w:pPr>
        <w:pageBreakBefore w:val="0"/>
        <w:rPr/>
      </w:pPr>
      <w:r w:rsidDel="00000000" w:rsidR="00000000" w:rsidRPr="00000000">
        <w:rPr>
          <w:rtl w:val="0"/>
        </w:rPr>
      </w:r>
    </w:p>
    <w:p w:rsidR="00000000" w:rsidDel="00000000" w:rsidP="00000000" w:rsidRDefault="00000000" w:rsidRPr="00000000" w14:paraId="00000012">
      <w:pPr>
        <w:pStyle w:val="Title"/>
        <w:pageBreakBefore w:val="0"/>
        <w:widowControl w:val="0"/>
        <w:spacing w:after="0" w:lineRule="auto"/>
        <w:rPr>
          <w:sz w:val="42"/>
          <w:szCs w:val="42"/>
        </w:rPr>
      </w:pPr>
      <w:bookmarkStart w:colFirst="0" w:colLast="0" w:name="_bmebevtbcdpg" w:id="10"/>
      <w:bookmarkEnd w:id="10"/>
      <w:r w:rsidDel="00000000" w:rsidR="00000000" w:rsidRPr="00000000">
        <w:rPr>
          <w:rtl w:val="0"/>
        </w:rPr>
      </w:r>
    </w:p>
    <w:p w:rsidR="00000000" w:rsidDel="00000000" w:rsidP="00000000" w:rsidRDefault="00000000" w:rsidRPr="00000000" w14:paraId="00000013">
      <w:pPr>
        <w:pageBreakBefore w:val="0"/>
        <w:rPr/>
      </w:pPr>
      <w:r w:rsidDel="00000000" w:rsidR="00000000" w:rsidRPr="00000000">
        <w:rPr>
          <w:rtl w:val="0"/>
        </w:rPr>
      </w:r>
    </w:p>
    <w:p w:rsidR="00000000" w:rsidDel="00000000" w:rsidP="00000000" w:rsidRDefault="00000000" w:rsidRPr="00000000" w14:paraId="00000014">
      <w:pPr>
        <w:pageBreakBefore w:val="0"/>
        <w:rPr/>
      </w:pPr>
      <w:r w:rsidDel="00000000" w:rsidR="00000000" w:rsidRPr="00000000">
        <w:rPr>
          <w:rtl w:val="0"/>
        </w:rPr>
      </w:r>
    </w:p>
    <w:p w:rsidR="00000000" w:rsidDel="00000000" w:rsidP="00000000" w:rsidRDefault="00000000" w:rsidRPr="00000000" w14:paraId="00000015">
      <w:pPr>
        <w:pageBreakBefore w:val="0"/>
        <w:rPr/>
      </w:pPr>
      <w:r w:rsidDel="00000000" w:rsidR="00000000" w:rsidRPr="00000000">
        <w:rPr>
          <w:rtl w:val="0"/>
        </w:rPr>
      </w:r>
    </w:p>
    <w:p w:rsidR="00000000" w:rsidDel="00000000" w:rsidP="00000000" w:rsidRDefault="00000000" w:rsidRPr="00000000" w14:paraId="00000016">
      <w:pPr>
        <w:pageBreakBefore w:val="0"/>
        <w:rPr/>
      </w:pPr>
      <w:r w:rsidDel="00000000" w:rsidR="00000000" w:rsidRPr="00000000">
        <w:rPr>
          <w:rtl w:val="0"/>
        </w:rPr>
      </w:r>
    </w:p>
    <w:p w:rsidR="00000000" w:rsidDel="00000000" w:rsidP="00000000" w:rsidRDefault="00000000" w:rsidRPr="00000000" w14:paraId="00000017">
      <w:pPr>
        <w:pageBreakBefore w:val="0"/>
        <w:rPr/>
      </w:pPr>
      <w:r w:rsidDel="00000000" w:rsidR="00000000" w:rsidRPr="00000000">
        <w:rPr>
          <w:rtl w:val="0"/>
        </w:rPr>
      </w:r>
    </w:p>
    <w:p w:rsidR="00000000" w:rsidDel="00000000" w:rsidP="00000000" w:rsidRDefault="00000000" w:rsidRPr="00000000" w14:paraId="00000018">
      <w:pPr>
        <w:pageBreakBefore w:val="0"/>
        <w:rPr/>
      </w:pPr>
      <w:r w:rsidDel="00000000" w:rsidR="00000000" w:rsidRPr="00000000">
        <w:rPr>
          <w:rtl w:val="0"/>
        </w:rPr>
      </w:r>
    </w:p>
    <w:p w:rsidR="00000000" w:rsidDel="00000000" w:rsidP="00000000" w:rsidRDefault="00000000" w:rsidRPr="00000000" w14:paraId="00000019">
      <w:pPr>
        <w:pageBreakBefore w:val="0"/>
        <w:rPr/>
      </w:pPr>
      <w:r w:rsidDel="00000000" w:rsidR="00000000" w:rsidRPr="00000000">
        <w:rPr>
          <w:rtl w:val="0"/>
        </w:rPr>
      </w:r>
    </w:p>
    <w:p w:rsidR="00000000" w:rsidDel="00000000" w:rsidP="00000000" w:rsidRDefault="00000000" w:rsidRPr="00000000" w14:paraId="0000001A">
      <w:pPr>
        <w:pageBreakBefore w:val="0"/>
        <w:rPr/>
      </w:pPr>
      <w:r w:rsidDel="00000000" w:rsidR="00000000" w:rsidRPr="00000000">
        <w:rPr>
          <w:rtl w:val="0"/>
        </w:rPr>
      </w:r>
    </w:p>
    <w:p w:rsidR="00000000" w:rsidDel="00000000" w:rsidP="00000000" w:rsidRDefault="00000000" w:rsidRPr="00000000" w14:paraId="0000001B">
      <w:pPr>
        <w:pageBreakBefore w:val="0"/>
        <w:rPr/>
      </w:pPr>
      <w:r w:rsidDel="00000000" w:rsidR="00000000" w:rsidRPr="00000000">
        <w:rPr>
          <w:rtl w:val="0"/>
        </w:rPr>
      </w:r>
    </w:p>
    <w:p w:rsidR="00000000" w:rsidDel="00000000" w:rsidP="00000000" w:rsidRDefault="00000000" w:rsidRPr="00000000" w14:paraId="0000001C">
      <w:pPr>
        <w:pageBreakBefore w:val="0"/>
        <w:rPr/>
      </w:pPr>
      <w:r w:rsidDel="00000000" w:rsidR="00000000" w:rsidRPr="00000000">
        <w:rPr>
          <w:rtl w:val="0"/>
        </w:rPr>
      </w:r>
    </w:p>
    <w:p w:rsidR="00000000" w:rsidDel="00000000" w:rsidP="00000000" w:rsidRDefault="00000000" w:rsidRPr="00000000" w14:paraId="0000001D">
      <w:pPr>
        <w:pStyle w:val="Subtitle"/>
        <w:pageBreakBefore w:val="0"/>
        <w:spacing w:after="200" w:lineRule="auto"/>
        <w:rPr>
          <w:i w:val="1"/>
          <w:iCs w:val="1"/>
          <w:sz w:val="26"/>
          <w:szCs w:val="26"/>
        </w:rPr>
      </w:pPr>
      <w:bookmarkStart w:colFirst="0" w:colLast="0" w:name="_xnd1tc72hsqq" w:id="11"/>
      <w:bookmarkEnd w:id="11"/>
      <w:r w:rsidDel="00000000" w:rsidR="00000000" w:rsidRPr="00000000">
        <w:br w:type="page"/>
      </w:r>
      <w:r w:rsidDel="00000000" w:rsidR="00000000" w:rsidRPr="00000000">
        <w:rPr>
          <w:rtl w:val="0"/>
        </w:rPr>
      </w:r>
    </w:p>
    <w:p w:rsidR="00000000" w:rsidDel="00000000" w:rsidP="00000000" w:rsidRDefault="00000000" w:rsidRPr="00000000" w14:paraId="0000001E">
      <w:pPr>
        <w:pStyle w:val="Title"/>
        <w:spacing w:after="200" w:lineRule="auto"/>
        <w:rPr>
          <w:rFonts w:ascii="Oswald" w:cs="Oswald" w:eastAsia="Oswald" w:hAnsi="Oswald"/>
          <w:b w:val="1"/>
          <w:bCs w:val="1"/>
        </w:rPr>
      </w:pPr>
      <w:bookmarkStart w:colFirst="0" w:colLast="0" w:name="_wln18bijbpna" w:id="12"/>
      <w:bookmarkEnd w:id="12"/>
      <w:r w:rsidDel="00000000" w:rsidR="00000000" w:rsidRPr="00000000">
        <w:rPr>
          <w:rFonts w:ascii="Oswald" w:cs="Oswald" w:eastAsia="Oswald" w:hAnsi="Oswald"/>
          <w:b w:val="1"/>
          <w:bCs w:val="1"/>
          <w:rtl w:val="0"/>
        </w:rPr>
        <w:t xml:space="preserve">Table of Contents</w:t>
      </w:r>
    </w:p>
    <w:sdt>
      <w:sdtPr>
        <w:id w:val="571920387"/>
        <w:docPartObj>
          <w:docPartGallery w:val="Table of Contents"/>
          <w:docPartUnique w:val="1"/>
        </w:docPartObj>
      </w:sdtPr>
      <w:sdtContent>
        <w:p w:rsidR="00000000" w:rsidDel="00000000" w:rsidP="00000000" w:rsidRDefault="00000000" w:rsidRPr="00000000" w14:paraId="0000001F">
          <w:pPr>
            <w:widowControl w:val="0"/>
            <w:tabs>
              <w:tab w:val="right" w:leader="none"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8ndr9yd716x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Purpose of this Document</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color w:val="000000"/>
              <w:u w:val="none"/>
            </w:rPr>
          </w:pPr>
          <w:hyperlink w:anchor="_4bjo93hwt59c">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Assumptions</w:t>
              <w:tab/>
              <w:t xml:space="preserve">3</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rPr>
              <w:b w:val="1"/>
              <w:bCs w:val="1"/>
              <w:color w:val="000000"/>
              <w:u w:val="none"/>
            </w:rPr>
          </w:pPr>
          <w:hyperlink w:anchor="_7iw8k0vytmw6">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Scope, Systems and Data Classification</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rPr>
              <w:color w:val="000000"/>
              <w:u w:val="none"/>
            </w:rPr>
          </w:pPr>
          <w:hyperlink w:anchor="_ic4dz8lv1y8a">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Findings Types in Scope</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720" w:firstLine="0"/>
            <w:rPr>
              <w:color w:val="000000"/>
              <w:u w:val="none"/>
            </w:rPr>
          </w:pPr>
          <w:hyperlink w:anchor="_9a41injunf43">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Known Coverage Gaps</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720" w:firstLine="0"/>
            <w:rPr>
              <w:color w:val="000000"/>
              <w:u w:val="none"/>
            </w:rPr>
          </w:pPr>
          <w:hyperlink w:anchor="_70v0z5kzi4a0">
            <w:r w:rsidDel="00000000" w:rsidR="00000000" w:rsidRPr="00000000">
              <w:rPr>
                <w:color w:val="000000"/>
                <w:u w:val="none"/>
                <w:rtl w:val="0"/>
              </w:rPr>
              <w:t xml:space="preserve">Repository GxP Impact Classification</w:t>
              <w:tab/>
              <w:t xml:space="preserve">6</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720" w:firstLine="0"/>
            <w:rPr>
              <w:color w:val="000000"/>
              <w:u w:val="none"/>
            </w:rPr>
          </w:pPr>
          <w:hyperlink w:anchor="_odk6fw2a5pol">
            <w:r w:rsidDel="00000000" w:rsidR="00000000" w:rsidRPr="00000000">
              <w:rPr>
                <w:color w:val="000000"/>
                <w:u w:val="none"/>
                <w:rtl w:val="0"/>
              </w:rPr>
              <w:t xml:space="preserve">How GxP Criticality Drives Prioritization</w:t>
              <w:tab/>
              <w:t xml:space="preserve">8</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rPr>
              <w:b w:val="1"/>
              <w:bCs w:val="1"/>
              <w:color w:val="000000"/>
              <w:u w:val="none"/>
            </w:rPr>
          </w:pPr>
          <w:hyperlink w:anchor="_9a41injunf43">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Risk-Based Prioritization Framework</w:t>
              <w:tab/>
              <w:t xml:space="preserve">9</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color w:val="000000"/>
              <w:u w:val="none"/>
            </w:rPr>
          </w:pPr>
          <w:hyperlink w:anchor="_vk2r4elhncf7">
            <w:r w:rsidDel="00000000" w:rsidR="00000000" w:rsidRPr="00000000">
              <w:rPr>
                <w:color w:val="000000"/>
                <w:u w:val="none"/>
                <w:rtl w:val="0"/>
              </w:rPr>
              <w:t xml:space="preserve">Scoring Inputs</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color w:val="000000"/>
              <w:u w:val="none"/>
            </w:rPr>
          </w:pPr>
          <w:hyperlink w:anchor="_hmtufyt17ast">
            <w:r w:rsidDel="00000000" w:rsidR="00000000" w:rsidRPr="00000000">
              <w:rPr>
                <w:color w:val="000000"/>
                <w:u w:val="none"/>
                <w:rtl w:val="0"/>
              </w:rPr>
              <w:t xml:space="preserve">Risk Tiers and Criteria</w:t>
              <w:tab/>
              <w:t xml:space="preserve">9</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color w:val="000000"/>
              <w:u w:val="none"/>
            </w:rPr>
          </w:pPr>
          <w:hyperlink w:anchor="_w30hpwpf8tnw">
            <w:r w:rsidDel="00000000" w:rsidR="00000000" w:rsidRPr="00000000">
              <w:rPr>
                <w:color w:val="000000"/>
                <w:u w:val="none"/>
                <w:rtl w:val="0"/>
              </w:rPr>
              <w:t xml:space="preserve">Weighting Data Integrity and Patient Safety</w:t>
              <w:tab/>
              <w:t xml:space="preserve">10</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color w:val="000000"/>
              <w:u w:val="none"/>
            </w:rPr>
          </w:pPr>
          <w:hyperlink w:anchor="_vdksad9z4u3u">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Scoring Secrets and Dependency CVEs Differently</w:t>
              <w:tab/>
              <w:t xml:space="preserve">10</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rPr>
              <w:b w:val="1"/>
              <w:bCs w:val="1"/>
              <w:color w:val="000000"/>
              <w:u w:val="none"/>
            </w:rPr>
          </w:pPr>
          <w:hyperlink w:anchor="_q54yrnx6mp8w">
            <w:r w:rsidDel="00000000" w:rsidR="00000000" w:rsidRPr="00000000">
              <w:rPr>
                <w:b w:val="1"/>
                <w:bCs w:val="1"/>
                <w:color w:val="000000"/>
                <w:u w:val="none"/>
                <w:rtl w:val="0"/>
              </w:rPr>
              <w:t xml:space="preserve">Triage Process &amp; Workflow</w:t>
              <w:tab/>
              <w:t xml:space="preserve">11</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color w:val="000000"/>
              <w:u w:val="none"/>
            </w:rPr>
          </w:pPr>
          <w:hyperlink w:anchor="_1mon1eu10for">
            <w:r w:rsidDel="00000000" w:rsidR="00000000" w:rsidRPr="00000000">
              <w:rPr>
                <w:color w:val="000000"/>
                <w:u w:val="none"/>
                <w:rtl w:val="0"/>
              </w:rPr>
              <w:t xml:space="preserve">RACI</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D">
      <w:pPr>
        <w:pStyle w:val="Title"/>
        <w:spacing w:after="200" w:lineRule="auto"/>
        <w:rPr>
          <w:rFonts w:ascii="Oswald" w:cs="Oswald" w:eastAsia="Oswald" w:hAnsi="Oswald"/>
          <w:b w:val="1"/>
          <w:bCs w:val="1"/>
        </w:rPr>
      </w:pPr>
      <w:bookmarkStart w:colFirst="0" w:colLast="0" w:name="_xhj5q4uuhe6s" w:id="13"/>
      <w:bookmarkEnd w:id="13"/>
      <w:r w:rsidDel="00000000" w:rsidR="00000000" w:rsidRPr="00000000">
        <w:rPr>
          <w:rtl w:val="0"/>
        </w:rPr>
      </w:r>
    </w:p>
    <w:p w:rsidR="00000000" w:rsidDel="00000000" w:rsidP="00000000" w:rsidRDefault="00000000" w:rsidRPr="00000000" w14:paraId="0000002E">
      <w:pPr>
        <w:pageBreakBefore w:val="0"/>
        <w:rPr/>
      </w:pPr>
      <w:r w:rsidDel="00000000" w:rsidR="00000000" w:rsidRPr="00000000">
        <w:rPr>
          <w:rtl w:val="0"/>
        </w:rPr>
      </w:r>
    </w:p>
    <w:p w:rsidR="00000000" w:rsidDel="00000000" w:rsidP="00000000" w:rsidRDefault="00000000" w:rsidRPr="00000000" w14:paraId="0000002F">
      <w:pPr>
        <w:pStyle w:val="Heading1"/>
        <w:pageBreakBefore w:val="0"/>
        <w:widowControl w:val="0"/>
        <w:spacing w:after="0" w:before="200" w:lineRule="auto"/>
        <w:rPr>
          <w:sz w:val="32"/>
          <w:szCs w:val="32"/>
        </w:rPr>
      </w:pPr>
      <w:bookmarkStart w:colFirst="0" w:colLast="0" w:name="_5qqcojs0iftf" w:id="14"/>
      <w:bookmarkEnd w:id="14"/>
      <w:r w:rsidDel="00000000" w:rsidR="00000000" w:rsidRPr="00000000">
        <w:br w:type="page"/>
      </w:r>
      <w:r w:rsidDel="00000000" w:rsidR="00000000" w:rsidRPr="00000000">
        <w:rPr>
          <w:rtl w:val="0"/>
        </w:rPr>
      </w:r>
    </w:p>
    <w:p w:rsidR="00000000" w:rsidDel="00000000" w:rsidP="00000000" w:rsidRDefault="00000000" w:rsidRPr="00000000" w14:paraId="00000030">
      <w:pPr>
        <w:spacing w:after="200" w:line="273.6"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1">
      <w:pPr>
        <w:pStyle w:val="Heading1"/>
        <w:pageBreakBefore w:val="0"/>
        <w:widowControl w:val="0"/>
        <w:spacing w:after="0" w:before="200" w:lineRule="auto"/>
        <w:rPr>
          <w:rFonts w:ascii="Proxima Nova" w:cs="Proxima Nova" w:eastAsia="Proxima Nova" w:hAnsi="Proxima Nova"/>
          <w:sz w:val="32"/>
          <w:szCs w:val="32"/>
        </w:rPr>
      </w:pPr>
      <w:bookmarkStart w:colFirst="0" w:colLast="0" w:name="_8ndr9yd716xm" w:id="15"/>
      <w:bookmarkEnd w:id="15"/>
      <w:r w:rsidDel="00000000" w:rsidR="00000000" w:rsidRPr="00000000">
        <w:rPr>
          <w:rFonts w:ascii="Proxima Nova" w:cs="Proxima Nova" w:eastAsia="Proxima Nova" w:hAnsi="Proxima Nova"/>
          <w:sz w:val="32"/>
          <w:szCs w:val="32"/>
          <w:rtl w:val="0"/>
        </w:rPr>
        <w:t xml:space="preserve">Purpose of this Document</w:t>
      </w:r>
    </w:p>
    <w:p w:rsidR="00000000" w:rsidDel="00000000" w:rsidP="00000000" w:rsidRDefault="00000000" w:rsidRPr="00000000" w14:paraId="00000032">
      <w:pPr>
        <w:pageBreakBefore w:val="0"/>
        <w:rPr>
          <w:rFonts w:ascii="Proxima Nova" w:cs="Proxima Nova" w:eastAsia="Proxima Nova" w:hAnsi="Proxima Nova"/>
        </w:rPr>
      </w:pPr>
      <w:r w:rsidDel="00000000" w:rsidR="00000000" w:rsidRPr="00000000">
        <w:rPr>
          <w:rFonts w:ascii="Proxima Nova" w:cs="Proxima Nova" w:eastAsia="Proxima Nova" w:hAnsi="Proxima Nova"/>
          <w:rtl w:val="0"/>
        </w:rPr>
        <w:t xml:space="preserve">This document formalizes the handling of security findings surfaced by GitHub Advanced Security (GHAS) into a repeatable, audit-ready program. It is written to serve both engineering leadership and compliance, with operational detail as well as governance requirements.</w:t>
      </w:r>
    </w:p>
    <w:p w:rsidR="00000000" w:rsidDel="00000000" w:rsidP="00000000" w:rsidRDefault="00000000" w:rsidRPr="00000000" w14:paraId="00000033">
      <w:pPr>
        <w:pageBreakBefore w:val="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4">
      <w:pPr>
        <w:pageBreakBefore w:val="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program is designed so that requirements are defensible to FDA and EMA inspectors as well as to internal QA, with citations to controlling standards. Findings under validated </w:t>
      </w:r>
      <w:commentRangeStart w:id="0"/>
      <w:commentRangeStart w:id="1"/>
      <w:r w:rsidDel="00000000" w:rsidR="00000000" w:rsidRPr="00000000">
        <w:rPr>
          <w:rFonts w:ascii="Proxima Nova" w:cs="Proxima Nova" w:eastAsia="Proxima Nova" w:hAnsi="Proxima Nova"/>
          <w:rtl w:val="0"/>
        </w:rPr>
        <w:t xml:space="preserve">GxP systems </w:t>
      </w:r>
      <w:commentRangeEnd w:id="0"/>
      <w:r w:rsidDel="00000000" w:rsidR="00000000" w:rsidRPr="00000000">
        <w:commentReference w:id="0"/>
      </w:r>
      <w:commentRangeEnd w:id="1"/>
      <w:r w:rsidDel="00000000" w:rsidR="00000000" w:rsidRPr="00000000">
        <w:commentReference w:id="1"/>
      </w:r>
      <w:r w:rsidDel="00000000" w:rsidR="00000000" w:rsidRPr="00000000">
        <w:rPr>
          <w:rFonts w:ascii="Proxima Nova" w:cs="Proxima Nova" w:eastAsia="Proxima Nova" w:hAnsi="Proxima Nova"/>
          <w:rtl w:val="0"/>
        </w:rPr>
        <w:t xml:space="preserve">are handled under formal change control while findings on non-GxP systems receive lighter-weight handling. Throughout the document, data integrity and patient safety are weighted above generic confidentiality scoring.</w:t>
      </w:r>
      <w:r w:rsidDel="00000000" w:rsidR="00000000" w:rsidRPr="00000000">
        <w:rPr>
          <w:rtl w:val="0"/>
        </w:rPr>
      </w:r>
    </w:p>
    <w:p w:rsidR="00000000" w:rsidDel="00000000" w:rsidP="00000000" w:rsidRDefault="00000000" w:rsidRPr="00000000" w14:paraId="00000035">
      <w:pPr>
        <w:pStyle w:val="Heading2"/>
        <w:pageBreakBefore w:val="0"/>
        <w:rPr>
          <w:rFonts w:ascii="Proxima Nova" w:cs="Proxima Nova" w:eastAsia="Proxima Nova" w:hAnsi="Proxima Nova"/>
        </w:rPr>
      </w:pPr>
      <w:bookmarkStart w:colFirst="0" w:colLast="0" w:name="_4bjo93hwt59c" w:id="16"/>
      <w:bookmarkEnd w:id="16"/>
      <w:r w:rsidDel="00000000" w:rsidR="00000000" w:rsidRPr="00000000">
        <w:rPr>
          <w:rFonts w:ascii="Proxima Nova" w:cs="Proxima Nova" w:eastAsia="Proxima Nova" w:hAnsi="Proxima Nova"/>
          <w:rtl w:val="0"/>
        </w:rPr>
        <w:t xml:space="preserve">Assumptions</w:t>
      </w:r>
    </w:p>
    <w:p w:rsidR="00000000" w:rsidDel="00000000" w:rsidP="00000000" w:rsidRDefault="00000000" w:rsidRPr="00000000" w14:paraId="00000036">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following assumptions are flagged explicitly and must be confirmed.</w:t>
      </w:r>
    </w:p>
    <w:p w:rsidR="00000000" w:rsidDel="00000000" w:rsidP="00000000" w:rsidRDefault="00000000" w:rsidRPr="00000000" w14:paraId="00000037">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8">
      <w:pPr>
        <w:numPr>
          <w:ilvl w:val="0"/>
          <w:numId w:val="9"/>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Current detective tooling is limited to GHAS (Dependabot and Secret Scanning) and SonarQube, with an in-progress PoC of CodeQL. At the time of this writing, Dynamic Application Security Testing (DAST),</w:t>
      </w:r>
      <w:commentRangeStart w:id="2"/>
      <w:r w:rsidDel="00000000" w:rsidR="00000000" w:rsidRPr="00000000">
        <w:rPr>
          <w:rFonts w:ascii="Proxima Nova" w:cs="Proxima Nova" w:eastAsia="Proxima Nova" w:hAnsi="Proxima Nova"/>
          <w:rtl w:val="0"/>
        </w:rPr>
        <w:t xml:space="preserve"> Infrastructure as Code (IaC)</w:t>
      </w:r>
      <w:commentRangeEnd w:id="2"/>
      <w:r w:rsidDel="00000000" w:rsidR="00000000" w:rsidRPr="00000000">
        <w:commentReference w:id="2"/>
      </w:r>
      <w:r w:rsidDel="00000000" w:rsidR="00000000" w:rsidRPr="00000000">
        <w:rPr>
          <w:rFonts w:ascii="Proxima Nova" w:cs="Proxima Nova" w:eastAsia="Proxima Nova" w:hAnsi="Proxima Nova"/>
          <w:rtl w:val="0"/>
        </w:rPr>
        <w:t xml:space="preserve">, and </w:t>
      </w:r>
      <w:commentRangeStart w:id="3"/>
      <w:r w:rsidDel="00000000" w:rsidR="00000000" w:rsidRPr="00000000">
        <w:rPr>
          <w:rFonts w:ascii="Proxima Nova" w:cs="Proxima Nova" w:eastAsia="Proxima Nova" w:hAnsi="Proxima Nova"/>
          <w:rtl w:val="0"/>
        </w:rPr>
        <w:t xml:space="preserve">container scanning </w:t>
      </w:r>
      <w:commentRangeEnd w:id="3"/>
      <w:r w:rsidDel="00000000" w:rsidR="00000000" w:rsidRPr="00000000">
        <w:commentReference w:id="3"/>
      </w:r>
      <w:r w:rsidDel="00000000" w:rsidR="00000000" w:rsidRPr="00000000">
        <w:rPr>
          <w:rFonts w:ascii="Proxima Nova" w:cs="Proxima Nova" w:eastAsia="Proxima Nova" w:hAnsi="Proxima Nova"/>
          <w:rtl w:val="0"/>
        </w:rPr>
        <w:t xml:space="preserve">do not appear to be </w:t>
      </w:r>
      <w:r w:rsidDel="00000000" w:rsidR="00000000" w:rsidRPr="00000000">
        <w:rPr>
          <w:rtl w:val="0"/>
        </w:rPr>
        <w:t xml:space="preserve">utilized</w:t>
      </w:r>
      <w:r w:rsidDel="00000000" w:rsidR="00000000" w:rsidRPr="00000000">
        <w:rPr>
          <w:rFonts w:ascii="Proxima Nova" w:cs="Proxima Nova" w:eastAsia="Proxima Nova" w:hAnsi="Proxima Nova"/>
          <w:rtl w:val="0"/>
        </w:rPr>
        <w:t xml:space="preserve"> and are treated as known coverage gaps.</w:t>
      </w:r>
    </w:p>
    <w:p w:rsidR="00000000" w:rsidDel="00000000" w:rsidP="00000000" w:rsidRDefault="00000000" w:rsidRPr="00000000" w14:paraId="00000039">
      <w:pPr>
        <w:numPr>
          <w:ilvl w:val="0"/>
          <w:numId w:val="9"/>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GitHub Enterprise Cloud is the authoritative source-code management platform and GHAS licensing covers in-scope repositories.</w:t>
      </w:r>
    </w:p>
    <w:p w:rsidR="00000000" w:rsidDel="00000000" w:rsidP="00000000" w:rsidRDefault="00000000" w:rsidRPr="00000000" w14:paraId="0000003A">
      <w:pPr>
        <w:numPr>
          <w:ilvl w:val="0"/>
          <w:numId w:val="9"/>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 formal Quality Management System (QMS) and </w:t>
      </w:r>
      <w:commentRangeStart w:id="4"/>
      <w:r w:rsidDel="00000000" w:rsidR="00000000" w:rsidRPr="00000000">
        <w:rPr>
          <w:rFonts w:ascii="Proxima Nova" w:cs="Proxima Nova" w:eastAsia="Proxima Nova" w:hAnsi="Proxima Nova"/>
          <w:rtl w:val="0"/>
        </w:rPr>
        <w:t xml:space="preserve">Change-control System</w:t>
      </w:r>
      <w:commentRangeEnd w:id="4"/>
      <w:r w:rsidDel="00000000" w:rsidR="00000000" w:rsidRPr="00000000">
        <w:commentReference w:id="4"/>
      </w:r>
      <w:r w:rsidDel="00000000" w:rsidR="00000000" w:rsidRPr="00000000">
        <w:rPr>
          <w:rFonts w:ascii="Proxima Nova" w:cs="Proxima Nova" w:eastAsia="Proxima Nova" w:hAnsi="Proxima Nova"/>
          <w:rtl w:val="0"/>
        </w:rPr>
        <w:t xml:space="preserve"> and Validation (CSV) procedures already exist and can be referenced; this is NOT a replacement for those procedures.</w:t>
      </w:r>
    </w:p>
    <w:p w:rsidR="00000000" w:rsidDel="00000000" w:rsidP="00000000" w:rsidRDefault="00000000" w:rsidRPr="00000000" w14:paraId="0000003B">
      <w:pPr>
        <w:numPr>
          <w:ilvl w:val="0"/>
          <w:numId w:val="9"/>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SLAs proposed are starting recommendations to be ratified by QA and System Owners against existing quality-system commitments; SLAs are NOT organizational policy.</w:t>
      </w:r>
      <w:r w:rsidDel="00000000" w:rsidR="00000000" w:rsidRPr="00000000">
        <w:rPr>
          <w:rtl w:val="0"/>
        </w:rPr>
      </w:r>
    </w:p>
    <w:p w:rsidR="00000000" w:rsidDel="00000000" w:rsidP="00000000" w:rsidRDefault="00000000" w:rsidRPr="00000000" w14:paraId="0000003C">
      <w:pPr>
        <w:pStyle w:val="Heading1"/>
        <w:rPr>
          <w:rFonts w:ascii="Proxima Nova" w:cs="Proxima Nova" w:eastAsia="Proxima Nova" w:hAnsi="Proxima Nova"/>
        </w:rPr>
      </w:pPr>
      <w:bookmarkStart w:colFirst="0" w:colLast="0" w:name="_7iw8k0vytmw6" w:id="17"/>
      <w:bookmarkEnd w:id="17"/>
      <w:r w:rsidDel="00000000" w:rsidR="00000000" w:rsidRPr="00000000">
        <w:rPr>
          <w:rFonts w:ascii="Proxima Nova" w:cs="Proxima Nova" w:eastAsia="Proxima Nova" w:hAnsi="Proxima Nova"/>
          <w:rtl w:val="0"/>
        </w:rPr>
        <w:t xml:space="preserve">Scope, Systems and Data Classification</w:t>
      </w:r>
    </w:p>
    <w:p w:rsidR="00000000" w:rsidDel="00000000" w:rsidP="00000000" w:rsidRDefault="00000000" w:rsidRPr="00000000" w14:paraId="0000003D">
      <w:pPr>
        <w:pStyle w:val="Heading2"/>
        <w:rPr>
          <w:rFonts w:ascii="Proxima Nova" w:cs="Proxima Nova" w:eastAsia="Proxima Nova" w:hAnsi="Proxima Nova"/>
        </w:rPr>
      </w:pPr>
      <w:bookmarkStart w:colFirst="0" w:colLast="0" w:name="_ic4dz8lv1y8a" w:id="18"/>
      <w:bookmarkEnd w:id="18"/>
      <w:r w:rsidDel="00000000" w:rsidR="00000000" w:rsidRPr="00000000">
        <w:rPr>
          <w:rFonts w:ascii="Proxima Nova" w:cs="Proxima Nova" w:eastAsia="Proxima Nova" w:hAnsi="Proxima Nova"/>
          <w:rtl w:val="0"/>
        </w:rPr>
        <w:t xml:space="preserve">Findings Types in Scope</w:t>
      </w:r>
    </w:p>
    <w:p w:rsidR="00000000" w:rsidDel="00000000" w:rsidP="00000000" w:rsidRDefault="00000000" w:rsidRPr="00000000" w14:paraId="0000003E">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program governs triage and remediation of the following finding classes generated within GitHub and the connected toolchain:</w:t>
      </w:r>
    </w:p>
    <w:p w:rsidR="00000000" w:rsidDel="00000000" w:rsidP="00000000" w:rsidRDefault="00000000" w:rsidRPr="00000000" w14:paraId="0000003F">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1425"/>
        <w:gridCol w:w="3690"/>
        <w:gridCol w:w="2340"/>
        <w:tblGridChange w:id="0">
          <w:tblGrid>
            <w:gridCol w:w="1905"/>
            <w:gridCol w:w="1425"/>
            <w:gridCol w:w="3690"/>
            <w:gridCol w:w="2340"/>
          </w:tblGrid>
        </w:tblGridChange>
      </w:tblGrid>
      <w:tr>
        <w:trPr>
          <w:cantSplit w:val="0"/>
          <w:tblHeader w:val="0"/>
        </w:trPr>
        <w:tc>
          <w:tcPr>
            <w:tcBorders>
              <w:right w:color="ffffff"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1"/>
                <w:bCs w:val="1"/>
                <w:color w:val="ffffff"/>
              </w:rPr>
            </w:pPr>
            <w:r w:rsidDel="00000000" w:rsidR="00000000" w:rsidRPr="00000000">
              <w:rPr>
                <w:rFonts w:ascii="Proxima Nova" w:cs="Proxima Nova" w:eastAsia="Proxima Nova" w:hAnsi="Proxima Nova"/>
                <w:b w:val="1"/>
                <w:bCs w:val="1"/>
                <w:color w:val="ffffff"/>
                <w:rtl w:val="0"/>
              </w:rPr>
              <w:t xml:space="preserve">Finding Source</w:t>
            </w:r>
          </w:p>
        </w:tc>
        <w:tc>
          <w:tcPr>
            <w:tcBorders>
              <w:left w:color="ffffff" w:space="0" w:sz="8" w:val="single"/>
              <w:right w:color="ffffff"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1"/>
                <w:bCs w:val="1"/>
                <w:color w:val="ffffff"/>
              </w:rPr>
            </w:pPr>
            <w:r w:rsidDel="00000000" w:rsidR="00000000" w:rsidRPr="00000000">
              <w:rPr>
                <w:rFonts w:ascii="Proxima Nova" w:cs="Proxima Nova" w:eastAsia="Proxima Nova" w:hAnsi="Proxima Nova"/>
                <w:b w:val="1"/>
                <w:bCs w:val="1"/>
                <w:color w:val="ffffff"/>
                <w:rtl w:val="0"/>
              </w:rPr>
              <w:t xml:space="preserve">Type</w:t>
            </w:r>
          </w:p>
        </w:tc>
        <w:tc>
          <w:tcPr>
            <w:tcBorders>
              <w:left w:color="ffffff" w:space="0" w:sz="8" w:val="single"/>
              <w:right w:color="ffffff"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1"/>
                <w:bCs w:val="1"/>
                <w:color w:val="ffffff"/>
              </w:rPr>
            </w:pPr>
            <w:r w:rsidDel="00000000" w:rsidR="00000000" w:rsidRPr="00000000">
              <w:rPr>
                <w:rFonts w:ascii="Proxima Nova" w:cs="Proxima Nova" w:eastAsia="Proxima Nova" w:hAnsi="Proxima Nova"/>
                <w:b w:val="1"/>
                <w:bCs w:val="1"/>
                <w:color w:val="ffffff"/>
                <w:rtl w:val="0"/>
              </w:rPr>
              <w:t xml:space="preserve">What it detects</w:t>
            </w:r>
          </w:p>
        </w:tc>
        <w:tc>
          <w:tcPr>
            <w:tcBorders>
              <w:left w:color="ffffff"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1"/>
                <w:bCs w:val="1"/>
                <w:color w:val="ffffff"/>
              </w:rPr>
            </w:pPr>
            <w:r w:rsidDel="00000000" w:rsidR="00000000" w:rsidRPr="00000000">
              <w:rPr>
                <w:rFonts w:ascii="Proxima Nova" w:cs="Proxima Nova" w:eastAsia="Proxima Nova" w:hAnsi="Proxima Nova"/>
                <w:b w:val="1"/>
                <w:bCs w:val="1"/>
                <w:color w:val="ffffff"/>
                <w:rtl w:val="0"/>
              </w:rPr>
              <w:t xml:space="preserve">Primary Risk</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Dependabot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SCA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Known-vulnerable 3rd-party and transitive dependencies including versions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Exploitable known vulnerabilities; supply-chain integrity</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Secret Scanning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Credentials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Committed secrets including tokens, keys, certificates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Direct unauthorized access; confidentiality and integrity of data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SonarQube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SAST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Code vulnerabilities, hotspots, and quality defects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Code </w:t>
            </w:r>
            <w:r w:rsidDel="00000000" w:rsidR="00000000" w:rsidRPr="00000000">
              <w:rPr>
                <w:sz w:val="20"/>
                <w:szCs w:val="20"/>
                <w:rtl w:val="0"/>
              </w:rPr>
              <w:t xml:space="preserve">quality</w:t>
            </w:r>
            <w:r w:rsidDel="00000000" w:rsidR="00000000" w:rsidRPr="00000000">
              <w:rPr>
                <w:rFonts w:ascii="Proxima Nova" w:cs="Proxima Nova" w:eastAsia="Proxima Nova" w:hAnsi="Proxima Nova"/>
                <w:sz w:val="20"/>
                <w:szCs w:val="20"/>
                <w:rtl w:val="0"/>
              </w:rPr>
              <w:t xml:space="preserve">; maintainability affecting integrity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CodeQL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SAST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Semantic code-flow vulnerabilities via query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Code weaknesses with reachability context</w:t>
            </w:r>
          </w:p>
        </w:tc>
      </w:tr>
    </w:tbl>
    <w:p w:rsidR="00000000" w:rsidDel="00000000" w:rsidP="00000000" w:rsidRDefault="00000000" w:rsidRPr="00000000" w14:paraId="00000054">
      <w:pPr>
        <w:pStyle w:val="Heading3"/>
        <w:rPr/>
      </w:pPr>
      <w:bookmarkStart w:colFirst="0" w:colLast="0" w:name="_fwyozvpbcfwg" w:id="19"/>
      <w:bookmarkEnd w:id="19"/>
      <w:r w:rsidDel="00000000" w:rsidR="00000000" w:rsidRPr="00000000">
        <w:rPr>
          <w:rtl w:val="0"/>
        </w:rPr>
        <w:t xml:space="preserve">Known Coverage Gaps</w:t>
      </w:r>
    </w:p>
    <w:p w:rsidR="00000000" w:rsidDel="00000000" w:rsidP="00000000" w:rsidRDefault="00000000" w:rsidRPr="00000000" w14:paraId="00000055">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These gaps are documented deliberately so that residual risk is visible and acknowledged:</w:t>
      </w:r>
    </w:p>
    <w:p w:rsidR="00000000" w:rsidDel="00000000" w:rsidP="00000000" w:rsidRDefault="00000000" w:rsidRPr="00000000" w14:paraId="00000056">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57">
      <w:pPr>
        <w:numPr>
          <w:ilvl w:val="0"/>
          <w:numId w:val="7"/>
        </w:numPr>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b w:val="1"/>
          <w:bCs w:val="1"/>
          <w:rtl w:val="0"/>
        </w:rPr>
        <w:t xml:space="preserve">Active DAST</w:t>
      </w:r>
      <w:r w:rsidDel="00000000" w:rsidR="00000000" w:rsidRPr="00000000">
        <w:rPr>
          <w:rFonts w:ascii="Proxima Nova" w:cs="Proxima Nova" w:eastAsia="Proxima Nova" w:hAnsi="Proxima Nova"/>
          <w:rtl w:val="0"/>
        </w:rPr>
        <w:t xml:space="preserve"> - Applications are not actively tested for runtime vulnerabilities.</w:t>
      </w:r>
    </w:p>
    <w:p w:rsidR="00000000" w:rsidDel="00000000" w:rsidP="00000000" w:rsidRDefault="00000000" w:rsidRPr="00000000" w14:paraId="00000058">
      <w:pPr>
        <w:numPr>
          <w:ilvl w:val="0"/>
          <w:numId w:val="7"/>
        </w:numPr>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b w:val="1"/>
          <w:bCs w:val="1"/>
          <w:rtl w:val="0"/>
        </w:rPr>
        <w:t xml:space="preserve">IaC scanning</w:t>
      </w:r>
      <w:r w:rsidDel="00000000" w:rsidR="00000000" w:rsidRPr="00000000">
        <w:rPr>
          <w:rFonts w:ascii="Proxima Nova" w:cs="Proxima Nova" w:eastAsia="Proxima Nova" w:hAnsi="Proxima Nova"/>
          <w:rtl w:val="0"/>
        </w:rPr>
        <w:t xml:space="preserve"> - </w:t>
      </w:r>
      <w:commentRangeStart w:id="5"/>
      <w:r w:rsidDel="00000000" w:rsidR="00000000" w:rsidRPr="00000000">
        <w:rPr>
          <w:rFonts w:ascii="Proxima Nova" w:cs="Proxima Nova" w:eastAsia="Proxima Nova" w:hAnsi="Proxima Nova"/>
          <w:rtl w:val="0"/>
        </w:rPr>
        <w:t xml:space="preserve">Terraform</w:t>
      </w:r>
      <w:commentRangeEnd w:id="5"/>
      <w:r w:rsidDel="00000000" w:rsidR="00000000" w:rsidRPr="00000000">
        <w:commentReference w:id="5"/>
      </w:r>
      <w:r w:rsidDel="00000000" w:rsidR="00000000" w:rsidRPr="00000000">
        <w:rPr>
          <w:rFonts w:ascii="Proxima Nova" w:cs="Proxima Nova" w:eastAsia="Proxima Nova" w:hAnsi="Proxima Nova"/>
          <w:rtl w:val="0"/>
        </w:rPr>
        <w:t xml:space="preserve">, Helm, and/or </w:t>
      </w:r>
      <w:r w:rsidDel="00000000" w:rsidR="00000000" w:rsidRPr="00000000">
        <w:rPr>
          <w:rFonts w:ascii="Proxima Nova" w:cs="Proxima Nova" w:eastAsia="Proxima Nova" w:hAnsi="Proxima Nova"/>
          <w:rtl w:val="0"/>
        </w:rPr>
        <w:t xml:space="preserve">AWS CloudFormation</w:t>
      </w:r>
      <w:r w:rsidDel="00000000" w:rsidR="00000000" w:rsidRPr="00000000">
        <w:rPr>
          <w:rFonts w:ascii="Proxima Nova" w:cs="Proxima Nova" w:eastAsia="Proxima Nova" w:hAnsi="Proxima Nova"/>
          <w:rtl w:val="0"/>
        </w:rPr>
        <w:t xml:space="preserve"> </w:t>
      </w:r>
      <w:r w:rsidDel="00000000" w:rsidR="00000000" w:rsidRPr="00000000">
        <w:rPr>
          <w:rtl w:val="0"/>
        </w:rPr>
        <w:t xml:space="preserve">do not appear to be</w:t>
      </w:r>
      <w:r w:rsidDel="00000000" w:rsidR="00000000" w:rsidRPr="00000000">
        <w:rPr>
          <w:rFonts w:ascii="Proxima Nova" w:cs="Proxima Nova" w:eastAsia="Proxima Nova" w:hAnsi="Proxima Nova"/>
          <w:rtl w:val="0"/>
        </w:rPr>
        <w:t xml:space="preserve"> scanned for misconfigurations</w:t>
      </w:r>
    </w:p>
    <w:p w:rsidR="00000000" w:rsidDel="00000000" w:rsidP="00000000" w:rsidRDefault="00000000" w:rsidRPr="00000000" w14:paraId="00000059">
      <w:pPr>
        <w:numPr>
          <w:ilvl w:val="0"/>
          <w:numId w:val="7"/>
        </w:numPr>
        <w:ind w:left="720" w:hanging="36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Container scanning</w:t>
      </w:r>
      <w:r w:rsidDel="00000000" w:rsidR="00000000" w:rsidRPr="00000000">
        <w:rPr>
          <w:rFonts w:ascii="Proxima Nova" w:cs="Proxima Nova" w:eastAsia="Proxima Nova" w:hAnsi="Proxima Nova"/>
          <w:rtl w:val="0"/>
        </w:rPr>
        <w:t xml:space="preserve"> - Base images and build artifacts are not scanned for OS-level or layered vulnerabilities.</w:t>
      </w:r>
    </w:p>
    <w:p w:rsidR="00000000" w:rsidDel="00000000" w:rsidP="00000000" w:rsidRDefault="00000000" w:rsidRPr="00000000" w14:paraId="0000005A">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5B">
      <w:pPr>
        <w:rPr/>
      </w:pPr>
      <w:r w:rsidDel="00000000" w:rsidR="00000000" w:rsidRPr="00000000">
        <w:rPr>
          <w:rFonts w:ascii="Proxima Nova" w:cs="Proxima Nova" w:eastAsia="Proxima Nova" w:hAnsi="Proxima Nova"/>
          <w:rtl w:val="0"/>
        </w:rPr>
        <w:t xml:space="preserve">Each gap is entered on the </w:t>
      </w:r>
      <w:commentRangeStart w:id="6"/>
      <w:r w:rsidDel="00000000" w:rsidR="00000000" w:rsidRPr="00000000">
        <w:rPr>
          <w:rFonts w:ascii="Proxima Nova" w:cs="Proxima Nova" w:eastAsia="Proxima Nova" w:hAnsi="Proxima Nova"/>
          <w:rtl w:val="0"/>
        </w:rPr>
        <w:t xml:space="preserve">program roadmap</w:t>
      </w:r>
      <w:commentRangeEnd w:id="6"/>
      <w:r w:rsidDel="00000000" w:rsidR="00000000" w:rsidRPr="00000000">
        <w:commentReference w:id="6"/>
      </w:r>
      <w:r w:rsidDel="00000000" w:rsidR="00000000" w:rsidRPr="00000000">
        <w:rPr>
          <w:rFonts w:ascii="Proxima Nova" w:cs="Proxima Nova" w:eastAsia="Proxima Nova" w:hAnsi="Proxima Nova"/>
          <w:rtl w:val="0"/>
        </w:rPr>
        <w:t xml:space="preserve"> with a risk-based target for closure. Until closed, the gap is a standing item in the </w:t>
      </w:r>
      <w:commentRangeStart w:id="7"/>
      <w:r w:rsidDel="00000000" w:rsidR="00000000" w:rsidRPr="00000000">
        <w:rPr>
          <w:rFonts w:ascii="Proxima Nova" w:cs="Proxima Nova" w:eastAsia="Proxima Nova" w:hAnsi="Proxima Nova"/>
          <w:rtl w:val="0"/>
        </w:rPr>
        <w:t xml:space="preserve">governance forum</w:t>
      </w:r>
      <w:commentRangeEnd w:id="7"/>
      <w:r w:rsidDel="00000000" w:rsidR="00000000" w:rsidRPr="00000000">
        <w:commentReference w:id="7"/>
      </w:r>
      <w:r w:rsidDel="00000000" w:rsidR="00000000" w:rsidRPr="00000000">
        <w:rPr>
          <w:rFonts w:ascii="Proxima Nova" w:cs="Proxima Nova" w:eastAsia="Proxima Nova" w:hAnsi="Proxima Nova"/>
          <w:rtl w:val="0"/>
        </w:rPr>
        <w:t xml:space="preserve">.</w:t>
      </w:r>
      <w:r w:rsidDel="00000000" w:rsidR="00000000" w:rsidRPr="00000000">
        <w:rPr>
          <w:rtl w:val="0"/>
        </w:rPr>
      </w:r>
    </w:p>
    <w:p w:rsidR="00000000" w:rsidDel="00000000" w:rsidP="00000000" w:rsidRDefault="00000000" w:rsidRPr="00000000" w14:paraId="0000005C">
      <w:pPr>
        <w:pStyle w:val="Heading3"/>
        <w:rPr>
          <w:rFonts w:ascii="Proxima Nova" w:cs="Proxima Nova" w:eastAsia="Proxima Nova" w:hAnsi="Proxima Nova"/>
        </w:rPr>
      </w:pPr>
      <w:bookmarkStart w:colFirst="0" w:colLast="0" w:name="_70v0z5kzi4a0" w:id="20"/>
      <w:bookmarkEnd w:id="20"/>
      <w:commentRangeStart w:id="8"/>
      <w:commentRangeStart w:id="9"/>
      <w:r w:rsidDel="00000000" w:rsidR="00000000" w:rsidRPr="00000000">
        <w:rPr>
          <w:rFonts w:ascii="Proxima Nova" w:cs="Proxima Nova" w:eastAsia="Proxima Nova" w:hAnsi="Proxima Nova"/>
          <w:rtl w:val="0"/>
        </w:rPr>
        <w:t xml:space="preserve">Repository GxP Impact Classification</w:t>
      </w:r>
      <w:commentRangeEnd w:id="8"/>
      <w:r w:rsidDel="00000000" w:rsidR="00000000" w:rsidRPr="00000000">
        <w:commentReference w:id="8"/>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5D">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Every repository in scope must be classified before its findings can be prioritized because GxP impact, not just technical severity, sets the bar on risk tier. Classification is owned by the System Owner with QA concurrence and is recorded in a controlled repository inventory.</w:t>
      </w:r>
    </w:p>
    <w:p w:rsidR="00000000" w:rsidDel="00000000" w:rsidP="00000000" w:rsidRDefault="00000000" w:rsidRPr="00000000" w14:paraId="0000005E">
      <w:pPr>
        <w:rPr>
          <w:rFonts w:ascii="Proxima Nova" w:cs="Proxima Nova" w:eastAsia="Proxima Nova" w:hAnsi="Proxima Nova"/>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right w:color="ffffff"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rPr>
            </w:pPr>
            <w:r w:rsidDel="00000000" w:rsidR="00000000" w:rsidRPr="00000000">
              <w:rPr>
                <w:b w:val="1"/>
                <w:bCs w:val="1"/>
                <w:color w:val="ffffff"/>
                <w:rtl w:val="0"/>
              </w:rPr>
              <w:t xml:space="preserve">Classification</w:t>
            </w:r>
          </w:p>
        </w:tc>
        <w:tc>
          <w:tcPr>
            <w:tcBorders>
              <w:left w:color="ffffff" w:space="0" w:sz="8" w:val="single"/>
              <w:right w:color="ffffff"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rPr>
            </w:pPr>
            <w:r w:rsidDel="00000000" w:rsidR="00000000" w:rsidRPr="00000000">
              <w:rPr>
                <w:b w:val="1"/>
                <w:bCs w:val="1"/>
                <w:color w:val="ffffff"/>
                <w:rtl w:val="0"/>
              </w:rPr>
              <w:t xml:space="preserve">Definition</w:t>
            </w:r>
          </w:p>
        </w:tc>
        <w:tc>
          <w:tcPr>
            <w:tcBorders>
              <w:left w:color="ffffff" w:space="0" w:sz="8" w:val="single"/>
              <w:right w:color="ffffff"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rPr>
            </w:pPr>
            <w:r w:rsidDel="00000000" w:rsidR="00000000" w:rsidRPr="00000000">
              <w:rPr>
                <w:b w:val="1"/>
                <w:bCs w:val="1"/>
                <w:color w:val="ffffff"/>
                <w:rtl w:val="0"/>
              </w:rPr>
              <w:t xml:space="preserve">Examples</w:t>
            </w:r>
          </w:p>
        </w:tc>
        <w:tc>
          <w:tcPr>
            <w:tcBorders>
              <w:left w:color="ffffff"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rPr>
            </w:pPr>
            <w:r w:rsidDel="00000000" w:rsidR="00000000" w:rsidRPr="00000000">
              <w:rPr>
                <w:b w:val="1"/>
                <w:bCs w:val="1"/>
                <w:color w:val="ffffff"/>
                <w:rtl w:val="0"/>
              </w:rPr>
              <w:t xml:space="preserve">Handling posture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63">
            <w:pPr>
              <w:spacing w:line="252.00000000000003"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GxP-validated (patient-safety / data-integrity critical)</w:t>
            </w:r>
          </w:p>
        </w:tc>
        <w:tc>
          <w:tcPr>
            <w:shd w:fill="auto" w:val="clear"/>
            <w:tcMar>
              <w:top w:w="0.0" w:type="dxa"/>
              <w:left w:w="0.0" w:type="dxa"/>
              <w:bottom w:w="0.0" w:type="dxa"/>
              <w:right w:w="0.0" w:type="dxa"/>
            </w:tcMar>
            <w:vAlign w:val="top"/>
          </w:tcPr>
          <w:p w:rsidR="00000000" w:rsidDel="00000000" w:rsidP="00000000" w:rsidRDefault="00000000" w:rsidRPr="00000000" w14:paraId="00000064">
            <w:pPr>
              <w:spacing w:line="252.00000000000003"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Software whose failure can affect patient safety, product quality, and/or the integrity/reliability of regulated records or decisions</w:t>
            </w:r>
          </w:p>
        </w:tc>
        <w:tc>
          <w:tcPr>
            <w:shd w:fill="auto" w:val="clear"/>
            <w:tcMar>
              <w:top w:w="0.0" w:type="dxa"/>
              <w:left w:w="0.0" w:type="dxa"/>
              <w:bottom w:w="0.0" w:type="dxa"/>
              <w:right w:w="0.0" w:type="dxa"/>
            </w:tcMar>
            <w:vAlign w:val="top"/>
          </w:tcPr>
          <w:p w:rsidR="00000000" w:rsidDel="00000000" w:rsidP="00000000" w:rsidRDefault="00000000" w:rsidRPr="00000000" w14:paraId="00000065">
            <w:pPr>
              <w:spacing w:line="252.00000000000003"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MES/LIMS components, clinical data capture (EDC), batch-record systems, QC/QMS apps, pharmacovigilance</w:t>
            </w:r>
          </w:p>
        </w:tc>
        <w:tc>
          <w:tcPr>
            <w:shd w:fill="auto" w:val="clear"/>
            <w:tcMar>
              <w:top w:w="0.0" w:type="dxa"/>
              <w:left w:w="0.0" w:type="dxa"/>
              <w:bottom w:w="0.0" w:type="dxa"/>
              <w:right w:w="0.0" w:type="dxa"/>
            </w:tcMar>
            <w:vAlign w:val="top"/>
          </w:tcPr>
          <w:p w:rsidR="00000000" w:rsidDel="00000000" w:rsidP="00000000" w:rsidRDefault="00000000" w:rsidRPr="00000000" w14:paraId="00000066">
            <w:pPr>
              <w:spacing w:line="252.00000000000003"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Formal change control &amp; impact assessment; revalidation required</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GxP-validated (supporting)</w:t>
            </w:r>
          </w:p>
        </w:tc>
        <w:tc>
          <w:tcPr>
            <w:shd w:fill="auto" w:val="clear"/>
            <w:tcMar>
              <w:top w:w="0.0" w:type="dxa"/>
              <w:left w:w="0.0" w:type="dxa"/>
              <w:bottom w:w="0.0" w:type="dxa"/>
              <w:right w:w="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Validated system with no direct patient-safety impact but holding regulated records</w:t>
            </w:r>
          </w:p>
        </w:tc>
        <w:tc>
          <w:tcPr>
            <w:shd w:fill="auto" w:val="clear"/>
            <w:tcMar>
              <w:top w:w="0.0" w:type="dxa"/>
              <w:left w:w="0.0" w:type="dxa"/>
              <w:bottom w:w="0.0" w:type="dxa"/>
              <w:right w:w="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Document management, training records, audit-trail services</w:t>
            </w:r>
          </w:p>
        </w:tc>
        <w:tc>
          <w:tcPr>
            <w:shd w:fill="auto" w:val="clear"/>
            <w:tcMar>
              <w:top w:w="0.0" w:type="dxa"/>
              <w:left w:w="0.0" w:type="dxa"/>
              <w:bottom w:w="0.0" w:type="dxa"/>
              <w:right w:w="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Change control required; revalidation scope risk-assessed</w:t>
            </w:r>
          </w:p>
        </w:tc>
      </w:tr>
      <w:tr>
        <w:trPr>
          <w:cantSplit w:val="1"/>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GxP-validated (critical data-integrity)</w:t>
            </w:r>
          </w:p>
        </w:tc>
        <w:tc>
          <w:tcPr>
            <w:shd w:fill="auto" w:val="clear"/>
            <w:tcMar>
              <w:top w:w="0.0" w:type="dxa"/>
              <w:left w:w="0.0" w:type="dxa"/>
              <w:bottom w:w="0.0" w:type="dxa"/>
              <w:right w:w="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Software in which failure affects safety, product quality, or the integrity/reliability of regulated records or decisions</w:t>
            </w:r>
          </w:p>
        </w:tc>
        <w:tc>
          <w:tcPr>
            <w:shd w:fill="auto" w:val="clear"/>
            <w:tcMar>
              <w:top w:w="0.0" w:type="dxa"/>
              <w:left w:w="0.0" w:type="dxa"/>
              <w:bottom w:w="0.0" w:type="dxa"/>
              <w:right w:w="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MES/LIMS components, clinical data capture, batch-record systems, QC,QMS apps</w:t>
            </w:r>
          </w:p>
        </w:tc>
        <w:tc>
          <w:tcPr>
            <w:shd w:fill="auto" w:val="clear"/>
            <w:tcMar>
              <w:top w:w="0.0" w:type="dxa"/>
              <w:left w:w="0.0" w:type="dxa"/>
              <w:bottom w:w="0.0" w:type="dxa"/>
              <w:right w:w="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Formal change control, impact assessment, &amp; revalidation required</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ePHI/PII-bearing (non-GxP)</w:t>
            </w:r>
          </w:p>
        </w:tc>
        <w:tc>
          <w:tcPr>
            <w:shd w:fill="auto" w:val="clear"/>
            <w:tcMar>
              <w:top w:w="0.0" w:type="dxa"/>
              <w:left w:w="0.0" w:type="dxa"/>
              <w:bottom w:w="0.0" w:type="dxa"/>
              <w:right w:w="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Not GxP-validated but processes personal/health data</w:t>
            </w:r>
          </w:p>
        </w:tc>
        <w:tc>
          <w:tcPr>
            <w:shd w:fill="auto" w:val="clear"/>
            <w:tcMar>
              <w:top w:w="0.0" w:type="dxa"/>
              <w:left w:w="0.0" w:type="dxa"/>
              <w:bottom w:w="0.0" w:type="dxa"/>
              <w:right w:w="0.0" w:type="dxa"/>
            </w:tcMar>
            <w:vAlign w:val="top"/>
          </w:tcPr>
          <w:p w:rsidR="00000000" w:rsidDel="00000000" w:rsidP="00000000" w:rsidRDefault="00000000" w:rsidRPr="00000000" w14:paraId="00000071">
            <w:pPr>
              <w:widowControl w:val="0"/>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Internal portals handling PII, analytics on de-identified data</w:t>
            </w:r>
          </w:p>
        </w:tc>
        <w:tc>
          <w:tcPr>
            <w:shd w:fill="auto" w:val="clear"/>
            <w:tcMar>
              <w:top w:w="0.0" w:type="dxa"/>
              <w:left w:w="0.0" w:type="dxa"/>
              <w:bottom w:w="0.0" w:type="dxa"/>
              <w:right w:w="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Privacy/security obligations apply; lighter change handling</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Non-GxP, non-regulated</w:t>
            </w:r>
          </w:p>
        </w:tc>
        <w:tc>
          <w:tcPr>
            <w:shd w:fill="auto" w:val="clear"/>
            <w:tcMar>
              <w:top w:w="0.0" w:type="dxa"/>
              <w:left w:w="0.0" w:type="dxa"/>
              <w:bottom w:w="0.0" w:type="dxa"/>
              <w:right w:w="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Internal tooling, prototypes, marketing, non-regulated utilities</w:t>
            </w:r>
          </w:p>
        </w:tc>
        <w:tc>
          <w:tcPr>
            <w:shd w:fill="auto" w:val="clear"/>
            <w:tcMar>
              <w:top w:w="0.0" w:type="dxa"/>
              <w:left w:w="0.0" w:type="dxa"/>
              <w:bottom w:w="0.0" w:type="dxa"/>
              <w:right w:w="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Build tooling, internal dashboards</w:t>
            </w:r>
          </w:p>
        </w:tc>
        <w:tc>
          <w:tcPr>
            <w:shd w:fill="auto" w:val="clear"/>
            <w:tcMar>
              <w:top w:w="0.0" w:type="dxa"/>
              <w:left w:w="0.0" w:type="dxa"/>
              <w:bottom w:w="0.0" w:type="dxa"/>
              <w:right w:w="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Lightweight handling; standard engineering workflow</w:t>
            </w:r>
          </w:p>
        </w:tc>
      </w:tr>
    </w:tbl>
    <w:p w:rsidR="00000000" w:rsidDel="00000000" w:rsidP="00000000" w:rsidRDefault="00000000" w:rsidRPr="00000000" w14:paraId="00000077">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78">
      <w:pPr>
        <w:pStyle w:val="Heading3"/>
        <w:widowControl w:val="0"/>
        <w:rPr>
          <w:rFonts w:ascii="Proxima Nova" w:cs="Proxima Nova" w:eastAsia="Proxima Nova" w:hAnsi="Proxima Nova"/>
        </w:rPr>
      </w:pPr>
      <w:bookmarkStart w:colFirst="0" w:colLast="0" w:name="_odk6fw2a5pol" w:id="21"/>
      <w:bookmarkEnd w:id="21"/>
      <w:r w:rsidDel="00000000" w:rsidR="00000000" w:rsidRPr="00000000">
        <w:rPr>
          <w:rFonts w:ascii="Proxima Nova" w:cs="Proxima Nova" w:eastAsia="Proxima Nova" w:hAnsi="Proxima Nova"/>
          <w:rtl w:val="0"/>
        </w:rPr>
        <w:t xml:space="preserve">How GxP Criticality Drives Prioritization</w:t>
      </w:r>
    </w:p>
    <w:p w:rsidR="00000000" w:rsidDel="00000000" w:rsidP="00000000" w:rsidRDefault="00000000" w:rsidRPr="00000000" w14:paraId="00000079">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This program operates under the logic that GxP classification of a repository acts as a risk multiplier and a tier floor. A finding of identical CVSS severity is escalated when it sits in a Category 5 patient safety system and may be down-tiered when it sits in a non-GxP utility. This is defined in </w:t>
      </w:r>
      <w:r w:rsidDel="00000000" w:rsidR="00000000" w:rsidRPr="00000000">
        <w:rPr>
          <w:rtl w:val="0"/>
        </w:rPr>
        <w:t xml:space="preserve">the section</w:t>
      </w:r>
      <w:r w:rsidDel="00000000" w:rsidR="00000000" w:rsidRPr="00000000">
        <w:rPr>
          <w:rFonts w:ascii="Proxima Nova" w:cs="Proxima Nova" w:eastAsia="Proxima Nova" w:hAnsi="Proxima Nova"/>
          <w:rtl w:val="0"/>
        </w:rPr>
        <w:t xml:space="preserve"> below.</w:t>
      </w:r>
    </w:p>
    <w:p w:rsidR="00000000" w:rsidDel="00000000" w:rsidP="00000000" w:rsidRDefault="00000000" w:rsidRPr="00000000" w14:paraId="0000007A">
      <w:pPr>
        <w:pStyle w:val="Heading1"/>
        <w:rPr/>
      </w:pPr>
      <w:bookmarkStart w:colFirst="0" w:colLast="0" w:name="_riyyotyncp0u" w:id="22"/>
      <w:bookmarkEnd w:id="22"/>
      <w:r w:rsidDel="00000000" w:rsidR="00000000" w:rsidRPr="00000000">
        <w:rPr>
          <w:rtl w:val="0"/>
        </w:rPr>
        <w:t xml:space="preserve">Current-State Baseline</w:t>
      </w:r>
    </w:p>
    <w:p w:rsidR="00000000" w:rsidDel="00000000" w:rsidP="00000000" w:rsidRDefault="00000000" w:rsidRPr="00000000" w14:paraId="0000007B">
      <w:pPr>
        <w:rPr/>
      </w:pPr>
      <w:r w:rsidDel="00000000" w:rsidR="00000000" w:rsidRPr="00000000">
        <w:rPr>
          <w:rtl w:val="0"/>
        </w:rPr>
        <w:t xml:space="preserve">At the time of this writing, there were 23 organizations scanned in Pfizer’s GitHub Enterprise environment. Within these organizations, 8,613 repositories were discovered to have findings in GHAS. This data is included as the measure starting baseline. Figures have been transcribed from the Security Findings Report and should be updated as necessary.</w:t>
      </w:r>
    </w:p>
    <w:p w:rsidR="00000000" w:rsidDel="00000000" w:rsidP="00000000" w:rsidRDefault="00000000" w:rsidRPr="00000000" w14:paraId="0000007C">
      <w:pPr>
        <w:pStyle w:val="Heading2"/>
        <w:rPr/>
      </w:pPr>
      <w:bookmarkStart w:colFirst="0" w:colLast="0" w:name="_t95xdmhon0i1" w:id="23"/>
      <w:bookmarkEnd w:id="23"/>
      <w:r w:rsidDel="00000000" w:rsidR="00000000" w:rsidRPr="00000000">
        <w:rPr>
          <w:rtl w:val="0"/>
        </w:rPr>
        <w:t xml:space="preserve">Summary of Findings</w:t>
      </w:r>
    </w:p>
    <w:p w:rsidR="00000000" w:rsidDel="00000000" w:rsidP="00000000" w:rsidRDefault="00000000" w:rsidRPr="00000000" w14:paraId="0000007D">
      <w:pPr>
        <w:rPr/>
      </w:pPr>
      <w:r w:rsidDel="00000000" w:rsidR="00000000" w:rsidRPr="00000000">
        <w:rPr>
          <w:rtl w:val="0"/>
        </w:rPr>
      </w:r>
    </w:p>
    <w:tbl>
      <w:tblPr>
        <w:tblStyle w:val="Table3"/>
        <w:tblW w:w="6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55"/>
        <w:gridCol w:w="2385"/>
        <w:tblGridChange w:id="0">
          <w:tblGrid>
            <w:gridCol w:w="3855"/>
            <w:gridCol w:w="2385"/>
          </w:tblGrid>
        </w:tblGridChange>
      </w:tblGrid>
      <w:tr>
        <w:trPr>
          <w:cantSplit w:val="0"/>
          <w:tblHeader w:val="0"/>
        </w:trPr>
        <w:tc>
          <w:tcPr>
            <w:tcBorders>
              <w:right w:color="ffffff"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b w:val="1"/>
                <w:bCs w:val="1"/>
                <w:color w:val="ffffff"/>
              </w:rPr>
            </w:pPr>
            <w:r w:rsidDel="00000000" w:rsidR="00000000" w:rsidRPr="00000000">
              <w:rPr>
                <w:b w:val="1"/>
                <w:bCs w:val="1"/>
                <w:color w:val="ffffff"/>
                <w:rtl w:val="0"/>
              </w:rPr>
              <w:t xml:space="preserve">Metric</w:t>
            </w:r>
          </w:p>
        </w:tc>
        <w:tc>
          <w:tcPr>
            <w:tcBorders>
              <w:left w:color="ffffff" w:space="0" w:sz="8" w:val="single"/>
              <w:right w:color="ffffff"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b w:val="1"/>
                <w:bCs w:val="1"/>
                <w:color w:val="ffffff"/>
              </w:rPr>
            </w:pPr>
            <w:r w:rsidDel="00000000" w:rsidR="00000000" w:rsidRPr="00000000">
              <w:rPr>
                <w:b w:val="1"/>
                <w:bCs w:val="1"/>
                <w:color w:val="ffffff"/>
                <w:rtl w:val="0"/>
              </w:rPr>
              <w:t xml:space="preserve">Quantity</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0">
            <w:pPr>
              <w:widowControl w:val="0"/>
              <w:spacing w:line="240" w:lineRule="auto"/>
              <w:rPr>
                <w:sz w:val="20"/>
                <w:szCs w:val="20"/>
              </w:rPr>
            </w:pPr>
            <w:r w:rsidDel="00000000" w:rsidR="00000000" w:rsidRPr="00000000">
              <w:rPr>
                <w:sz w:val="20"/>
                <w:szCs w:val="20"/>
                <w:rtl w:val="0"/>
              </w:rPr>
              <w:t xml:space="preserve">Orgs Scanned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sz w:val="20"/>
                <w:szCs w:val="20"/>
              </w:rPr>
            </w:pPr>
            <w:r w:rsidDel="00000000" w:rsidR="00000000" w:rsidRPr="00000000">
              <w:rPr>
                <w:sz w:val="20"/>
                <w:szCs w:val="20"/>
                <w:rtl w:val="0"/>
              </w:rPr>
              <w:t xml:space="preserve">23</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2">
            <w:pPr>
              <w:widowControl w:val="0"/>
              <w:spacing w:line="240" w:lineRule="auto"/>
              <w:rPr>
                <w:sz w:val="20"/>
                <w:szCs w:val="20"/>
              </w:rPr>
            </w:pPr>
            <w:r w:rsidDel="00000000" w:rsidR="00000000" w:rsidRPr="00000000">
              <w:rPr>
                <w:sz w:val="20"/>
                <w:szCs w:val="20"/>
                <w:rtl w:val="0"/>
              </w:rPr>
              <w:t xml:space="preserve">Distinct Check Types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sz w:val="20"/>
                <w:szCs w:val="20"/>
              </w:rPr>
            </w:pPr>
            <w:r w:rsidDel="00000000" w:rsidR="00000000" w:rsidRPr="00000000">
              <w:rPr>
                <w:sz w:val="20"/>
                <w:szCs w:val="20"/>
                <w:rtl w:val="0"/>
              </w:rPr>
              <w:t xml:space="preserve">13</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4">
            <w:pPr>
              <w:widowControl w:val="0"/>
              <w:spacing w:line="240" w:lineRule="auto"/>
              <w:rPr>
                <w:sz w:val="20"/>
                <w:szCs w:val="20"/>
              </w:rPr>
            </w:pPr>
            <w:r w:rsidDel="00000000" w:rsidR="00000000" w:rsidRPr="00000000">
              <w:rPr>
                <w:sz w:val="20"/>
                <w:szCs w:val="20"/>
                <w:rtl w:val="0"/>
              </w:rPr>
              <w:t xml:space="preserve">Total Security Findings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sz w:val="20"/>
                <w:szCs w:val="20"/>
              </w:rPr>
            </w:pPr>
            <w:r w:rsidDel="00000000" w:rsidR="00000000" w:rsidRPr="00000000">
              <w:rPr>
                <w:sz w:val="20"/>
                <w:szCs w:val="20"/>
                <w:rtl w:val="0"/>
              </w:rPr>
              <w:t xml:space="preserve">51,158</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6">
            <w:pPr>
              <w:widowControl w:val="0"/>
              <w:spacing w:line="240" w:lineRule="auto"/>
              <w:rPr>
                <w:sz w:val="20"/>
                <w:szCs w:val="20"/>
              </w:rPr>
            </w:pPr>
            <w:r w:rsidDel="00000000" w:rsidR="00000000" w:rsidRPr="00000000">
              <w:rPr>
                <w:sz w:val="20"/>
                <w:szCs w:val="20"/>
                <w:rtl w:val="0"/>
              </w:rPr>
              <w:t xml:space="preserve">Repos with Findings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sz w:val="20"/>
                <w:szCs w:val="20"/>
              </w:rPr>
            </w:pPr>
            <w:r w:rsidDel="00000000" w:rsidR="00000000" w:rsidRPr="00000000">
              <w:rPr>
                <w:sz w:val="20"/>
                <w:szCs w:val="20"/>
                <w:rtl w:val="0"/>
              </w:rPr>
              <w:t xml:space="preserve">8,613</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8">
            <w:pPr>
              <w:widowControl w:val="0"/>
              <w:spacing w:line="240" w:lineRule="auto"/>
              <w:rPr>
                <w:sz w:val="20"/>
                <w:szCs w:val="20"/>
              </w:rPr>
            </w:pPr>
            <w:r w:rsidDel="00000000" w:rsidR="00000000" w:rsidRPr="00000000">
              <w:rPr>
                <w:sz w:val="20"/>
                <w:szCs w:val="20"/>
                <w:rtl w:val="0"/>
              </w:rPr>
              <w:t xml:space="preserve">Findings Referencing Secrets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sz w:val="20"/>
                <w:szCs w:val="20"/>
              </w:rPr>
            </w:pPr>
            <w:r w:rsidDel="00000000" w:rsidR="00000000" w:rsidRPr="00000000">
              <w:rPr>
                <w:sz w:val="20"/>
                <w:szCs w:val="20"/>
                <w:rtl w:val="0"/>
              </w:rPr>
              <w:t xml:space="preserve">44,484</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A">
            <w:pPr>
              <w:widowControl w:val="0"/>
              <w:spacing w:line="240" w:lineRule="auto"/>
              <w:rPr>
                <w:sz w:val="20"/>
                <w:szCs w:val="20"/>
              </w:rPr>
            </w:pPr>
            <w:r w:rsidDel="00000000" w:rsidR="00000000" w:rsidRPr="00000000">
              <w:rPr>
                <w:sz w:val="20"/>
                <w:szCs w:val="20"/>
                <w:rtl w:val="0"/>
              </w:rPr>
              <w:t xml:space="preserve">Scheduled (Cron) Findings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sz w:val="20"/>
                <w:szCs w:val="20"/>
              </w:rPr>
            </w:pPr>
            <w:r w:rsidDel="00000000" w:rsidR="00000000" w:rsidRPr="00000000">
              <w:rPr>
                <w:sz w:val="20"/>
                <w:szCs w:val="20"/>
                <w:rtl w:val="0"/>
              </w:rPr>
              <w:t xml:space="preserve">1,013</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C">
            <w:pPr>
              <w:widowControl w:val="0"/>
              <w:spacing w:line="240" w:lineRule="auto"/>
              <w:rPr>
                <w:sz w:val="20"/>
                <w:szCs w:val="20"/>
              </w:rPr>
            </w:pPr>
            <w:r w:rsidDel="00000000" w:rsidR="00000000" w:rsidRPr="00000000">
              <w:rPr>
                <w:sz w:val="20"/>
                <w:szCs w:val="20"/>
                <w:rtl w:val="0"/>
              </w:rPr>
              <w:t xml:space="preserve">AWS Secret Findings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sz w:val="20"/>
                <w:szCs w:val="20"/>
              </w:rPr>
            </w:pPr>
            <w:r w:rsidDel="00000000" w:rsidR="00000000" w:rsidRPr="00000000">
              <w:rPr>
                <w:sz w:val="20"/>
                <w:szCs w:val="20"/>
                <w:rtl w:val="0"/>
              </w:rPr>
              <w:t xml:space="preserve">3,210</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E">
            <w:pPr>
              <w:widowControl w:val="0"/>
              <w:spacing w:line="240" w:lineRule="auto"/>
              <w:rPr>
                <w:sz w:val="20"/>
                <w:szCs w:val="20"/>
              </w:rPr>
            </w:pPr>
            <w:r w:rsidDel="00000000" w:rsidR="00000000" w:rsidRPr="00000000">
              <w:rPr>
                <w:sz w:val="20"/>
                <w:szCs w:val="20"/>
                <w:rtl w:val="0"/>
              </w:rPr>
              <w:t xml:space="preserve">App RSA Key Findings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sz w:val="20"/>
                <w:szCs w:val="20"/>
              </w:rPr>
            </w:pPr>
            <w:r w:rsidDel="00000000" w:rsidR="00000000" w:rsidRPr="00000000">
              <w:rPr>
                <w:sz w:val="20"/>
                <w:szCs w:val="20"/>
                <w:rtl w:val="0"/>
              </w:rPr>
              <w:t xml:space="preserve">1,362</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90">
            <w:pPr>
              <w:widowControl w:val="0"/>
              <w:spacing w:line="240" w:lineRule="auto"/>
              <w:rPr>
                <w:sz w:val="20"/>
                <w:szCs w:val="20"/>
              </w:rPr>
            </w:pPr>
            <w:r w:rsidDel="00000000" w:rsidR="00000000" w:rsidRPr="00000000">
              <w:rPr>
                <w:sz w:val="20"/>
                <w:szCs w:val="20"/>
                <w:rtl w:val="0"/>
              </w:rPr>
              <w:t xml:space="preserve">Confirmed Secret Findings (RSA + AWS)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sz w:val="20"/>
                <w:szCs w:val="20"/>
              </w:rPr>
            </w:pPr>
            <w:r w:rsidDel="00000000" w:rsidR="00000000" w:rsidRPr="00000000">
              <w:rPr>
                <w:sz w:val="20"/>
                <w:szCs w:val="20"/>
                <w:rtl w:val="0"/>
              </w:rPr>
              <w:t xml:space="preserve">4,572</w:t>
            </w:r>
          </w:p>
        </w:tc>
      </w:tr>
    </w:tbl>
    <w:p w:rsidR="00000000" w:rsidDel="00000000" w:rsidP="00000000" w:rsidRDefault="00000000" w:rsidRPr="00000000" w14:paraId="00000092">
      <w:pPr>
        <w:rPr/>
      </w:pPr>
      <w:r w:rsidDel="00000000" w:rsidR="00000000" w:rsidRPr="00000000">
        <w:rPr>
          <w:rtl w:val="0"/>
        </w:rPr>
      </w:r>
    </w:p>
    <w:tbl>
      <w:tblPr>
        <w:tblStyle w:val="Table4"/>
        <w:tblW w:w="6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55"/>
        <w:gridCol w:w="2385"/>
        <w:tblGridChange w:id="0">
          <w:tblGrid>
            <w:gridCol w:w="3855"/>
            <w:gridCol w:w="2385"/>
          </w:tblGrid>
        </w:tblGridChange>
      </w:tblGrid>
      <w:tr>
        <w:trPr>
          <w:cantSplit w:val="0"/>
          <w:tblHeader w:val="0"/>
        </w:trPr>
        <w:tc>
          <w:tcPr>
            <w:tcBorders>
              <w:right w:color="ffffff"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b w:val="1"/>
                <w:bCs w:val="1"/>
                <w:color w:val="ffffff"/>
              </w:rPr>
            </w:pPr>
            <w:r w:rsidDel="00000000" w:rsidR="00000000" w:rsidRPr="00000000">
              <w:rPr>
                <w:b w:val="1"/>
                <w:bCs w:val="1"/>
                <w:color w:val="ffffff"/>
                <w:rtl w:val="0"/>
              </w:rPr>
              <w:t xml:space="preserve">Severity</w:t>
            </w:r>
          </w:p>
        </w:tc>
        <w:tc>
          <w:tcPr>
            <w:tcBorders>
              <w:left w:color="ffffff" w:space="0" w:sz="8" w:val="single"/>
              <w:right w:color="ffffff"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b w:val="1"/>
                <w:bCs w:val="1"/>
                <w:color w:val="ffffff"/>
              </w:rPr>
            </w:pPr>
            <w:r w:rsidDel="00000000" w:rsidR="00000000" w:rsidRPr="00000000">
              <w:rPr>
                <w:b w:val="1"/>
                <w:bCs w:val="1"/>
                <w:color w:val="ffffff"/>
                <w:rtl w:val="0"/>
              </w:rPr>
              <w:t xml:space="preserve">Count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95">
            <w:pPr>
              <w:widowControl w:val="0"/>
              <w:spacing w:line="240" w:lineRule="auto"/>
              <w:rPr>
                <w:sz w:val="20"/>
                <w:szCs w:val="20"/>
              </w:rPr>
            </w:pPr>
            <w:r w:rsidDel="00000000" w:rsidR="00000000" w:rsidRPr="00000000">
              <w:rPr>
                <w:sz w:val="20"/>
                <w:szCs w:val="20"/>
                <w:rtl w:val="0"/>
              </w:rPr>
              <w:t xml:space="preserve">Critical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sz w:val="20"/>
                <w:szCs w:val="20"/>
              </w:rPr>
            </w:pPr>
            <w:r w:rsidDel="00000000" w:rsidR="00000000" w:rsidRPr="00000000">
              <w:rPr>
                <w:sz w:val="20"/>
                <w:szCs w:val="20"/>
                <w:rtl w:val="0"/>
              </w:rPr>
              <w:t xml:space="preserve">43,448</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97">
            <w:pPr>
              <w:widowControl w:val="0"/>
              <w:spacing w:line="240" w:lineRule="auto"/>
              <w:rPr>
                <w:sz w:val="20"/>
                <w:szCs w:val="20"/>
              </w:rPr>
            </w:pPr>
            <w:r w:rsidDel="00000000" w:rsidR="00000000" w:rsidRPr="00000000">
              <w:rPr>
                <w:sz w:val="20"/>
                <w:szCs w:val="20"/>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sz w:val="20"/>
                <w:szCs w:val="20"/>
              </w:rPr>
            </w:pPr>
            <w:r w:rsidDel="00000000" w:rsidR="00000000" w:rsidRPr="00000000">
              <w:rPr>
                <w:sz w:val="20"/>
                <w:szCs w:val="20"/>
                <w:rtl w:val="0"/>
              </w:rPr>
              <w:t xml:space="preserve">7,194</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99">
            <w:pPr>
              <w:widowControl w:val="0"/>
              <w:spacing w:line="240" w:lineRule="auto"/>
              <w:rPr>
                <w:sz w:val="20"/>
                <w:szCs w:val="20"/>
              </w:rPr>
            </w:pPr>
            <w:r w:rsidDel="00000000" w:rsidR="00000000" w:rsidRPr="00000000">
              <w:rPr>
                <w:sz w:val="20"/>
                <w:szCs w:val="20"/>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sz w:val="20"/>
                <w:szCs w:val="20"/>
              </w:rPr>
            </w:pPr>
            <w:r w:rsidDel="00000000" w:rsidR="00000000" w:rsidRPr="00000000">
              <w:rPr>
                <w:sz w:val="20"/>
                <w:szCs w:val="20"/>
                <w:rtl w:val="0"/>
              </w:rPr>
              <w:t xml:space="preserve">448</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9B">
            <w:pPr>
              <w:widowControl w:val="0"/>
              <w:spacing w:line="240" w:lineRule="auto"/>
              <w:rPr>
                <w:sz w:val="20"/>
                <w:szCs w:val="20"/>
              </w:rPr>
            </w:pPr>
            <w:r w:rsidDel="00000000" w:rsidR="00000000" w:rsidRPr="00000000">
              <w:rPr>
                <w:sz w:val="20"/>
                <w:szCs w:val="20"/>
                <w:rtl w:val="0"/>
              </w:rPr>
              <w:t xml:space="preserve">Info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sz w:val="20"/>
                <w:szCs w:val="20"/>
              </w:rPr>
            </w:pPr>
            <w:r w:rsidDel="00000000" w:rsidR="00000000" w:rsidRPr="00000000">
              <w:rPr>
                <w:sz w:val="20"/>
                <w:szCs w:val="20"/>
                <w:rtl w:val="0"/>
              </w:rPr>
              <w:t xml:space="preserve">68</w:t>
            </w:r>
          </w:p>
        </w:tc>
      </w:tr>
    </w:tbl>
    <w:p w:rsidR="00000000" w:rsidDel="00000000" w:rsidP="00000000" w:rsidRDefault="00000000" w:rsidRPr="00000000" w14:paraId="0000009D">
      <w:pPr>
        <w:pStyle w:val="Heading2"/>
        <w:rPr/>
      </w:pPr>
      <w:bookmarkStart w:colFirst="0" w:colLast="0" w:name="_ha5bu2h019mk" w:id="24"/>
      <w:bookmarkEnd w:id="24"/>
      <w:r w:rsidDel="00000000" w:rsidR="00000000" w:rsidRPr="00000000">
        <w:rPr>
          <w:rtl w:val="0"/>
        </w:rPr>
        <w:t xml:space="preserve">Understanding the Findings</w:t>
      </w:r>
    </w:p>
    <w:p w:rsidR="00000000" w:rsidDel="00000000" w:rsidP="00000000" w:rsidRDefault="00000000" w:rsidRPr="00000000" w14:paraId="0000009E">
      <w:pPr>
        <w:rPr/>
      </w:pPr>
      <w:r w:rsidDel="00000000" w:rsidR="00000000" w:rsidRPr="00000000">
        <w:rPr>
          <w:rtl w:val="0"/>
        </w:rPr>
        <w:t xml:space="preserve">It is important to note that the findings described in this section are reflective of GitHub Actions CI/CD supply-chain hygiene. The three largest check types (missing workflow permissions, unvetted action owners, and unpinned Actions tags) account for approximately 82% of all findings.</w:t>
      </w:r>
    </w:p>
    <w:p w:rsidR="00000000" w:rsidDel="00000000" w:rsidP="00000000" w:rsidRDefault="00000000" w:rsidRPr="00000000" w14:paraId="0000009F">
      <w:pPr>
        <w:rPr/>
      </w:pPr>
      <w:r w:rsidDel="00000000" w:rsidR="00000000" w:rsidRPr="00000000">
        <w:rPr>
          <w:rtl w:val="0"/>
        </w:rPr>
      </w:r>
    </w:p>
    <w:tbl>
      <w:tblPr>
        <w:tblStyle w:val="Table5"/>
        <w:tblW w:w="85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55"/>
        <w:gridCol w:w="1140"/>
        <w:gridCol w:w="1455"/>
        <w:gridCol w:w="3255"/>
        <w:tblGridChange w:id="0">
          <w:tblGrid>
            <w:gridCol w:w="2655"/>
            <w:gridCol w:w="1140"/>
            <w:gridCol w:w="1455"/>
            <w:gridCol w:w="3255"/>
          </w:tblGrid>
        </w:tblGridChange>
      </w:tblGrid>
      <w:tr>
        <w:trPr>
          <w:cantSplit w:val="0"/>
          <w:tblHeader w:val="0"/>
        </w:trPr>
        <w:tc>
          <w:tcPr>
            <w:tcBorders>
              <w:bottom w:color="000000" w:space="0" w:sz="4" w:val="single"/>
              <w:right w:color="ffffff"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b w:val="1"/>
                <w:bCs w:val="1"/>
                <w:color w:val="ffffff"/>
              </w:rPr>
            </w:pPr>
            <w:r w:rsidDel="00000000" w:rsidR="00000000" w:rsidRPr="00000000">
              <w:rPr>
                <w:b w:val="1"/>
                <w:bCs w:val="1"/>
                <w:color w:val="ffffff"/>
                <w:rtl w:val="0"/>
              </w:rPr>
              <w:t xml:space="preserve">Check</w:t>
            </w:r>
          </w:p>
        </w:tc>
        <w:tc>
          <w:tcPr>
            <w:tcBorders>
              <w:left w:color="ffffff" w:space="0" w:sz="8" w:val="single"/>
              <w:bottom w:color="000000" w:space="0" w:sz="4" w:val="single"/>
              <w:right w:color="ffffff"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b w:val="1"/>
                <w:bCs w:val="1"/>
                <w:color w:val="ffffff"/>
              </w:rPr>
            </w:pPr>
            <w:r w:rsidDel="00000000" w:rsidR="00000000" w:rsidRPr="00000000">
              <w:rPr>
                <w:b w:val="1"/>
                <w:bCs w:val="1"/>
                <w:color w:val="ffffff"/>
                <w:rtl w:val="0"/>
              </w:rPr>
              <w:t xml:space="preserve">Count</w:t>
            </w:r>
          </w:p>
        </w:tc>
        <w:tc>
          <w:tcPr>
            <w:tcBorders>
              <w:left w:color="ffffff" w:space="0" w:sz="8" w:val="single"/>
              <w:bottom w:color="000000" w:space="0" w:sz="4" w:val="single"/>
              <w:right w:color="ffffff"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b w:val="1"/>
                <w:bCs w:val="1"/>
                <w:color w:val="ffffff"/>
              </w:rPr>
            </w:pPr>
            <w:r w:rsidDel="00000000" w:rsidR="00000000" w:rsidRPr="00000000">
              <w:rPr>
                <w:b w:val="1"/>
                <w:bCs w:val="1"/>
                <w:color w:val="ffffff"/>
                <w:rtl w:val="0"/>
              </w:rPr>
              <w:t xml:space="preserve">Percentage</w:t>
            </w:r>
          </w:p>
        </w:tc>
        <w:tc>
          <w:tcPr>
            <w:tcBorders>
              <w:left w:color="ffffff" w:space="0" w:sz="8" w:val="single"/>
              <w:bottom w:color="000000" w:space="0" w:sz="4" w:val="single"/>
              <w:right w:color="ffffff"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b w:val="1"/>
                <w:bCs w:val="1"/>
                <w:color w:val="ffffff"/>
              </w:rPr>
            </w:pPr>
            <w:r w:rsidDel="00000000" w:rsidR="00000000" w:rsidRPr="00000000">
              <w:rPr>
                <w:b w:val="1"/>
                <w:bCs w:val="1"/>
                <w:color w:val="ffffff"/>
                <w:rtl w:val="0"/>
              </w:rPr>
              <w:t xml:space="preserve">Class</w:t>
            </w:r>
          </w:p>
        </w:tc>
      </w:tr>
      <w:tr>
        <w:trPr>
          <w:cantSplit w:val="0"/>
          <w:tblHeader w:val="0"/>
        </w:trPr>
        <w:tc>
          <w:tcPr>
            <w:tcBorders>
              <w:top w:color="000000" w:space="0" w:sz="6" w:val="single"/>
            </w:tcBorders>
            <w:tcMar>
              <w:top w:w="0.0" w:type="dxa"/>
              <w:left w:w="40.0" w:type="dxa"/>
              <w:bottom w:w="0.0" w:type="dxa"/>
              <w:right w:w="40.0" w:type="dxa"/>
            </w:tcMar>
            <w:vAlign w:val="bottom"/>
          </w:tcPr>
          <w:p w:rsidR="00000000" w:rsidDel="00000000" w:rsidP="00000000" w:rsidRDefault="00000000" w:rsidRPr="00000000" w14:paraId="000000A4">
            <w:pPr>
              <w:widowControl w:val="0"/>
              <w:rPr/>
            </w:pPr>
            <w:r w:rsidDel="00000000" w:rsidR="00000000" w:rsidRPr="00000000">
              <w:rPr>
                <w:rtl w:val="0"/>
              </w:rPr>
              <w:t xml:space="preserve">missing_permissions</w:t>
            </w:r>
          </w:p>
        </w:tc>
        <w:tc>
          <w:tcPr>
            <w:tcBorders>
              <w:top w:color="000000" w:space="0" w:sz="6" w:val="single"/>
            </w:tcBorders>
            <w:tcMar>
              <w:top w:w="0.0" w:type="dxa"/>
              <w:left w:w="40.0" w:type="dxa"/>
              <w:bottom w:w="0.0" w:type="dxa"/>
              <w:right w:w="40.0" w:type="dxa"/>
            </w:tcMar>
            <w:vAlign w:val="bottom"/>
          </w:tcPr>
          <w:p w:rsidR="00000000" w:rsidDel="00000000" w:rsidP="00000000" w:rsidRDefault="00000000" w:rsidRPr="00000000" w14:paraId="000000A5">
            <w:pPr>
              <w:widowControl w:val="0"/>
              <w:jc w:val="right"/>
              <w:rPr>
                <w:rFonts w:ascii="Calibri" w:cs="Calibri" w:eastAsia="Calibri" w:hAnsi="Calibri"/>
              </w:rPr>
            </w:pPr>
            <w:r w:rsidDel="00000000" w:rsidR="00000000" w:rsidRPr="00000000">
              <w:rPr>
                <w:rFonts w:ascii="Calibri" w:cs="Calibri" w:eastAsia="Calibri" w:hAnsi="Calibri"/>
                <w:rtl w:val="0"/>
              </w:rPr>
              <w:t xml:space="preserve">17,445</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A6">
            <w:pPr>
              <w:spacing w:line="252.00000000000003" w:lineRule="auto"/>
              <w:rPr>
                <w:sz w:val="20"/>
                <w:szCs w:val="20"/>
              </w:rPr>
            </w:pPr>
            <w:r w:rsidDel="00000000" w:rsidR="00000000" w:rsidRPr="00000000">
              <w:rPr>
                <w:sz w:val="20"/>
                <w:szCs w:val="20"/>
                <w:rtl w:val="0"/>
              </w:rPr>
              <w:t xml:space="preserve">34.1%</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A7">
            <w:pPr>
              <w:spacing w:line="252.00000000000003" w:lineRule="auto"/>
              <w:rPr>
                <w:sz w:val="20"/>
                <w:szCs w:val="20"/>
              </w:rPr>
            </w:pPr>
            <w:r w:rsidDel="00000000" w:rsidR="00000000" w:rsidRPr="00000000">
              <w:rPr>
                <w:sz w:val="20"/>
                <w:szCs w:val="20"/>
                <w:rtl w:val="0"/>
              </w:rPr>
              <w:t xml:space="preserve">CI/CD Workflow</w:t>
            </w:r>
          </w:p>
        </w:tc>
      </w:tr>
      <w:tr>
        <w:trPr>
          <w:cantSplit w:val="0"/>
          <w:tblHeader w:val="0"/>
        </w:trPr>
        <w:tc>
          <w:tcPr>
            <w:tcMar>
              <w:top w:w="0.0" w:type="dxa"/>
              <w:left w:w="40.0" w:type="dxa"/>
              <w:bottom w:w="0.0" w:type="dxa"/>
              <w:right w:w="40.0" w:type="dxa"/>
            </w:tcMar>
            <w:vAlign w:val="bottom"/>
          </w:tcPr>
          <w:p w:rsidR="00000000" w:rsidDel="00000000" w:rsidP="00000000" w:rsidRDefault="00000000" w:rsidRPr="00000000" w14:paraId="000000A8">
            <w:pPr>
              <w:widowControl w:val="0"/>
              <w:rPr/>
            </w:pPr>
            <w:r w:rsidDel="00000000" w:rsidR="00000000" w:rsidRPr="00000000">
              <w:rPr>
                <w:rtl w:val="0"/>
              </w:rPr>
              <w:t xml:space="preserve">unvetted_action_owner</w:t>
            </w:r>
          </w:p>
        </w:tc>
        <w:tc>
          <w:tcPr>
            <w:tcMar>
              <w:top w:w="0.0" w:type="dxa"/>
              <w:left w:w="40.0" w:type="dxa"/>
              <w:bottom w:w="0.0" w:type="dxa"/>
              <w:right w:w="40.0" w:type="dxa"/>
            </w:tcMar>
            <w:vAlign w:val="bottom"/>
          </w:tcPr>
          <w:p w:rsidR="00000000" w:rsidDel="00000000" w:rsidP="00000000" w:rsidRDefault="00000000" w:rsidRPr="00000000" w14:paraId="000000A9">
            <w:pPr>
              <w:widowControl w:val="0"/>
              <w:jc w:val="right"/>
              <w:rPr>
                <w:rFonts w:ascii="Calibri" w:cs="Calibri" w:eastAsia="Calibri" w:hAnsi="Calibri"/>
              </w:rPr>
            </w:pPr>
            <w:r w:rsidDel="00000000" w:rsidR="00000000" w:rsidRPr="00000000">
              <w:rPr>
                <w:rFonts w:ascii="Calibri" w:cs="Calibri" w:eastAsia="Calibri" w:hAnsi="Calibri"/>
                <w:rtl w:val="0"/>
              </w:rPr>
              <w:t xml:space="preserve">12,533</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AA">
            <w:pPr>
              <w:spacing w:line="252.00000000000003" w:lineRule="auto"/>
              <w:rPr>
                <w:sz w:val="20"/>
                <w:szCs w:val="20"/>
              </w:rPr>
            </w:pPr>
            <w:r w:rsidDel="00000000" w:rsidR="00000000" w:rsidRPr="00000000">
              <w:rPr>
                <w:sz w:val="20"/>
                <w:szCs w:val="20"/>
                <w:rtl w:val="0"/>
              </w:rPr>
              <w:t xml:space="preserve">24.5%</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AB">
            <w:pPr>
              <w:spacing w:line="252.00000000000003" w:lineRule="auto"/>
              <w:rPr>
                <w:sz w:val="20"/>
                <w:szCs w:val="20"/>
              </w:rPr>
            </w:pPr>
            <w:r w:rsidDel="00000000" w:rsidR="00000000" w:rsidRPr="00000000">
              <w:rPr>
                <w:sz w:val="20"/>
                <w:szCs w:val="20"/>
                <w:rtl w:val="0"/>
              </w:rPr>
              <w:t xml:space="preserve">CI/CD Supply-Chain</w:t>
            </w:r>
          </w:p>
        </w:tc>
      </w:tr>
      <w:tr>
        <w:trPr>
          <w:cantSplit w:val="0"/>
          <w:tblHeader w:val="0"/>
        </w:trPr>
        <w:tc>
          <w:tcPr>
            <w:tcMar>
              <w:top w:w="0.0" w:type="dxa"/>
              <w:left w:w="40.0" w:type="dxa"/>
              <w:bottom w:w="0.0" w:type="dxa"/>
              <w:right w:w="40.0" w:type="dxa"/>
            </w:tcMar>
            <w:vAlign w:val="bottom"/>
          </w:tcPr>
          <w:p w:rsidR="00000000" w:rsidDel="00000000" w:rsidP="00000000" w:rsidRDefault="00000000" w:rsidRPr="00000000" w14:paraId="000000AC">
            <w:pPr>
              <w:widowControl w:val="0"/>
              <w:rPr/>
            </w:pPr>
            <w:r w:rsidDel="00000000" w:rsidR="00000000" w:rsidRPr="00000000">
              <w:rPr>
                <w:rtl w:val="0"/>
              </w:rPr>
              <w:t xml:space="preserve">unpinned_action_tag</w:t>
            </w:r>
          </w:p>
        </w:tc>
        <w:tc>
          <w:tcPr>
            <w:tcMar>
              <w:top w:w="0.0" w:type="dxa"/>
              <w:left w:w="40.0" w:type="dxa"/>
              <w:bottom w:w="0.0" w:type="dxa"/>
              <w:right w:w="40.0" w:type="dxa"/>
            </w:tcMar>
            <w:vAlign w:val="bottom"/>
          </w:tcPr>
          <w:p w:rsidR="00000000" w:rsidDel="00000000" w:rsidP="00000000" w:rsidRDefault="00000000" w:rsidRPr="00000000" w14:paraId="000000AD">
            <w:pPr>
              <w:widowControl w:val="0"/>
              <w:jc w:val="right"/>
              <w:rPr>
                <w:rFonts w:ascii="Calibri" w:cs="Calibri" w:eastAsia="Calibri" w:hAnsi="Calibri"/>
              </w:rPr>
            </w:pPr>
            <w:r w:rsidDel="00000000" w:rsidR="00000000" w:rsidRPr="00000000">
              <w:rPr>
                <w:rFonts w:ascii="Calibri" w:cs="Calibri" w:eastAsia="Calibri" w:hAnsi="Calibri"/>
                <w:rtl w:val="0"/>
              </w:rPr>
              <w:t xml:space="preserve">12,097</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AE">
            <w:pPr>
              <w:spacing w:line="252.00000000000003" w:lineRule="auto"/>
              <w:rPr>
                <w:sz w:val="20"/>
                <w:szCs w:val="20"/>
              </w:rPr>
            </w:pPr>
            <w:r w:rsidDel="00000000" w:rsidR="00000000" w:rsidRPr="00000000">
              <w:rPr>
                <w:sz w:val="20"/>
                <w:szCs w:val="20"/>
                <w:rtl w:val="0"/>
              </w:rPr>
              <w:t xml:space="preserve">23.6%</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AF">
            <w:pPr>
              <w:spacing w:line="252.00000000000003" w:lineRule="auto"/>
              <w:rPr>
                <w:sz w:val="20"/>
                <w:szCs w:val="20"/>
              </w:rPr>
            </w:pPr>
            <w:r w:rsidDel="00000000" w:rsidR="00000000" w:rsidRPr="00000000">
              <w:rPr>
                <w:sz w:val="20"/>
                <w:szCs w:val="20"/>
                <w:rtl w:val="0"/>
              </w:rPr>
              <w:t xml:space="preserve">CI/CD Supply-Chain</w:t>
            </w:r>
          </w:p>
        </w:tc>
      </w:tr>
      <w:tr>
        <w:trPr>
          <w:cantSplit w:val="0"/>
          <w:tblHeader w:val="0"/>
        </w:trPr>
        <w:tc>
          <w:tcPr>
            <w:tcMar>
              <w:top w:w="0.0" w:type="dxa"/>
              <w:left w:w="40.0" w:type="dxa"/>
              <w:bottom w:w="0.0" w:type="dxa"/>
              <w:right w:w="40.0" w:type="dxa"/>
            </w:tcMar>
            <w:vAlign w:val="bottom"/>
          </w:tcPr>
          <w:p w:rsidR="00000000" w:rsidDel="00000000" w:rsidP="00000000" w:rsidRDefault="00000000" w:rsidRPr="00000000" w14:paraId="000000B0">
            <w:pPr>
              <w:widowControl w:val="0"/>
              <w:rPr/>
            </w:pPr>
            <w:r w:rsidDel="00000000" w:rsidR="00000000" w:rsidRPr="00000000">
              <w:rPr>
                <w:rtl w:val="0"/>
              </w:rPr>
              <w:t xml:space="preserve">aws_secret</w:t>
            </w:r>
          </w:p>
        </w:tc>
        <w:tc>
          <w:tcPr>
            <w:tcMar>
              <w:top w:w="0.0" w:type="dxa"/>
              <w:left w:w="40.0" w:type="dxa"/>
              <w:bottom w:w="0.0" w:type="dxa"/>
              <w:right w:w="40.0" w:type="dxa"/>
            </w:tcMar>
            <w:vAlign w:val="bottom"/>
          </w:tcPr>
          <w:p w:rsidR="00000000" w:rsidDel="00000000" w:rsidP="00000000" w:rsidRDefault="00000000" w:rsidRPr="00000000" w14:paraId="000000B1">
            <w:pPr>
              <w:widowControl w:val="0"/>
              <w:jc w:val="right"/>
              <w:rPr>
                <w:rFonts w:ascii="Calibri" w:cs="Calibri" w:eastAsia="Calibri" w:hAnsi="Calibri"/>
              </w:rPr>
            </w:pPr>
            <w:r w:rsidDel="00000000" w:rsidR="00000000" w:rsidRPr="00000000">
              <w:rPr>
                <w:rFonts w:ascii="Calibri" w:cs="Calibri" w:eastAsia="Calibri" w:hAnsi="Calibri"/>
                <w:rtl w:val="0"/>
              </w:rPr>
              <w:t xml:space="preserve">3,210</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B2">
            <w:pPr>
              <w:spacing w:line="252.00000000000003" w:lineRule="auto"/>
              <w:rPr>
                <w:sz w:val="20"/>
                <w:szCs w:val="20"/>
              </w:rPr>
            </w:pPr>
            <w:r w:rsidDel="00000000" w:rsidR="00000000" w:rsidRPr="00000000">
              <w:rPr>
                <w:sz w:val="20"/>
                <w:szCs w:val="20"/>
                <w:rtl w:val="0"/>
              </w:rPr>
              <w:t xml:space="preserve">6.3%</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B3">
            <w:pPr>
              <w:spacing w:line="252.00000000000003" w:lineRule="auto"/>
              <w:rPr>
                <w:sz w:val="20"/>
                <w:szCs w:val="20"/>
              </w:rPr>
            </w:pPr>
            <w:r w:rsidDel="00000000" w:rsidR="00000000" w:rsidRPr="00000000">
              <w:rPr>
                <w:sz w:val="20"/>
                <w:szCs w:val="20"/>
                <w:rtl w:val="0"/>
              </w:rPr>
              <w:t xml:space="preserve">Secret</w:t>
            </w:r>
          </w:p>
        </w:tc>
      </w:tr>
      <w:tr>
        <w:trPr>
          <w:cantSplit w:val="0"/>
          <w:tblHeader w:val="0"/>
        </w:trPr>
        <w:tc>
          <w:tcPr>
            <w:tcMar>
              <w:top w:w="0.0" w:type="dxa"/>
              <w:left w:w="40.0" w:type="dxa"/>
              <w:bottom w:w="0.0" w:type="dxa"/>
              <w:right w:w="40.0" w:type="dxa"/>
            </w:tcMar>
            <w:vAlign w:val="bottom"/>
          </w:tcPr>
          <w:p w:rsidR="00000000" w:rsidDel="00000000" w:rsidP="00000000" w:rsidRDefault="00000000" w:rsidRPr="00000000" w14:paraId="000000B4">
            <w:pPr>
              <w:widowControl w:val="0"/>
              <w:rPr/>
            </w:pPr>
            <w:r w:rsidDel="00000000" w:rsidR="00000000" w:rsidRPr="00000000">
              <w:rPr>
                <w:rtl w:val="0"/>
              </w:rPr>
              <w:t xml:space="preserve">inline_package_install</w:t>
            </w:r>
          </w:p>
        </w:tc>
        <w:tc>
          <w:tcPr>
            <w:tcMar>
              <w:top w:w="0.0" w:type="dxa"/>
              <w:left w:w="40.0" w:type="dxa"/>
              <w:bottom w:w="0.0" w:type="dxa"/>
              <w:right w:w="40.0" w:type="dxa"/>
            </w:tcMar>
            <w:vAlign w:val="bottom"/>
          </w:tcPr>
          <w:p w:rsidR="00000000" w:rsidDel="00000000" w:rsidP="00000000" w:rsidRDefault="00000000" w:rsidRPr="00000000" w14:paraId="000000B5">
            <w:pPr>
              <w:widowControl w:val="0"/>
              <w:jc w:val="right"/>
              <w:rPr>
                <w:rFonts w:ascii="Calibri" w:cs="Calibri" w:eastAsia="Calibri" w:hAnsi="Calibri"/>
              </w:rPr>
            </w:pPr>
            <w:r w:rsidDel="00000000" w:rsidR="00000000" w:rsidRPr="00000000">
              <w:rPr>
                <w:rFonts w:ascii="Calibri" w:cs="Calibri" w:eastAsia="Calibri" w:hAnsi="Calibri"/>
                <w:rtl w:val="0"/>
              </w:rPr>
              <w:t xml:space="preserve">1,697</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B6">
            <w:pPr>
              <w:spacing w:line="252.00000000000003" w:lineRule="auto"/>
              <w:rPr>
                <w:sz w:val="20"/>
                <w:szCs w:val="20"/>
              </w:rPr>
            </w:pPr>
            <w:r w:rsidDel="00000000" w:rsidR="00000000" w:rsidRPr="00000000">
              <w:rPr>
                <w:sz w:val="20"/>
                <w:szCs w:val="20"/>
                <w:rtl w:val="0"/>
              </w:rPr>
              <w:t xml:space="preserve">3.3%</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B7">
            <w:pPr>
              <w:spacing w:line="252.00000000000003" w:lineRule="auto"/>
              <w:rPr>
                <w:sz w:val="20"/>
                <w:szCs w:val="20"/>
              </w:rPr>
            </w:pPr>
            <w:r w:rsidDel="00000000" w:rsidR="00000000" w:rsidRPr="00000000">
              <w:rPr>
                <w:sz w:val="20"/>
                <w:szCs w:val="20"/>
                <w:rtl w:val="0"/>
              </w:rPr>
              <w:t xml:space="preserve">CI/CD Supply-Chain</w:t>
            </w:r>
          </w:p>
        </w:tc>
      </w:tr>
      <w:tr>
        <w:trPr>
          <w:cantSplit w:val="0"/>
          <w:tblHeader w:val="0"/>
        </w:trPr>
        <w:tc>
          <w:tcPr>
            <w:tcMar>
              <w:top w:w="0.0" w:type="dxa"/>
              <w:left w:w="40.0" w:type="dxa"/>
              <w:bottom w:w="0.0" w:type="dxa"/>
              <w:right w:w="40.0" w:type="dxa"/>
            </w:tcMar>
            <w:vAlign w:val="bottom"/>
          </w:tcPr>
          <w:p w:rsidR="00000000" w:rsidDel="00000000" w:rsidP="00000000" w:rsidRDefault="00000000" w:rsidRPr="00000000" w14:paraId="000000B8">
            <w:pPr>
              <w:widowControl w:val="0"/>
              <w:rPr/>
            </w:pPr>
            <w:r w:rsidDel="00000000" w:rsidR="00000000" w:rsidRPr="00000000">
              <w:rPr>
                <w:rtl w:val="0"/>
              </w:rPr>
              <w:t xml:space="preserve">app_rsa_key</w:t>
            </w:r>
          </w:p>
        </w:tc>
        <w:tc>
          <w:tcPr>
            <w:tcMar>
              <w:top w:w="0.0" w:type="dxa"/>
              <w:left w:w="40.0" w:type="dxa"/>
              <w:bottom w:w="0.0" w:type="dxa"/>
              <w:right w:w="40.0" w:type="dxa"/>
            </w:tcMar>
            <w:vAlign w:val="bottom"/>
          </w:tcPr>
          <w:p w:rsidR="00000000" w:rsidDel="00000000" w:rsidP="00000000" w:rsidRDefault="00000000" w:rsidRPr="00000000" w14:paraId="000000B9">
            <w:pPr>
              <w:widowControl w:val="0"/>
              <w:jc w:val="right"/>
              <w:rPr>
                <w:rFonts w:ascii="Calibri" w:cs="Calibri" w:eastAsia="Calibri" w:hAnsi="Calibri"/>
              </w:rPr>
            </w:pPr>
            <w:r w:rsidDel="00000000" w:rsidR="00000000" w:rsidRPr="00000000">
              <w:rPr>
                <w:rFonts w:ascii="Calibri" w:cs="Calibri" w:eastAsia="Calibri" w:hAnsi="Calibri"/>
                <w:rtl w:val="0"/>
              </w:rPr>
              <w:t xml:space="preserve">1,362</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BA">
            <w:pPr>
              <w:spacing w:line="252.00000000000003" w:lineRule="auto"/>
              <w:rPr>
                <w:sz w:val="20"/>
                <w:szCs w:val="20"/>
              </w:rPr>
            </w:pPr>
            <w:r w:rsidDel="00000000" w:rsidR="00000000" w:rsidRPr="00000000">
              <w:rPr>
                <w:sz w:val="20"/>
                <w:szCs w:val="20"/>
                <w:rtl w:val="0"/>
              </w:rPr>
              <w:t xml:space="preserve">2.7%</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BB">
            <w:pPr>
              <w:spacing w:line="252.00000000000003" w:lineRule="auto"/>
              <w:rPr>
                <w:sz w:val="20"/>
                <w:szCs w:val="20"/>
              </w:rPr>
            </w:pPr>
            <w:r w:rsidDel="00000000" w:rsidR="00000000" w:rsidRPr="00000000">
              <w:rPr>
                <w:sz w:val="20"/>
                <w:szCs w:val="20"/>
                <w:rtl w:val="0"/>
              </w:rPr>
              <w:t xml:space="preserve">Secret</w:t>
            </w:r>
          </w:p>
        </w:tc>
      </w:tr>
      <w:tr>
        <w:trPr>
          <w:cantSplit w:val="0"/>
          <w:tblHeader w:val="0"/>
        </w:trPr>
        <w:tc>
          <w:tcPr>
            <w:tcMar>
              <w:top w:w="0.0" w:type="dxa"/>
              <w:left w:w="40.0" w:type="dxa"/>
              <w:bottom w:w="0.0" w:type="dxa"/>
              <w:right w:w="40.0" w:type="dxa"/>
            </w:tcMar>
            <w:vAlign w:val="bottom"/>
          </w:tcPr>
          <w:p w:rsidR="00000000" w:rsidDel="00000000" w:rsidP="00000000" w:rsidRDefault="00000000" w:rsidRPr="00000000" w14:paraId="000000BC">
            <w:pPr>
              <w:widowControl w:val="0"/>
              <w:rPr/>
            </w:pPr>
            <w:r w:rsidDel="00000000" w:rsidR="00000000" w:rsidRPr="00000000">
              <w:rPr>
                <w:rtl w:val="0"/>
              </w:rPr>
              <w:t xml:space="preserve">action_on_branch</w:t>
            </w:r>
          </w:p>
        </w:tc>
        <w:tc>
          <w:tcPr>
            <w:tcMar>
              <w:top w:w="0.0" w:type="dxa"/>
              <w:left w:w="40.0" w:type="dxa"/>
              <w:bottom w:w="0.0" w:type="dxa"/>
              <w:right w:w="40.0" w:type="dxa"/>
            </w:tcMar>
            <w:vAlign w:val="bottom"/>
          </w:tcPr>
          <w:p w:rsidR="00000000" w:rsidDel="00000000" w:rsidP="00000000" w:rsidRDefault="00000000" w:rsidRPr="00000000" w14:paraId="000000BD">
            <w:pPr>
              <w:widowControl w:val="0"/>
              <w:jc w:val="right"/>
              <w:rPr>
                <w:rFonts w:ascii="Calibri" w:cs="Calibri" w:eastAsia="Calibri" w:hAnsi="Calibri"/>
              </w:rPr>
            </w:pPr>
            <w:r w:rsidDel="00000000" w:rsidR="00000000" w:rsidRPr="00000000">
              <w:rPr>
                <w:rFonts w:ascii="Calibri" w:cs="Calibri" w:eastAsia="Calibri" w:hAnsi="Calibri"/>
                <w:rtl w:val="0"/>
              </w:rPr>
              <w:t xml:space="preserve">1,295</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BE">
            <w:pPr>
              <w:spacing w:line="252.00000000000003" w:lineRule="auto"/>
              <w:rPr>
                <w:sz w:val="20"/>
                <w:szCs w:val="20"/>
              </w:rPr>
            </w:pPr>
            <w:r w:rsidDel="00000000" w:rsidR="00000000" w:rsidRPr="00000000">
              <w:rPr>
                <w:sz w:val="20"/>
                <w:szCs w:val="20"/>
                <w:rtl w:val="0"/>
              </w:rPr>
              <w:t xml:space="preserve">2.5%</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BF">
            <w:pPr>
              <w:spacing w:line="252.00000000000003" w:lineRule="auto"/>
              <w:rPr>
                <w:sz w:val="20"/>
                <w:szCs w:val="20"/>
              </w:rPr>
            </w:pPr>
            <w:r w:rsidDel="00000000" w:rsidR="00000000" w:rsidRPr="00000000">
              <w:rPr>
                <w:sz w:val="20"/>
                <w:szCs w:val="20"/>
                <w:rtl w:val="0"/>
              </w:rPr>
              <w:t xml:space="preserve">CI/CD Workflow</w:t>
            </w:r>
          </w:p>
        </w:tc>
      </w:tr>
      <w:tr>
        <w:trPr>
          <w:cantSplit w:val="0"/>
          <w:tblHeader w:val="0"/>
        </w:trPr>
        <w:tc>
          <w:tcPr>
            <w:tcMar>
              <w:top w:w="0.0" w:type="dxa"/>
              <w:left w:w="40.0" w:type="dxa"/>
              <w:bottom w:w="0.0" w:type="dxa"/>
              <w:right w:w="40.0" w:type="dxa"/>
            </w:tcMar>
            <w:vAlign w:val="bottom"/>
          </w:tcPr>
          <w:p w:rsidR="00000000" w:rsidDel="00000000" w:rsidP="00000000" w:rsidRDefault="00000000" w:rsidRPr="00000000" w14:paraId="000000C0">
            <w:pPr>
              <w:widowControl w:val="0"/>
              <w:rPr/>
            </w:pPr>
            <w:r w:rsidDel="00000000" w:rsidR="00000000" w:rsidRPr="00000000">
              <w:rPr>
                <w:rtl w:val="0"/>
              </w:rPr>
              <w:t xml:space="preserve">write_all_permissions</w:t>
            </w:r>
          </w:p>
        </w:tc>
        <w:tc>
          <w:tcPr>
            <w:tcMar>
              <w:top w:w="0.0" w:type="dxa"/>
              <w:left w:w="40.0" w:type="dxa"/>
              <w:bottom w:w="0.0" w:type="dxa"/>
              <w:right w:w="40.0" w:type="dxa"/>
            </w:tcMar>
            <w:vAlign w:val="bottom"/>
          </w:tcPr>
          <w:p w:rsidR="00000000" w:rsidDel="00000000" w:rsidP="00000000" w:rsidRDefault="00000000" w:rsidRPr="00000000" w14:paraId="000000C1">
            <w:pPr>
              <w:widowControl w:val="0"/>
              <w:jc w:val="right"/>
              <w:rPr>
                <w:rFonts w:ascii="Calibri" w:cs="Calibri" w:eastAsia="Calibri" w:hAnsi="Calibri"/>
              </w:rPr>
            </w:pPr>
            <w:r w:rsidDel="00000000" w:rsidR="00000000" w:rsidRPr="00000000">
              <w:rPr>
                <w:rFonts w:ascii="Calibri" w:cs="Calibri" w:eastAsia="Calibri" w:hAnsi="Calibri"/>
                <w:rtl w:val="0"/>
              </w:rPr>
              <w:t xml:space="preserve">1,005</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C2">
            <w:pPr>
              <w:spacing w:line="252.00000000000003" w:lineRule="auto"/>
              <w:rPr>
                <w:sz w:val="20"/>
                <w:szCs w:val="20"/>
              </w:rPr>
            </w:pPr>
            <w:r w:rsidDel="00000000" w:rsidR="00000000" w:rsidRPr="00000000">
              <w:rPr>
                <w:sz w:val="20"/>
                <w:szCs w:val="20"/>
                <w:rtl w:val="0"/>
              </w:rPr>
              <w:t xml:space="preserve">2.0%</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C3">
            <w:pPr>
              <w:spacing w:line="252.00000000000003" w:lineRule="auto"/>
              <w:rPr>
                <w:sz w:val="20"/>
                <w:szCs w:val="20"/>
              </w:rPr>
            </w:pPr>
            <w:r w:rsidDel="00000000" w:rsidR="00000000" w:rsidRPr="00000000">
              <w:rPr>
                <w:sz w:val="20"/>
                <w:szCs w:val="20"/>
                <w:rtl w:val="0"/>
              </w:rPr>
              <w:t xml:space="preserve">CI/CD Workflow</w:t>
            </w:r>
          </w:p>
        </w:tc>
      </w:tr>
      <w:tr>
        <w:trPr>
          <w:cantSplit w:val="0"/>
          <w:tblHeader w:val="0"/>
        </w:trPr>
        <w:tc>
          <w:tcPr>
            <w:tcMar>
              <w:top w:w="0.0" w:type="dxa"/>
              <w:left w:w="40.0" w:type="dxa"/>
              <w:bottom w:w="0.0" w:type="dxa"/>
              <w:right w:w="40.0" w:type="dxa"/>
            </w:tcMar>
            <w:vAlign w:val="bottom"/>
          </w:tcPr>
          <w:p w:rsidR="00000000" w:rsidDel="00000000" w:rsidP="00000000" w:rsidRDefault="00000000" w:rsidRPr="00000000" w14:paraId="000000C4">
            <w:pPr>
              <w:widowControl w:val="0"/>
              <w:rPr/>
            </w:pPr>
            <w:r w:rsidDel="00000000" w:rsidR="00000000" w:rsidRPr="00000000">
              <w:rPr>
                <w:rtl w:val="0"/>
              </w:rPr>
              <w:t xml:space="preserve">pull_request_target</w:t>
            </w:r>
          </w:p>
        </w:tc>
        <w:tc>
          <w:tcPr>
            <w:tcMar>
              <w:top w:w="0.0" w:type="dxa"/>
              <w:left w:w="40.0" w:type="dxa"/>
              <w:bottom w:w="0.0" w:type="dxa"/>
              <w:right w:w="40.0" w:type="dxa"/>
            </w:tcMar>
            <w:vAlign w:val="bottom"/>
          </w:tcPr>
          <w:p w:rsidR="00000000" w:rsidDel="00000000" w:rsidP="00000000" w:rsidRDefault="00000000" w:rsidRPr="00000000" w14:paraId="000000C5">
            <w:pPr>
              <w:widowControl w:val="0"/>
              <w:jc w:val="right"/>
              <w:rPr>
                <w:rFonts w:ascii="Calibri" w:cs="Calibri" w:eastAsia="Calibri" w:hAnsi="Calibri"/>
              </w:rPr>
            </w:pPr>
            <w:r w:rsidDel="00000000" w:rsidR="00000000" w:rsidRPr="00000000">
              <w:rPr>
                <w:rFonts w:ascii="Calibri" w:cs="Calibri" w:eastAsia="Calibri" w:hAnsi="Calibri"/>
                <w:rtl w:val="0"/>
              </w:rPr>
              <w:t xml:space="preserve">170</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C6">
            <w:pPr>
              <w:spacing w:line="252.00000000000003" w:lineRule="auto"/>
              <w:rPr>
                <w:sz w:val="20"/>
                <w:szCs w:val="20"/>
              </w:rPr>
            </w:pPr>
            <w:r w:rsidDel="00000000" w:rsidR="00000000" w:rsidRPr="00000000">
              <w:rPr>
                <w:sz w:val="20"/>
                <w:szCs w:val="20"/>
                <w:rtl w:val="0"/>
              </w:rPr>
              <w:t xml:space="preserve">0.3%</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C7">
            <w:pPr>
              <w:spacing w:line="252.00000000000003" w:lineRule="auto"/>
              <w:rPr>
                <w:sz w:val="20"/>
                <w:szCs w:val="20"/>
              </w:rPr>
            </w:pPr>
            <w:r w:rsidDel="00000000" w:rsidR="00000000" w:rsidRPr="00000000">
              <w:rPr>
                <w:sz w:val="20"/>
                <w:szCs w:val="20"/>
                <w:rtl w:val="0"/>
              </w:rPr>
              <w:t xml:space="preserve">CI/CD Workflow</w:t>
            </w:r>
          </w:p>
        </w:tc>
      </w:tr>
      <w:tr>
        <w:trPr>
          <w:cantSplit w:val="0"/>
          <w:tblHeader w:val="0"/>
        </w:trPr>
        <w:tc>
          <w:tcPr>
            <w:tcMar>
              <w:top w:w="0.0" w:type="dxa"/>
              <w:left w:w="40.0" w:type="dxa"/>
              <w:bottom w:w="0.0" w:type="dxa"/>
              <w:right w:w="40.0" w:type="dxa"/>
            </w:tcMar>
            <w:vAlign w:val="bottom"/>
          </w:tcPr>
          <w:p w:rsidR="00000000" w:rsidDel="00000000" w:rsidP="00000000" w:rsidRDefault="00000000" w:rsidRPr="00000000" w14:paraId="000000C8">
            <w:pPr>
              <w:widowControl w:val="0"/>
              <w:rPr/>
            </w:pPr>
            <w:r w:rsidDel="00000000" w:rsidR="00000000" w:rsidRPr="00000000">
              <w:rPr>
                <w:rtl w:val="0"/>
              </w:rPr>
              <w:t xml:space="preserve">untrusted_context_in_run</w:t>
            </w:r>
          </w:p>
        </w:tc>
        <w:tc>
          <w:tcPr>
            <w:tcMar>
              <w:top w:w="0.0" w:type="dxa"/>
              <w:left w:w="40.0" w:type="dxa"/>
              <w:bottom w:w="0.0" w:type="dxa"/>
              <w:right w:w="40.0" w:type="dxa"/>
            </w:tcMar>
            <w:vAlign w:val="bottom"/>
          </w:tcPr>
          <w:p w:rsidR="00000000" w:rsidDel="00000000" w:rsidP="00000000" w:rsidRDefault="00000000" w:rsidRPr="00000000" w14:paraId="000000C9">
            <w:pPr>
              <w:widowControl w:val="0"/>
              <w:jc w:val="right"/>
              <w:rPr>
                <w:rFonts w:ascii="Calibri" w:cs="Calibri" w:eastAsia="Calibri" w:hAnsi="Calibri"/>
              </w:rPr>
            </w:pPr>
            <w:r w:rsidDel="00000000" w:rsidR="00000000" w:rsidRPr="00000000">
              <w:rPr>
                <w:rFonts w:ascii="Calibri" w:cs="Calibri" w:eastAsia="Calibri" w:hAnsi="Calibri"/>
                <w:rtl w:val="0"/>
              </w:rPr>
              <w:t xml:space="preserve">127</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CA">
            <w:pPr>
              <w:spacing w:line="252.00000000000003" w:lineRule="auto"/>
              <w:rPr>
                <w:sz w:val="20"/>
                <w:szCs w:val="20"/>
              </w:rPr>
            </w:pPr>
            <w:r w:rsidDel="00000000" w:rsidR="00000000" w:rsidRPr="00000000">
              <w:rPr>
                <w:sz w:val="20"/>
                <w:szCs w:val="20"/>
                <w:rtl w:val="0"/>
              </w:rPr>
              <w:t xml:space="preserve">0.2%</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CB">
            <w:pPr>
              <w:spacing w:line="252.00000000000003" w:lineRule="auto"/>
              <w:rPr>
                <w:sz w:val="20"/>
                <w:szCs w:val="20"/>
              </w:rPr>
            </w:pPr>
            <w:r w:rsidDel="00000000" w:rsidR="00000000" w:rsidRPr="00000000">
              <w:rPr>
                <w:sz w:val="20"/>
                <w:szCs w:val="20"/>
                <w:rtl w:val="0"/>
              </w:rPr>
              <w:t xml:space="preserve">CI/CD Injection</w:t>
            </w:r>
          </w:p>
        </w:tc>
      </w:tr>
      <w:tr>
        <w:trPr>
          <w:cantSplit w:val="0"/>
          <w:tblHeader w:val="0"/>
        </w:trPr>
        <w:tc>
          <w:tcPr>
            <w:tcMar>
              <w:top w:w="0.0" w:type="dxa"/>
              <w:left w:w="40.0" w:type="dxa"/>
              <w:bottom w:w="0.0" w:type="dxa"/>
              <w:right w:w="40.0" w:type="dxa"/>
            </w:tcMar>
            <w:vAlign w:val="bottom"/>
          </w:tcPr>
          <w:p w:rsidR="00000000" w:rsidDel="00000000" w:rsidP="00000000" w:rsidRDefault="00000000" w:rsidRPr="00000000" w14:paraId="000000CC">
            <w:pPr>
              <w:widowControl w:val="0"/>
              <w:rPr/>
            </w:pPr>
            <w:r w:rsidDel="00000000" w:rsidR="00000000" w:rsidRPr="00000000">
              <w:rPr>
                <w:rtl w:val="0"/>
              </w:rPr>
              <w:t xml:space="preserve">curl_pipe_shell</w:t>
            </w:r>
          </w:p>
        </w:tc>
        <w:tc>
          <w:tcPr>
            <w:tcMar>
              <w:top w:w="0.0" w:type="dxa"/>
              <w:left w:w="40.0" w:type="dxa"/>
              <w:bottom w:w="0.0" w:type="dxa"/>
              <w:right w:w="40.0" w:type="dxa"/>
            </w:tcMar>
            <w:vAlign w:val="bottom"/>
          </w:tcPr>
          <w:p w:rsidR="00000000" w:rsidDel="00000000" w:rsidP="00000000" w:rsidRDefault="00000000" w:rsidRPr="00000000" w14:paraId="000000CD">
            <w:pPr>
              <w:widowControl w:val="0"/>
              <w:jc w:val="right"/>
              <w:rPr>
                <w:rFonts w:ascii="Calibri" w:cs="Calibri" w:eastAsia="Calibri" w:hAnsi="Calibri"/>
              </w:rPr>
            </w:pPr>
            <w:r w:rsidDel="00000000" w:rsidR="00000000" w:rsidRPr="00000000">
              <w:rPr>
                <w:rFonts w:ascii="Calibri" w:cs="Calibri" w:eastAsia="Calibri" w:hAnsi="Calibri"/>
                <w:rtl w:val="0"/>
              </w:rPr>
              <w:t xml:space="preserve">103</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CE">
            <w:pPr>
              <w:spacing w:line="252.00000000000003" w:lineRule="auto"/>
              <w:rPr>
                <w:sz w:val="20"/>
                <w:szCs w:val="20"/>
              </w:rPr>
            </w:pPr>
            <w:r w:rsidDel="00000000" w:rsidR="00000000" w:rsidRPr="00000000">
              <w:rPr>
                <w:sz w:val="20"/>
                <w:szCs w:val="20"/>
                <w:rtl w:val="0"/>
              </w:rPr>
              <w:t xml:space="preserve">0.2%</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CF">
            <w:pPr>
              <w:spacing w:line="252.00000000000003" w:lineRule="auto"/>
              <w:rPr>
                <w:sz w:val="20"/>
                <w:szCs w:val="20"/>
              </w:rPr>
            </w:pPr>
            <w:r w:rsidDel="00000000" w:rsidR="00000000" w:rsidRPr="00000000">
              <w:rPr>
                <w:sz w:val="20"/>
                <w:szCs w:val="20"/>
                <w:rtl w:val="0"/>
              </w:rPr>
              <w:t xml:space="preserve">CI/CD Supply-Chain</w:t>
            </w:r>
          </w:p>
        </w:tc>
      </w:tr>
      <w:tr>
        <w:trPr>
          <w:cantSplit w:val="0"/>
          <w:tblHeader w:val="0"/>
        </w:trPr>
        <w:tc>
          <w:tcPr>
            <w:tcMar>
              <w:top w:w="0.0" w:type="dxa"/>
              <w:left w:w="40.0" w:type="dxa"/>
              <w:bottom w:w="0.0" w:type="dxa"/>
              <w:right w:w="40.0" w:type="dxa"/>
            </w:tcMar>
            <w:vAlign w:val="bottom"/>
          </w:tcPr>
          <w:p w:rsidR="00000000" w:rsidDel="00000000" w:rsidP="00000000" w:rsidRDefault="00000000" w:rsidRPr="00000000" w14:paraId="000000D0">
            <w:pPr>
              <w:widowControl w:val="0"/>
              <w:rPr/>
            </w:pPr>
            <w:r w:rsidDel="00000000" w:rsidR="00000000" w:rsidRPr="00000000">
              <w:rPr>
                <w:rtl w:val="0"/>
              </w:rPr>
              <w:t xml:space="preserve">parse_error</w:t>
            </w:r>
          </w:p>
        </w:tc>
        <w:tc>
          <w:tcPr>
            <w:tcMar>
              <w:top w:w="0.0" w:type="dxa"/>
              <w:left w:w="40.0" w:type="dxa"/>
              <w:bottom w:w="0.0" w:type="dxa"/>
              <w:right w:w="40.0" w:type="dxa"/>
            </w:tcMar>
            <w:vAlign w:val="bottom"/>
          </w:tcPr>
          <w:p w:rsidR="00000000" w:rsidDel="00000000" w:rsidP="00000000" w:rsidRDefault="00000000" w:rsidRPr="00000000" w14:paraId="000000D1">
            <w:pPr>
              <w:widowControl w:val="0"/>
              <w:jc w:val="right"/>
              <w:rPr>
                <w:rFonts w:ascii="Calibri" w:cs="Calibri" w:eastAsia="Calibri" w:hAnsi="Calibri"/>
              </w:rPr>
            </w:pPr>
            <w:r w:rsidDel="00000000" w:rsidR="00000000" w:rsidRPr="00000000">
              <w:rPr>
                <w:rFonts w:ascii="Calibri" w:cs="Calibri" w:eastAsia="Calibri" w:hAnsi="Calibri"/>
                <w:rtl w:val="0"/>
              </w:rPr>
              <w:t xml:space="preserve">68</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D2">
            <w:pPr>
              <w:spacing w:line="252.00000000000003" w:lineRule="auto"/>
              <w:rPr>
                <w:sz w:val="20"/>
                <w:szCs w:val="20"/>
              </w:rPr>
            </w:pPr>
            <w:r w:rsidDel="00000000" w:rsidR="00000000" w:rsidRPr="00000000">
              <w:rPr>
                <w:sz w:val="20"/>
                <w:szCs w:val="20"/>
                <w:rtl w:val="0"/>
              </w:rPr>
              <w:t xml:space="preserve">0.1%</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D3">
            <w:pPr>
              <w:spacing w:line="252.00000000000003" w:lineRule="auto"/>
              <w:rPr>
                <w:sz w:val="20"/>
                <w:szCs w:val="20"/>
              </w:rPr>
            </w:pPr>
            <w:r w:rsidDel="00000000" w:rsidR="00000000" w:rsidRPr="00000000">
              <w:rPr>
                <w:sz w:val="20"/>
                <w:szCs w:val="20"/>
                <w:rtl w:val="0"/>
              </w:rPr>
              <w:t xml:space="preserve">Tooling</w:t>
            </w:r>
          </w:p>
        </w:tc>
      </w:tr>
      <w:tr>
        <w:trPr>
          <w:cantSplit w:val="0"/>
          <w:tblHeader w:val="0"/>
        </w:trPr>
        <w:tc>
          <w:tcPr>
            <w:tcMar>
              <w:top w:w="0.0" w:type="dxa"/>
              <w:left w:w="40.0" w:type="dxa"/>
              <w:bottom w:w="0.0" w:type="dxa"/>
              <w:right w:w="40.0" w:type="dxa"/>
            </w:tcMar>
            <w:vAlign w:val="bottom"/>
          </w:tcPr>
          <w:p w:rsidR="00000000" w:rsidDel="00000000" w:rsidP="00000000" w:rsidRDefault="00000000" w:rsidRPr="00000000" w14:paraId="000000D4">
            <w:pPr>
              <w:widowControl w:val="0"/>
              <w:rPr/>
            </w:pPr>
            <w:r w:rsidDel="00000000" w:rsidR="00000000" w:rsidRPr="00000000">
              <w:rPr>
                <w:rtl w:val="0"/>
              </w:rPr>
              <w:t xml:space="preserve">deprecated_runner</w:t>
            </w:r>
          </w:p>
        </w:tc>
        <w:tc>
          <w:tcPr>
            <w:tcMar>
              <w:top w:w="0.0" w:type="dxa"/>
              <w:left w:w="40.0" w:type="dxa"/>
              <w:bottom w:w="0.0" w:type="dxa"/>
              <w:right w:w="40.0" w:type="dxa"/>
            </w:tcMar>
            <w:vAlign w:val="bottom"/>
          </w:tcPr>
          <w:p w:rsidR="00000000" w:rsidDel="00000000" w:rsidP="00000000" w:rsidRDefault="00000000" w:rsidRPr="00000000" w14:paraId="000000D5">
            <w:pPr>
              <w:widowControl w:val="0"/>
              <w:jc w:val="right"/>
              <w:rPr>
                <w:rFonts w:ascii="Calibri" w:cs="Calibri" w:eastAsia="Calibri" w:hAnsi="Calibri"/>
              </w:rPr>
            </w:pPr>
            <w:r w:rsidDel="00000000" w:rsidR="00000000" w:rsidRPr="00000000">
              <w:rPr>
                <w:rFonts w:ascii="Calibri" w:cs="Calibri" w:eastAsia="Calibri" w:hAnsi="Calibri"/>
                <w:rtl w:val="0"/>
              </w:rPr>
              <w:t xml:space="preserve">46</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D6">
            <w:pPr>
              <w:spacing w:line="252.00000000000003" w:lineRule="auto"/>
              <w:rPr>
                <w:sz w:val="20"/>
                <w:szCs w:val="20"/>
              </w:rPr>
            </w:pPr>
            <w:r w:rsidDel="00000000" w:rsidR="00000000" w:rsidRPr="00000000">
              <w:rPr>
                <w:sz w:val="20"/>
                <w:szCs w:val="20"/>
                <w:rtl w:val="0"/>
              </w:rPr>
              <w:t xml:space="preserve">0.1%</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D7">
            <w:pPr>
              <w:spacing w:line="252.00000000000003" w:lineRule="auto"/>
              <w:rPr>
                <w:sz w:val="20"/>
                <w:szCs w:val="20"/>
              </w:rPr>
            </w:pPr>
            <w:r w:rsidDel="00000000" w:rsidR="00000000" w:rsidRPr="00000000">
              <w:rPr>
                <w:sz w:val="20"/>
                <w:szCs w:val="20"/>
                <w:rtl w:val="0"/>
              </w:rPr>
              <w:t xml:space="preserve">CI/CD Hygiene</w:t>
            </w:r>
          </w:p>
        </w:tc>
      </w:tr>
    </w:tbl>
    <w:p w:rsidR="00000000" w:rsidDel="00000000" w:rsidP="00000000" w:rsidRDefault="00000000" w:rsidRPr="00000000" w14:paraId="000000D8">
      <w:pPr>
        <w:pStyle w:val="Heading2"/>
        <w:rPr/>
      </w:pPr>
      <w:bookmarkStart w:colFirst="0" w:colLast="0" w:name="_j73ipkqsrfsu" w:id="25"/>
      <w:bookmarkEnd w:id="25"/>
      <w:r w:rsidDel="00000000" w:rsidR="00000000" w:rsidRPr="00000000">
        <w:rPr>
          <w:rtl w:val="0"/>
        </w:rPr>
        <w:t xml:space="preserve">Concentration of Exposure</w:t>
      </w:r>
    </w:p>
    <w:p w:rsidR="00000000" w:rsidDel="00000000" w:rsidP="00000000" w:rsidRDefault="00000000" w:rsidRPr="00000000" w14:paraId="000000D9">
      <w:pPr>
        <w:rPr/>
      </w:pPr>
      <w:r w:rsidDel="00000000" w:rsidR="00000000" w:rsidRPr="00000000">
        <w:rPr>
          <w:rtl w:val="0"/>
        </w:rPr>
        <w:t xml:space="preserve">Exposure is highly concentrated, which is favorable for a risk-based, prioritized rollout because a small number of orgs and repos carry a disproportionate share of the risk:</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numPr>
          <w:ilvl w:val="0"/>
          <w:numId w:val="10"/>
        </w:numPr>
        <w:ind w:left="720" w:hanging="360"/>
        <w:rPr>
          <w:u w:val="none"/>
        </w:rPr>
      </w:pPr>
      <w:commentRangeStart w:id="10"/>
      <w:r w:rsidDel="00000000" w:rsidR="00000000" w:rsidRPr="00000000">
        <w:rPr>
          <w:rtl w:val="0"/>
        </w:rPr>
        <w:t xml:space="preserve">Organization - The primary Pfizer organization holds 29, 397, roughly 57% of the findings alone. The remainder of findings are in pfizer-rd with 5,012; pfizer-eps with 4,657; pfizer-analytics with 3,804; and pfizer-digital-manufacturing with 2,248.</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DC">
      <w:pPr>
        <w:numPr>
          <w:ilvl w:val="0"/>
          <w:numId w:val="10"/>
        </w:numPr>
        <w:ind w:left="720" w:hanging="360"/>
        <w:rPr>
          <w:u w:val="none"/>
        </w:rPr>
      </w:pPr>
      <w:r w:rsidDel="00000000" w:rsidR="00000000" w:rsidRPr="00000000">
        <w:rPr>
          <w:rtl w:val="0"/>
        </w:rPr>
        <w:t xml:space="preserve">Secrets - 3,595 of the 4,572 </w:t>
      </w:r>
      <w:commentRangeStart w:id="11"/>
      <w:r w:rsidDel="00000000" w:rsidR="00000000" w:rsidRPr="00000000">
        <w:rPr>
          <w:rtl w:val="0"/>
        </w:rPr>
        <w:t xml:space="preserve">confirmed</w:t>
      </w:r>
      <w:commentRangeEnd w:id="11"/>
      <w:r w:rsidDel="00000000" w:rsidR="00000000" w:rsidRPr="00000000">
        <w:commentReference w:id="11"/>
      </w:r>
      <w:r w:rsidDel="00000000" w:rsidR="00000000" w:rsidRPr="00000000">
        <w:rPr>
          <w:rtl w:val="0"/>
        </w:rPr>
        <w:t xml:space="preserve"> secret findings (~79%) sit in the primary Pfizer account; the AWS-secret check is already flagged for deprecation and the app-RSA-Key check for migration to an access control list.</w:t>
      </w:r>
    </w:p>
    <w:p w:rsidR="00000000" w:rsidDel="00000000" w:rsidP="00000000" w:rsidRDefault="00000000" w:rsidRPr="00000000" w14:paraId="000000DD">
      <w:pPr>
        <w:numPr>
          <w:ilvl w:val="0"/>
          <w:numId w:val="10"/>
        </w:numPr>
        <w:ind w:left="720" w:hanging="360"/>
        <w:rPr>
          <w:u w:val="none"/>
        </w:rPr>
      </w:pPr>
      <w:commentRangeStart w:id="12"/>
      <w:r w:rsidDel="00000000" w:rsidR="00000000" w:rsidRPr="00000000">
        <w:rPr>
          <w:rtl w:val="0"/>
        </w:rPr>
        <w:t xml:space="preserve">Repository - The top 25 repositories carry between 56 and 246 findings. </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0DE">
      <w:pPr>
        <w:pStyle w:val="Heading2"/>
        <w:rPr/>
      </w:pPr>
      <w:bookmarkStart w:colFirst="0" w:colLast="0" w:name="_xdzid0oearzy" w:id="26"/>
      <w:bookmarkEnd w:id="26"/>
      <w:r w:rsidDel="00000000" w:rsidR="00000000" w:rsidRPr="00000000">
        <w:rPr>
          <w:rtl w:val="0"/>
        </w:rPr>
        <w:t xml:space="preserve">Caveats</w:t>
      </w:r>
    </w:p>
    <w:p w:rsidR="00000000" w:rsidDel="00000000" w:rsidP="00000000" w:rsidRDefault="00000000" w:rsidRPr="00000000" w14:paraId="000000DF">
      <w:pPr>
        <w:rPr/>
      </w:pPr>
      <w:r w:rsidDel="00000000" w:rsidR="00000000" w:rsidRPr="00000000">
        <w:rPr>
          <w:rtl w:val="0"/>
        </w:rPr>
        <w:t xml:space="preserve">These caveats provide context; the raw counts should not be ingested at face value:</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numPr>
          <w:ilvl w:val="0"/>
          <w:numId w:val="4"/>
        </w:numPr>
        <w:ind w:left="720" w:hanging="360"/>
        <w:rPr>
          <w:u w:val="none"/>
        </w:rPr>
      </w:pPr>
      <w:r w:rsidDel="00000000" w:rsidR="00000000" w:rsidRPr="00000000">
        <w:rPr>
          <w:rtl w:val="0"/>
        </w:rPr>
        <w:t xml:space="preserve">Tool severity does not equal program tier. There were 43,448 findings labeled as “Critical.” These are the scanner’s native ratings and do not reflect the program’s risk tiers. Ingesting these findings unmodified would create over 43,000 items with a 24 hour containment SLA, which is neither accurate nor achievable. </w:t>
      </w:r>
    </w:p>
    <w:p w:rsidR="00000000" w:rsidDel="00000000" w:rsidP="00000000" w:rsidRDefault="00000000" w:rsidRPr="00000000" w14:paraId="000000E2">
      <w:pPr>
        <w:numPr>
          <w:ilvl w:val="0"/>
          <w:numId w:val="4"/>
        </w:numPr>
        <w:ind w:left="720" w:hanging="360"/>
        <w:rPr>
          <w:u w:val="none"/>
        </w:rPr>
      </w:pPr>
      <w:commentRangeStart w:id="13"/>
      <w:r w:rsidDel="00000000" w:rsidR="00000000" w:rsidRPr="00000000">
        <w:rPr>
          <w:rtl w:val="0"/>
        </w:rPr>
        <w:t xml:space="preserve">While there are 44,484 “Findings referencing secrets,” the true secret exposure is 4,572 findings and includes both the App RSA key findings and the AWS secret findings</w:t>
      </w:r>
      <w:commentRangeEnd w:id="13"/>
      <w:r w:rsidDel="00000000" w:rsidR="00000000" w:rsidRPr="00000000">
        <w:commentReference w:id="13"/>
      </w:r>
      <w:r w:rsidDel="00000000" w:rsidR="00000000" w:rsidRPr="00000000">
        <w:rPr>
          <w:rtl w:val="0"/>
        </w:rPr>
        <w:t xml:space="preserve">. This program addresses only confirmed, validated secrets in the secret-scanning SLA.</w:t>
      </w:r>
    </w:p>
    <w:p w:rsidR="00000000" w:rsidDel="00000000" w:rsidP="00000000" w:rsidRDefault="00000000" w:rsidRPr="00000000" w14:paraId="000000E3">
      <w:pPr>
        <w:numPr>
          <w:ilvl w:val="0"/>
          <w:numId w:val="4"/>
        </w:numPr>
        <w:ind w:left="720" w:hanging="360"/>
        <w:rPr>
          <w:u w:val="none"/>
        </w:rPr>
      </w:pPr>
      <w:r w:rsidDel="00000000" w:rsidR="00000000" w:rsidRPr="00000000">
        <w:rPr>
          <w:rtl w:val="0"/>
        </w:rPr>
        <w:t xml:space="preserve">GxP attribution is unverified; several org names suggest GxP relevance. However, name is not classification; each must be formally classified before its findings inherit GxP handling. Organizations suggesting GxP relevance should be treated as candidates for priority classification.</w:t>
      </w:r>
    </w:p>
    <w:p w:rsidR="00000000" w:rsidDel="00000000" w:rsidP="00000000" w:rsidRDefault="00000000" w:rsidRPr="00000000" w14:paraId="000000E4">
      <w:pPr>
        <w:numPr>
          <w:ilvl w:val="0"/>
          <w:numId w:val="4"/>
        </w:numPr>
        <w:ind w:left="720" w:hanging="360"/>
        <w:rPr>
          <w:u w:val="none"/>
        </w:rPr>
      </w:pPr>
      <w:r w:rsidDel="00000000" w:rsidR="00000000" w:rsidRPr="00000000">
        <w:rPr>
          <w:rtl w:val="0"/>
        </w:rPr>
        <w:t xml:space="preserve">These findings are a point-in-time snapshot. Counts are a single export and may drift, acting as a baseline, not a live metric.</w:t>
      </w:r>
    </w:p>
    <w:p w:rsidR="00000000" w:rsidDel="00000000" w:rsidP="00000000" w:rsidRDefault="00000000" w:rsidRPr="00000000" w14:paraId="000000E5">
      <w:pPr>
        <w:pStyle w:val="Heading2"/>
        <w:rPr/>
      </w:pPr>
      <w:bookmarkStart w:colFirst="0" w:colLast="0" w:name="_m9mxymbaoxe6" w:id="27"/>
      <w:bookmarkEnd w:id="27"/>
      <w:r w:rsidDel="00000000" w:rsidR="00000000" w:rsidRPr="00000000">
        <w:rPr>
          <w:rtl w:val="0"/>
        </w:rPr>
        <w:t xml:space="preserve">Scope Impact</w:t>
      </w:r>
    </w:p>
    <w:p w:rsidR="00000000" w:rsidDel="00000000" w:rsidP="00000000" w:rsidRDefault="00000000" w:rsidRPr="00000000" w14:paraId="000000E6">
      <w:pPr>
        <w:rPr/>
      </w:pPr>
      <w:r w:rsidDel="00000000" w:rsidR="00000000" w:rsidRPr="00000000">
        <w:rPr>
          <w:rtl w:val="0"/>
        </w:rPr>
        <w:t xml:space="preserve">On the strength of the baseline snapshot, GitHub Actions workflow security is promoted from a noted gap to an in-scope finding class alongside SCA, secret scanning, and SAST. The workflow findings map to recognized supply-chain risks consistent with SLSA and the CIS/GitHub hardening guidance.</w:t>
      </w:r>
    </w:p>
    <w:p w:rsidR="00000000" w:rsidDel="00000000" w:rsidP="00000000" w:rsidRDefault="00000000" w:rsidRPr="00000000" w14:paraId="000000E7">
      <w:pPr>
        <w:pStyle w:val="Heading2"/>
        <w:rPr/>
      </w:pPr>
      <w:bookmarkStart w:colFirst="0" w:colLast="0" w:name="_1b7f0fx0es9e" w:id="28"/>
      <w:bookmarkEnd w:id="28"/>
      <w:r w:rsidDel="00000000" w:rsidR="00000000" w:rsidRPr="00000000">
        <w:rPr>
          <w:rtl w:val="0"/>
        </w:rPr>
        <w:t xml:space="preserve">Baseline Re-Tiering Into the Program Model</w:t>
      </w:r>
    </w:p>
    <w:p w:rsidR="00000000" w:rsidDel="00000000" w:rsidP="00000000" w:rsidRDefault="00000000" w:rsidRPr="00000000" w14:paraId="000000E8">
      <w:pPr>
        <w:rPr/>
      </w:pPr>
      <w:r w:rsidDel="00000000" w:rsidR="00000000" w:rsidRPr="00000000">
        <w:rPr>
          <w:rtl w:val="0"/>
        </w:rPr>
        <w:t xml:space="preserve">The following mapping recalibrates tool-native output into the Risk-Based Prioritization Framework risk tiers. This is illustrative and should be verified by AppSec and/or QA. The GxP floor rule overrides upward for any finding on a classified GxP system.</w:t>
      </w:r>
    </w:p>
    <w:p w:rsidR="00000000" w:rsidDel="00000000" w:rsidP="00000000" w:rsidRDefault="00000000" w:rsidRPr="00000000" w14:paraId="000000E9">
      <w:pPr>
        <w:rPr/>
      </w:pPr>
      <w:r w:rsidDel="00000000" w:rsidR="00000000" w:rsidRPr="00000000">
        <w:rPr>
          <w:rtl w:val="0"/>
        </w:rPr>
      </w:r>
    </w:p>
    <w:tbl>
      <w:tblPr>
        <w:tblStyle w:val="Table6"/>
        <w:tblW w:w="9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10"/>
        <w:gridCol w:w="1455"/>
        <w:gridCol w:w="2490"/>
        <w:gridCol w:w="3075"/>
        <w:tblGridChange w:id="0">
          <w:tblGrid>
            <w:gridCol w:w="2310"/>
            <w:gridCol w:w="1455"/>
            <w:gridCol w:w="2490"/>
            <w:gridCol w:w="3075"/>
          </w:tblGrid>
        </w:tblGridChange>
      </w:tblGrid>
      <w:tr>
        <w:trPr>
          <w:cantSplit w:val="0"/>
          <w:tblHeader w:val="0"/>
        </w:trPr>
        <w:tc>
          <w:tcPr>
            <w:tcBorders>
              <w:bottom w:color="000000" w:space="0" w:sz="4" w:val="single"/>
              <w:right w:color="ffffff"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b w:val="1"/>
                <w:bCs w:val="1"/>
                <w:color w:val="ffffff"/>
              </w:rPr>
            </w:pPr>
            <w:r w:rsidDel="00000000" w:rsidR="00000000" w:rsidRPr="00000000">
              <w:rPr>
                <w:b w:val="1"/>
                <w:bCs w:val="1"/>
                <w:color w:val="ffffff"/>
                <w:rtl w:val="0"/>
              </w:rPr>
              <w:t xml:space="preserve">Finding Group</w:t>
            </w:r>
          </w:p>
        </w:tc>
        <w:tc>
          <w:tcPr>
            <w:tcBorders>
              <w:left w:color="ffffff" w:space="0" w:sz="8" w:val="single"/>
              <w:bottom w:color="000000" w:space="0" w:sz="4" w:val="single"/>
              <w:right w:color="ffffff"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b w:val="1"/>
                <w:bCs w:val="1"/>
                <w:color w:val="ffffff"/>
              </w:rPr>
            </w:pPr>
            <w:r w:rsidDel="00000000" w:rsidR="00000000" w:rsidRPr="00000000">
              <w:rPr>
                <w:b w:val="1"/>
                <w:bCs w:val="1"/>
                <w:color w:val="ffffff"/>
                <w:rtl w:val="0"/>
              </w:rPr>
              <w:t xml:space="preserve">Tool Label</w:t>
            </w:r>
          </w:p>
        </w:tc>
        <w:tc>
          <w:tcPr>
            <w:tcBorders>
              <w:left w:color="ffffff" w:space="0" w:sz="8" w:val="single"/>
              <w:bottom w:color="000000" w:space="0" w:sz="4" w:val="single"/>
              <w:right w:color="ffffff"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b w:val="1"/>
                <w:bCs w:val="1"/>
                <w:color w:val="ffffff"/>
              </w:rPr>
            </w:pPr>
            <w:r w:rsidDel="00000000" w:rsidR="00000000" w:rsidRPr="00000000">
              <w:rPr>
                <w:b w:val="1"/>
                <w:bCs w:val="1"/>
                <w:color w:val="ffffff"/>
                <w:rtl w:val="0"/>
              </w:rPr>
              <w:t xml:space="preserve">Provisional program tier</w:t>
            </w:r>
          </w:p>
        </w:tc>
        <w:tc>
          <w:tcPr>
            <w:tcBorders>
              <w:left w:color="ffffff" w:space="0" w:sz="8" w:val="single"/>
              <w:bottom w:color="000000" w:space="0" w:sz="4" w:val="single"/>
            </w:tcBorders>
            <w:shd w:fill="000000"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b w:val="1"/>
                <w:bCs w:val="1"/>
                <w:color w:val="ffffff"/>
              </w:rPr>
            </w:pPr>
            <w:r w:rsidDel="00000000" w:rsidR="00000000" w:rsidRPr="00000000">
              <w:rPr>
                <w:b w:val="1"/>
                <w:bCs w:val="1"/>
                <w:color w:val="ffffff"/>
                <w:rtl w:val="0"/>
              </w:rPr>
              <w:t xml:space="preserve">Rationale</w:t>
            </w:r>
          </w:p>
        </w:tc>
      </w:tr>
      <w:tr>
        <w:trPr>
          <w:cantSplit w:val="0"/>
          <w:tblHeader w:val="0"/>
        </w:trPr>
        <w:tc>
          <w:tcPr>
            <w:tcBorders>
              <w:top w:color="000000" w:space="0" w:sz="6" w:val="single"/>
            </w:tcBorders>
            <w:tcMar>
              <w:top w:w="0.0" w:type="dxa"/>
              <w:left w:w="40.0" w:type="dxa"/>
              <w:bottom w:w="0.0" w:type="dxa"/>
              <w:right w:w="40.0" w:type="dxa"/>
            </w:tcMar>
            <w:vAlign w:val="center"/>
          </w:tcPr>
          <w:p w:rsidR="00000000" w:rsidDel="00000000" w:rsidP="00000000" w:rsidRDefault="00000000" w:rsidRPr="00000000" w14:paraId="000000EE">
            <w:pPr>
              <w:widowControl w:val="0"/>
              <w:rPr>
                <w:sz w:val="20"/>
                <w:szCs w:val="20"/>
              </w:rPr>
            </w:pPr>
            <w:r w:rsidDel="00000000" w:rsidR="00000000" w:rsidRPr="00000000">
              <w:rPr>
                <w:sz w:val="20"/>
                <w:szCs w:val="20"/>
                <w:rtl w:val="0"/>
              </w:rPr>
              <w:t xml:space="preserve">Confirmed Secrets</w:t>
            </w:r>
          </w:p>
        </w:tc>
        <w:tc>
          <w:tcPr>
            <w:tcBorders>
              <w:top w:color="000000" w:space="0" w:sz="6" w:val="single"/>
            </w:tcBorders>
            <w:tcMar>
              <w:top w:w="0.0" w:type="dxa"/>
              <w:left w:w="40.0" w:type="dxa"/>
              <w:bottom w:w="0.0" w:type="dxa"/>
              <w:right w:w="40.0" w:type="dxa"/>
            </w:tcMar>
            <w:vAlign w:val="center"/>
          </w:tcPr>
          <w:p w:rsidR="00000000" w:rsidDel="00000000" w:rsidP="00000000" w:rsidRDefault="00000000" w:rsidRPr="00000000" w14:paraId="000000EF">
            <w:pPr>
              <w:widowControl w:val="0"/>
              <w:jc w:val="center"/>
              <w:rPr>
                <w:rFonts w:ascii="Calibri" w:cs="Calibri" w:eastAsia="Calibri" w:hAnsi="Calibri"/>
              </w:rPr>
            </w:pPr>
            <w:r w:rsidDel="00000000" w:rsidR="00000000" w:rsidRPr="00000000">
              <w:rPr>
                <w:rFonts w:ascii="Calibri" w:cs="Calibri" w:eastAsia="Calibri" w:hAnsi="Calibri"/>
                <w:rtl w:val="0"/>
              </w:rPr>
              <w:t xml:space="preserve">Critical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F0">
            <w:pPr>
              <w:spacing w:line="252.00000000000003" w:lineRule="auto"/>
              <w:rPr>
                <w:sz w:val="20"/>
                <w:szCs w:val="20"/>
              </w:rPr>
            </w:pPr>
            <w:r w:rsidDel="00000000" w:rsidR="00000000" w:rsidRPr="00000000">
              <w:rPr>
                <w:rFonts w:ascii="Nova Mono" w:cs="Nova Mono" w:eastAsia="Nova Mono" w:hAnsi="Nova Mono"/>
                <w:sz w:val="20"/>
                <w:szCs w:val="20"/>
                <w:rtl w:val="0"/>
              </w:rPr>
              <w:t xml:space="preserve">Critical → Rotate First</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F1">
            <w:pPr>
              <w:spacing w:line="252.00000000000003" w:lineRule="auto"/>
              <w:rPr>
                <w:sz w:val="20"/>
                <w:szCs w:val="20"/>
              </w:rPr>
            </w:pPr>
            <w:r w:rsidDel="00000000" w:rsidR="00000000" w:rsidRPr="00000000">
              <w:rPr>
                <w:sz w:val="20"/>
                <w:szCs w:val="20"/>
                <w:rtl w:val="0"/>
              </w:rPr>
              <w:t xml:space="preserve">Life credential exposure; containment clock immediate</w:t>
            </w:r>
          </w:p>
        </w:tc>
      </w:tr>
      <w:tr>
        <w:trPr>
          <w:cantSplit w:val="0"/>
          <w:tblHeader w:val="0"/>
        </w:trPr>
        <w:tc>
          <w:tcPr>
            <w:tcMar>
              <w:top w:w="0.0" w:type="dxa"/>
              <w:left w:w="40.0" w:type="dxa"/>
              <w:bottom w:w="0.0" w:type="dxa"/>
              <w:right w:w="40.0" w:type="dxa"/>
            </w:tcMar>
            <w:vAlign w:val="center"/>
          </w:tcPr>
          <w:p w:rsidR="00000000" w:rsidDel="00000000" w:rsidP="00000000" w:rsidRDefault="00000000" w:rsidRPr="00000000" w14:paraId="000000F2">
            <w:pPr>
              <w:widowControl w:val="0"/>
              <w:rPr>
                <w:sz w:val="20"/>
                <w:szCs w:val="20"/>
              </w:rPr>
            </w:pPr>
            <w:r w:rsidDel="00000000" w:rsidR="00000000" w:rsidRPr="00000000">
              <w:rPr>
                <w:sz w:val="20"/>
                <w:szCs w:val="20"/>
                <w:rtl w:val="0"/>
              </w:rPr>
              <w:t xml:space="preserve">Injection-class Workflow</w:t>
            </w:r>
          </w:p>
        </w:tc>
        <w:tc>
          <w:tcPr>
            <w:tcMar>
              <w:top w:w="0.0" w:type="dxa"/>
              <w:left w:w="40.0" w:type="dxa"/>
              <w:bottom w:w="0.0" w:type="dxa"/>
              <w:right w:w="40.0" w:type="dxa"/>
            </w:tcMar>
            <w:vAlign w:val="center"/>
          </w:tcPr>
          <w:p w:rsidR="00000000" w:rsidDel="00000000" w:rsidP="00000000" w:rsidRDefault="00000000" w:rsidRPr="00000000" w14:paraId="000000F3">
            <w:pPr>
              <w:widowControl w:val="0"/>
              <w:jc w:val="center"/>
              <w:rPr>
                <w:rFonts w:ascii="Calibri" w:cs="Calibri" w:eastAsia="Calibri" w:hAnsi="Calibri"/>
              </w:rPr>
            </w:pPr>
            <w:r w:rsidDel="00000000" w:rsidR="00000000" w:rsidRPr="00000000">
              <w:rPr>
                <w:rFonts w:ascii="Calibri" w:cs="Calibri" w:eastAsia="Calibri" w:hAnsi="Calibri"/>
                <w:rtl w:val="0"/>
              </w:rPr>
              <w:t xml:space="preserve">Critical/High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F4">
            <w:pPr>
              <w:spacing w:line="252.00000000000003" w:lineRule="auto"/>
              <w:rPr>
                <w:sz w:val="20"/>
                <w:szCs w:val="20"/>
              </w:rPr>
            </w:pPr>
            <w:r w:rsidDel="00000000" w:rsidR="00000000" w:rsidRPr="00000000">
              <w:rPr>
                <w:sz w:val="20"/>
                <w:szCs w:val="20"/>
                <w:rtl w:val="0"/>
              </w:rPr>
              <w:t xml:space="preserve">High (Critical if on GxP)</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F5">
            <w:pPr>
              <w:spacing w:line="252.00000000000003" w:lineRule="auto"/>
              <w:rPr>
                <w:sz w:val="20"/>
                <w:szCs w:val="20"/>
              </w:rPr>
            </w:pPr>
            <w:r w:rsidDel="00000000" w:rsidR="00000000" w:rsidRPr="00000000">
              <w:rPr>
                <w:sz w:val="20"/>
                <w:szCs w:val="20"/>
                <w:rtl w:val="0"/>
              </w:rPr>
              <w:t xml:space="preserve">Plausible code execution / pipeline integrity path</w:t>
            </w:r>
          </w:p>
        </w:tc>
      </w:tr>
      <w:tr>
        <w:trPr>
          <w:cantSplit w:val="0"/>
          <w:tblHeader w:val="0"/>
        </w:trPr>
        <w:tc>
          <w:tcPr>
            <w:tcMar>
              <w:top w:w="0.0" w:type="dxa"/>
              <w:left w:w="40.0" w:type="dxa"/>
              <w:bottom w:w="0.0" w:type="dxa"/>
              <w:right w:w="40.0" w:type="dxa"/>
            </w:tcMar>
            <w:vAlign w:val="center"/>
          </w:tcPr>
          <w:p w:rsidR="00000000" w:rsidDel="00000000" w:rsidP="00000000" w:rsidRDefault="00000000" w:rsidRPr="00000000" w14:paraId="000000F6">
            <w:pPr>
              <w:widowControl w:val="0"/>
              <w:rPr>
                <w:sz w:val="20"/>
                <w:szCs w:val="20"/>
              </w:rPr>
            </w:pPr>
            <w:r w:rsidDel="00000000" w:rsidR="00000000" w:rsidRPr="00000000">
              <w:rPr>
                <w:sz w:val="20"/>
                <w:szCs w:val="20"/>
                <w:rtl w:val="0"/>
              </w:rPr>
              <w:t xml:space="preserve">Over-privilege</w:t>
            </w:r>
          </w:p>
        </w:tc>
        <w:tc>
          <w:tcPr>
            <w:tcMar>
              <w:top w:w="0.0" w:type="dxa"/>
              <w:left w:w="40.0" w:type="dxa"/>
              <w:bottom w:w="0.0" w:type="dxa"/>
              <w:right w:w="40.0" w:type="dxa"/>
            </w:tcMar>
            <w:vAlign w:val="center"/>
          </w:tcPr>
          <w:p w:rsidR="00000000" w:rsidDel="00000000" w:rsidP="00000000" w:rsidRDefault="00000000" w:rsidRPr="00000000" w14:paraId="000000F7">
            <w:pPr>
              <w:widowControl w:val="0"/>
              <w:jc w:val="center"/>
              <w:rPr>
                <w:rFonts w:ascii="Calibri" w:cs="Calibri" w:eastAsia="Calibri" w:hAnsi="Calibri"/>
              </w:rPr>
            </w:pPr>
            <w:r w:rsidDel="00000000" w:rsidR="00000000" w:rsidRPr="00000000">
              <w:rPr>
                <w:rFonts w:ascii="Calibri" w:cs="Calibri" w:eastAsia="Calibri" w:hAnsi="Calibri"/>
                <w:rtl w:val="0"/>
              </w:rPr>
              <w:t xml:space="preserve">Critical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F8">
            <w:pPr>
              <w:spacing w:line="252.00000000000003" w:lineRule="auto"/>
              <w:rPr>
                <w:sz w:val="20"/>
                <w:szCs w:val="20"/>
              </w:rPr>
            </w:pPr>
            <w:r w:rsidDel="00000000" w:rsidR="00000000" w:rsidRPr="00000000">
              <w:rPr>
                <w:sz w:val="20"/>
                <w:szCs w:val="20"/>
                <w:rtl w:val="0"/>
              </w:rPr>
              <w:t xml:space="preserve">Medium - High, reachability weighted</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F9">
            <w:pPr>
              <w:spacing w:line="252.00000000000003" w:lineRule="auto"/>
              <w:rPr>
                <w:sz w:val="20"/>
                <w:szCs w:val="20"/>
              </w:rPr>
            </w:pPr>
            <w:r w:rsidDel="00000000" w:rsidR="00000000" w:rsidRPr="00000000">
              <w:rPr>
                <w:sz w:val="20"/>
                <w:szCs w:val="20"/>
                <w:rtl w:val="0"/>
              </w:rPr>
              <w:t xml:space="preserve">Large volume; risk depends on exposure &amp; branch protection</w:t>
            </w:r>
          </w:p>
        </w:tc>
      </w:tr>
      <w:tr>
        <w:trPr>
          <w:cantSplit w:val="0"/>
          <w:tblHeader w:val="0"/>
        </w:trPr>
        <w:tc>
          <w:tcPr>
            <w:tcMar>
              <w:top w:w="0.0" w:type="dxa"/>
              <w:left w:w="40.0" w:type="dxa"/>
              <w:bottom w:w="0.0" w:type="dxa"/>
              <w:right w:w="40.0" w:type="dxa"/>
            </w:tcMar>
            <w:vAlign w:val="center"/>
          </w:tcPr>
          <w:p w:rsidR="00000000" w:rsidDel="00000000" w:rsidP="00000000" w:rsidRDefault="00000000" w:rsidRPr="00000000" w14:paraId="000000FA">
            <w:pPr>
              <w:widowControl w:val="0"/>
              <w:rPr>
                <w:sz w:val="20"/>
                <w:szCs w:val="20"/>
              </w:rPr>
            </w:pPr>
            <w:r w:rsidDel="00000000" w:rsidR="00000000" w:rsidRPr="00000000">
              <w:rPr>
                <w:sz w:val="20"/>
                <w:szCs w:val="20"/>
                <w:rtl w:val="0"/>
              </w:rPr>
              <w:t xml:space="preserve">Supply-chain Pinning</w:t>
            </w:r>
          </w:p>
        </w:tc>
        <w:tc>
          <w:tcPr>
            <w:tcMar>
              <w:top w:w="0.0" w:type="dxa"/>
              <w:left w:w="40.0" w:type="dxa"/>
              <w:bottom w:w="0.0" w:type="dxa"/>
              <w:right w:w="40.0" w:type="dxa"/>
            </w:tcMar>
            <w:vAlign w:val="center"/>
          </w:tcPr>
          <w:p w:rsidR="00000000" w:rsidDel="00000000" w:rsidP="00000000" w:rsidRDefault="00000000" w:rsidRPr="00000000" w14:paraId="000000FB">
            <w:pPr>
              <w:widowControl w:val="0"/>
              <w:jc w:val="center"/>
              <w:rPr>
                <w:rFonts w:ascii="Calibri" w:cs="Calibri" w:eastAsia="Calibri" w:hAnsi="Calibri"/>
              </w:rPr>
            </w:pPr>
            <w:r w:rsidDel="00000000" w:rsidR="00000000" w:rsidRPr="00000000">
              <w:rPr>
                <w:rFonts w:ascii="Calibri" w:cs="Calibri" w:eastAsia="Calibri" w:hAnsi="Calibri"/>
                <w:rtl w:val="0"/>
              </w:rPr>
              <w:t xml:space="preserve">Critical/High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FC">
            <w:pPr>
              <w:spacing w:line="252.00000000000003" w:lineRule="auto"/>
              <w:rPr>
                <w:sz w:val="20"/>
                <w:szCs w:val="20"/>
              </w:rPr>
            </w:pPr>
            <w:r w:rsidDel="00000000" w:rsidR="00000000" w:rsidRPr="00000000">
              <w:rPr>
                <w:sz w:val="20"/>
                <w:szCs w:val="20"/>
                <w:rtl w:val="0"/>
              </w:rPr>
              <w:t xml:space="preserve">Medium (High if on GxP)</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FD">
            <w:pPr>
              <w:spacing w:line="252.00000000000003" w:lineRule="auto"/>
              <w:rPr>
                <w:sz w:val="20"/>
                <w:szCs w:val="20"/>
              </w:rPr>
            </w:pPr>
            <w:r w:rsidDel="00000000" w:rsidR="00000000" w:rsidRPr="00000000">
              <w:rPr>
                <w:sz w:val="20"/>
                <w:szCs w:val="20"/>
                <w:rtl w:val="0"/>
              </w:rPr>
              <w:t xml:space="preserve">Systemic; remediate via controlled baseline configurations at scale</w:t>
            </w:r>
          </w:p>
        </w:tc>
      </w:tr>
      <w:tr>
        <w:trPr>
          <w:cantSplit w:val="0"/>
          <w:tblHeader w:val="0"/>
        </w:trPr>
        <w:tc>
          <w:tcPr>
            <w:tcMar>
              <w:top w:w="0.0" w:type="dxa"/>
              <w:left w:w="40.0" w:type="dxa"/>
              <w:bottom w:w="0.0" w:type="dxa"/>
              <w:right w:w="40.0" w:type="dxa"/>
            </w:tcMar>
            <w:vAlign w:val="center"/>
          </w:tcPr>
          <w:p w:rsidR="00000000" w:rsidDel="00000000" w:rsidP="00000000" w:rsidRDefault="00000000" w:rsidRPr="00000000" w14:paraId="000000FE">
            <w:pPr>
              <w:widowControl w:val="0"/>
              <w:rPr>
                <w:sz w:val="20"/>
                <w:szCs w:val="20"/>
              </w:rPr>
            </w:pPr>
            <w:r w:rsidDel="00000000" w:rsidR="00000000" w:rsidRPr="00000000">
              <w:rPr>
                <w:sz w:val="20"/>
                <w:szCs w:val="20"/>
                <w:rtl w:val="0"/>
              </w:rPr>
              <w:t xml:space="preserve">Hygiene</w:t>
            </w:r>
          </w:p>
        </w:tc>
        <w:tc>
          <w:tcPr>
            <w:tcMar>
              <w:top w:w="0.0" w:type="dxa"/>
              <w:left w:w="40.0" w:type="dxa"/>
              <w:bottom w:w="0.0" w:type="dxa"/>
              <w:right w:w="40.0" w:type="dxa"/>
            </w:tcMar>
            <w:vAlign w:val="center"/>
          </w:tcPr>
          <w:p w:rsidR="00000000" w:rsidDel="00000000" w:rsidP="00000000" w:rsidRDefault="00000000" w:rsidRPr="00000000" w14:paraId="000000FF">
            <w:pPr>
              <w:widowControl w:val="0"/>
              <w:jc w:val="center"/>
              <w:rPr>
                <w:rFonts w:ascii="Calibri" w:cs="Calibri" w:eastAsia="Calibri" w:hAnsi="Calibri"/>
              </w:rPr>
            </w:pPr>
            <w:r w:rsidDel="00000000" w:rsidR="00000000" w:rsidRPr="00000000">
              <w:rPr>
                <w:rFonts w:ascii="Calibri" w:cs="Calibri" w:eastAsia="Calibri" w:hAnsi="Calibri"/>
                <w:rtl w:val="0"/>
              </w:rPr>
              <w:t xml:space="preserve">info/low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00">
            <w:pPr>
              <w:spacing w:line="252.00000000000003" w:lineRule="auto"/>
              <w:rPr>
                <w:sz w:val="20"/>
                <w:szCs w:val="20"/>
              </w:rPr>
            </w:pPr>
            <w:r w:rsidDel="00000000" w:rsidR="00000000" w:rsidRPr="00000000">
              <w:rPr>
                <w:sz w:val="20"/>
                <w:szCs w:val="20"/>
                <w:rtl w:val="0"/>
              </w:rPr>
              <w:t xml:space="preserve">Low</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01">
            <w:pPr>
              <w:spacing w:line="252.00000000000003" w:lineRule="auto"/>
              <w:rPr>
                <w:sz w:val="20"/>
                <w:szCs w:val="20"/>
              </w:rPr>
            </w:pPr>
            <w:r w:rsidDel="00000000" w:rsidR="00000000" w:rsidRPr="00000000">
              <w:rPr>
                <w:sz w:val="20"/>
                <w:szCs w:val="20"/>
                <w:rtl w:val="0"/>
              </w:rPr>
              <w:t xml:space="preserve">Housekeeping/backlog</w:t>
            </w:r>
          </w:p>
        </w:tc>
      </w:tr>
    </w:tbl>
    <w:p w:rsidR="00000000" w:rsidDel="00000000" w:rsidP="00000000" w:rsidRDefault="00000000" w:rsidRPr="00000000" w14:paraId="00000102">
      <w:pPr>
        <w:pStyle w:val="Heading2"/>
        <w:rPr/>
      </w:pPr>
      <w:bookmarkStart w:colFirst="0" w:colLast="0" w:name="_wsvgmo2f3bnk" w:id="29"/>
      <w:bookmarkEnd w:id="29"/>
      <w:r w:rsidDel="00000000" w:rsidR="00000000" w:rsidRPr="00000000">
        <w:rPr>
          <w:rtl w:val="0"/>
        </w:rPr>
        <w:t xml:space="preserve">Roadmap for Remediation</w:t>
      </w:r>
    </w:p>
    <w:p w:rsidR="00000000" w:rsidDel="00000000" w:rsidP="00000000" w:rsidRDefault="00000000" w:rsidRPr="00000000" w14:paraId="00000103">
      <w:pPr>
        <w:numPr>
          <w:ilvl w:val="0"/>
          <w:numId w:val="5"/>
        </w:numPr>
        <w:ind w:left="720" w:hanging="360"/>
        <w:rPr>
          <w:u w:val="none"/>
        </w:rPr>
      </w:pPr>
      <w:r w:rsidDel="00000000" w:rsidR="00000000" w:rsidRPr="00000000">
        <w:rPr>
          <w:b w:val="1"/>
          <w:bCs w:val="1"/>
          <w:rtl w:val="0"/>
        </w:rPr>
        <w:t xml:space="preserve">Immediate</w:t>
      </w:r>
      <w:r w:rsidDel="00000000" w:rsidR="00000000" w:rsidRPr="00000000">
        <w:rPr>
          <w:rtl w:val="0"/>
        </w:rPr>
        <w:t xml:space="preserve"> - Rotate/deprecate the confirmed secrets, starting with the roughly 79% concentrated in the primary Pfizer org; retire the AWS secrets and migrate the App-RSA keys to ACL as planned.</w:t>
      </w:r>
    </w:p>
    <w:p w:rsidR="00000000" w:rsidDel="00000000" w:rsidP="00000000" w:rsidRDefault="00000000" w:rsidRPr="00000000" w14:paraId="00000104">
      <w:pPr>
        <w:numPr>
          <w:ilvl w:val="0"/>
          <w:numId w:val="5"/>
        </w:numPr>
        <w:ind w:left="720" w:hanging="360"/>
        <w:rPr>
          <w:u w:val="none"/>
        </w:rPr>
      </w:pPr>
      <w:r w:rsidDel="00000000" w:rsidR="00000000" w:rsidRPr="00000000">
        <w:rPr>
          <w:b w:val="1"/>
          <w:bCs w:val="1"/>
          <w:rtl w:val="0"/>
        </w:rPr>
        <w:t xml:space="preserve">Near-term</w:t>
      </w:r>
      <w:r w:rsidDel="00000000" w:rsidR="00000000" w:rsidRPr="00000000">
        <w:rPr>
          <w:rtl w:val="0"/>
        </w:rPr>
        <w:t xml:space="preserve"> - Tackle the CI/CD share systemically: pin Actions; restrict token scopes to least privilege; and vet actions owners via workflow templates rather than repo-by-repo.</w:t>
      </w:r>
    </w:p>
    <w:p w:rsidR="00000000" w:rsidDel="00000000" w:rsidP="00000000" w:rsidRDefault="00000000" w:rsidRPr="00000000" w14:paraId="00000105">
      <w:pPr>
        <w:numPr>
          <w:ilvl w:val="0"/>
          <w:numId w:val="5"/>
        </w:numPr>
        <w:ind w:left="720" w:hanging="360"/>
        <w:rPr>
          <w:u w:val="none"/>
        </w:rPr>
      </w:pPr>
      <w:r w:rsidDel="00000000" w:rsidR="00000000" w:rsidRPr="00000000">
        <w:rPr>
          <w:b w:val="1"/>
          <w:bCs w:val="1"/>
          <w:rtl w:val="0"/>
        </w:rPr>
        <w:t xml:space="preserve">Prioritized by Concentration</w:t>
      </w:r>
      <w:r w:rsidDel="00000000" w:rsidR="00000000" w:rsidRPr="00000000">
        <w:rPr>
          <w:rtl w:val="0"/>
        </w:rPr>
        <w:t xml:space="preserve"> - Sequence work by the org/repo concentration so the primary Pfizer org and the top 25 repos are addressed first for maximum per unit effort.</w:t>
      </w:r>
    </w:p>
    <w:p w:rsidR="00000000" w:rsidDel="00000000" w:rsidP="00000000" w:rsidRDefault="00000000" w:rsidRPr="00000000" w14:paraId="00000106">
      <w:pPr>
        <w:numPr>
          <w:ilvl w:val="0"/>
          <w:numId w:val="5"/>
        </w:numPr>
        <w:ind w:left="720" w:hanging="360"/>
        <w:rPr>
          <w:b w:val="1"/>
          <w:bCs w:val="1"/>
        </w:rPr>
      </w:pPr>
      <w:r w:rsidDel="00000000" w:rsidR="00000000" w:rsidRPr="00000000">
        <w:rPr>
          <w:b w:val="1"/>
          <w:bCs w:val="1"/>
          <w:rtl w:val="0"/>
        </w:rPr>
        <w:t xml:space="preserve">GxP First Within Tiers</w:t>
      </w:r>
      <w:r w:rsidDel="00000000" w:rsidR="00000000" w:rsidRPr="00000000">
        <w:rPr>
          <w:rtl w:val="0"/>
        </w:rPr>
        <w:t xml:space="preserve"> - Formally classify the GxP identified orgs ahead of others so their findings receive change-controlled handling and revalidation triggers before remediation.</w:t>
      </w:r>
    </w:p>
    <w:p w:rsidR="00000000" w:rsidDel="00000000" w:rsidP="00000000" w:rsidRDefault="00000000" w:rsidRPr="00000000" w14:paraId="00000107">
      <w:pPr>
        <w:numPr>
          <w:ilvl w:val="0"/>
          <w:numId w:val="5"/>
        </w:numPr>
        <w:ind w:left="720" w:hanging="360"/>
        <w:rPr>
          <w:b w:val="1"/>
          <w:bCs w:val="1"/>
        </w:rPr>
      </w:pPr>
      <w:r w:rsidDel="00000000" w:rsidR="00000000" w:rsidRPr="00000000">
        <w:rPr>
          <w:b w:val="1"/>
          <w:bCs w:val="1"/>
          <w:rtl w:val="0"/>
        </w:rPr>
        <w:t xml:space="preserve">Governance</w:t>
      </w:r>
      <w:r w:rsidDel="00000000" w:rsidR="00000000" w:rsidRPr="00000000">
        <w:rPr>
          <w:rtl w:val="0"/>
        </w:rPr>
        <w:t xml:space="preserve"> - Adopt these figures as the baseline against which KPIs are measured</w:t>
      </w:r>
      <w:r w:rsidDel="00000000" w:rsidR="00000000" w:rsidRPr="00000000">
        <w:rPr>
          <w:rtl w:val="0"/>
        </w:rPr>
      </w:r>
    </w:p>
    <w:p w:rsidR="00000000" w:rsidDel="00000000" w:rsidP="00000000" w:rsidRDefault="00000000" w:rsidRPr="00000000" w14:paraId="00000108">
      <w:pPr>
        <w:pStyle w:val="Heading1"/>
        <w:rPr>
          <w:rFonts w:ascii="Proxima Nova" w:cs="Proxima Nova" w:eastAsia="Proxima Nova" w:hAnsi="Proxima Nova"/>
        </w:rPr>
      </w:pPr>
      <w:bookmarkStart w:colFirst="0" w:colLast="0" w:name="_9a41injunf43" w:id="30"/>
      <w:bookmarkEnd w:id="30"/>
      <w:r w:rsidDel="00000000" w:rsidR="00000000" w:rsidRPr="00000000">
        <w:rPr>
          <w:rFonts w:ascii="Proxima Nova" w:cs="Proxima Nova" w:eastAsia="Proxima Nova" w:hAnsi="Proxima Nova"/>
          <w:rtl w:val="0"/>
        </w:rPr>
        <w:t xml:space="preserve">Risk-Based Prioritization Framework</w:t>
      </w:r>
    </w:p>
    <w:p w:rsidR="00000000" w:rsidDel="00000000" w:rsidP="00000000" w:rsidRDefault="00000000" w:rsidRPr="00000000" w14:paraId="00000109">
      <w:pPr>
        <w:rPr/>
      </w:pPr>
      <w:r w:rsidDel="00000000" w:rsidR="00000000" w:rsidRPr="00000000">
        <w:rPr>
          <w:rtl w:val="0"/>
        </w:rPr>
        <w:t xml:space="preserve">The prioritization model produces a single defensible risk tier per finding by combining technical severity with exploitability, GxP criticality, data-integrity/patient-safety impact, and data sensitivity. It is deliberately weighted so that data integrity and patient safety dominate over confidentiality alone, which is consistent with the regulatory premise that compromised GxP data can endanger patients and product quality.</w:t>
      </w:r>
    </w:p>
    <w:p w:rsidR="00000000" w:rsidDel="00000000" w:rsidP="00000000" w:rsidRDefault="00000000" w:rsidRPr="00000000" w14:paraId="0000010A">
      <w:pPr>
        <w:pStyle w:val="Heading2"/>
        <w:rPr/>
      </w:pPr>
      <w:bookmarkStart w:colFirst="0" w:colLast="0" w:name="_vk2r4elhncf7" w:id="31"/>
      <w:bookmarkEnd w:id="31"/>
      <w:r w:rsidDel="00000000" w:rsidR="00000000" w:rsidRPr="00000000">
        <w:rPr>
          <w:rtl w:val="0"/>
        </w:rPr>
        <w:t xml:space="preserve">Scoring Inputs</w:t>
      </w: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20"/>
        <w:gridCol w:w="4020"/>
        <w:gridCol w:w="3120"/>
        <w:tblGridChange w:id="0">
          <w:tblGrid>
            <w:gridCol w:w="2220"/>
            <w:gridCol w:w="4020"/>
            <w:gridCol w:w="3120"/>
          </w:tblGrid>
        </w:tblGridChange>
      </w:tblGrid>
      <w:tr>
        <w:trPr>
          <w:cantSplit w:val="0"/>
          <w:tblHeader w:val="0"/>
        </w:trPr>
        <w:tc>
          <w:tcPr>
            <w:tcBorders>
              <w:right w:color="ffffff"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rPr>
            </w:pPr>
            <w:r w:rsidDel="00000000" w:rsidR="00000000" w:rsidRPr="00000000">
              <w:rPr>
                <w:b w:val="1"/>
                <w:bCs w:val="1"/>
                <w:color w:val="ffffff"/>
                <w:rtl w:val="0"/>
              </w:rPr>
              <w:t xml:space="preserve">Input</w:t>
            </w:r>
          </w:p>
        </w:tc>
        <w:tc>
          <w:tcPr>
            <w:tcBorders>
              <w:left w:color="ffffff" w:space="0" w:sz="8" w:val="single"/>
              <w:right w:color="ffffff"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rPr>
            </w:pPr>
            <w:r w:rsidDel="00000000" w:rsidR="00000000" w:rsidRPr="00000000">
              <w:rPr>
                <w:b w:val="1"/>
                <w:bCs w:val="1"/>
                <w:color w:val="ffffff"/>
                <w:rtl w:val="0"/>
              </w:rPr>
              <w:t xml:space="preserve">Source/Scale</w:t>
            </w:r>
          </w:p>
        </w:tc>
        <w:tc>
          <w:tcPr>
            <w:tcBorders>
              <w:left w:color="ffffff"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rPr>
            </w:pPr>
            <w:r w:rsidDel="00000000" w:rsidR="00000000" w:rsidRPr="00000000">
              <w:rPr>
                <w:b w:val="1"/>
                <w:bCs w:val="1"/>
                <w:color w:val="ffffff"/>
                <w:rtl w:val="0"/>
              </w:rPr>
              <w:t xml:space="preserve">Weight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Technical Severity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CVSS base score; SonarQube/CodeWL severity for SAST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Baseline - what the weakness is worth on its face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Exploitability/ likelihood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EPSS percentile; known-exploited status; presence of public exploit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Adjusts severity toward real-world probability</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Reachability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Is the vulnerable code path callable/used? E.g. CodeQL data flow; dependency in runtime v. dev/test 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Down-weights unreachable and/or dev-only findings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GxP criticality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Repository classification as multiplier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Dominant escalator for validated patient-safety systems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Data Integrity &amp; patient-safety 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Could exploitation alter, delete, fabricate regulated records, or affect patient-safety decision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Heaviest weighting</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Data Sensitivity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ePHI/PII/regulated record exposure v. 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Confidentiality contribution which is secondary to integrity</w:t>
            </w:r>
          </w:p>
        </w:tc>
      </w:tr>
    </w:tbl>
    <w:p w:rsidR="00000000" w:rsidDel="00000000" w:rsidP="00000000" w:rsidRDefault="00000000" w:rsidRPr="00000000" w14:paraId="00000121">
      <w:pPr>
        <w:pStyle w:val="Heading2"/>
        <w:rPr/>
      </w:pPr>
      <w:bookmarkStart w:colFirst="0" w:colLast="0" w:name="_hmtufyt17ast" w:id="32"/>
      <w:bookmarkEnd w:id="32"/>
      <w:r w:rsidDel="00000000" w:rsidR="00000000" w:rsidRPr="00000000">
        <w:rPr>
          <w:rtl w:val="0"/>
        </w:rPr>
        <w:t xml:space="preserve">Risk Tiers and Criteria</w:t>
      </w:r>
    </w:p>
    <w:p w:rsidR="00000000" w:rsidDel="00000000" w:rsidP="00000000" w:rsidRDefault="00000000" w:rsidRPr="00000000" w14:paraId="00000122">
      <w:pPr>
        <w:rPr/>
      </w:pPr>
      <w:r w:rsidDel="00000000" w:rsidR="00000000" w:rsidRPr="00000000">
        <w:rPr>
          <w:rtl w:val="0"/>
        </w:rPr>
        <w:t xml:space="preserve">Findings are mapped to four tiers. The criteria below are explicit and defensible; the GxP rule prevents a high-impact finding on a validated system from being under-classified by the technical score alone.</w:t>
      </w:r>
    </w:p>
    <w:p w:rsidR="00000000" w:rsidDel="00000000" w:rsidP="00000000" w:rsidRDefault="00000000" w:rsidRPr="00000000" w14:paraId="00000123">
      <w:pPr>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5325"/>
        <w:gridCol w:w="2760"/>
        <w:tblGridChange w:id="0">
          <w:tblGrid>
            <w:gridCol w:w="1275"/>
            <w:gridCol w:w="5325"/>
            <w:gridCol w:w="2760"/>
          </w:tblGrid>
        </w:tblGridChange>
      </w:tblGrid>
      <w:tr>
        <w:trPr>
          <w:cantSplit w:val="0"/>
          <w:tblHeader w:val="0"/>
        </w:trPr>
        <w:tc>
          <w:tcPr>
            <w:tcBorders>
              <w:right w:color="ffffff"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rPr>
            </w:pPr>
            <w:r w:rsidDel="00000000" w:rsidR="00000000" w:rsidRPr="00000000">
              <w:rPr>
                <w:b w:val="1"/>
                <w:bCs w:val="1"/>
                <w:color w:val="ffffff"/>
                <w:rtl w:val="0"/>
              </w:rPr>
              <w:t xml:space="preserve">Tier</w:t>
            </w:r>
          </w:p>
        </w:tc>
        <w:tc>
          <w:tcPr>
            <w:tcBorders>
              <w:left w:color="ffffff" w:space="0" w:sz="8" w:val="single"/>
              <w:right w:color="ffffff"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rPr>
            </w:pPr>
            <w:r w:rsidDel="00000000" w:rsidR="00000000" w:rsidRPr="00000000">
              <w:rPr>
                <w:b w:val="1"/>
                <w:bCs w:val="1"/>
                <w:color w:val="ffffff"/>
                <w:rtl w:val="0"/>
              </w:rPr>
              <w:t xml:space="preserve">Trigger Criteria</w:t>
            </w:r>
          </w:p>
        </w:tc>
        <w:tc>
          <w:tcPr>
            <w:tcBorders>
              <w:left w:color="ffffff"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rPr>
            </w:pPr>
            <w:r w:rsidDel="00000000" w:rsidR="00000000" w:rsidRPr="00000000">
              <w:rPr>
                <w:b w:val="1"/>
                <w:bCs w:val="1"/>
                <w:color w:val="ffffff"/>
                <w:rtl w:val="0"/>
              </w:rPr>
              <w:t xml:space="preserve">Proposed SLA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Critical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Fonts w:ascii="Nova Mono" w:cs="Nova Mono" w:eastAsia="Nova Mono" w:hAnsi="Nova Mono"/>
                <w:sz w:val="20"/>
                <w:szCs w:val="20"/>
                <w:rtl w:val="0"/>
              </w:rPr>
              <w:t xml:space="preserve">CVSS ≥ 9.0 OR known-exploited OR confirmed secret with live access OR any finding on a GxP patient-safety system that could compromise data integrity or a safety decision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Immediate; contain within 24 hours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CVSS 7.0 - 8.9 with plausible reachability OR high EPSS OR ePHI/PII exposure OR GxP-validated supporting system with integrity 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Remediate within 7 days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CVSS 4.0 - 6.9 with limited reachability; non GxP PII-bearing; integrity impact unlikely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Remediate within 30 days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CVSS &lt; 4.0; dev/test only or unreachable; non-GxP; non-regulated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Remediate with 90 days</w:t>
            </w:r>
          </w:p>
        </w:tc>
      </w:tr>
    </w:tbl>
    <w:p w:rsidR="00000000" w:rsidDel="00000000" w:rsidP="00000000" w:rsidRDefault="00000000" w:rsidRPr="00000000" w14:paraId="00000133">
      <w:pPr>
        <w:rPr/>
      </w:pPr>
      <w:r w:rsidDel="00000000" w:rsidR="00000000" w:rsidRPr="00000000">
        <w:rPr>
          <w:rtl w:val="0"/>
        </w:rPr>
        <w:t xml:space="preserve">A finding on a GxP patient-safety/data-integrity critical repository cannot be classified below </w:t>
      </w:r>
      <w:r w:rsidDel="00000000" w:rsidR="00000000" w:rsidRPr="00000000">
        <w:rPr>
          <w:b w:val="1"/>
          <w:bCs w:val="1"/>
          <w:rtl w:val="0"/>
        </w:rPr>
        <w:t xml:space="preserve">High</w:t>
      </w:r>
      <w:r w:rsidDel="00000000" w:rsidR="00000000" w:rsidRPr="00000000">
        <w:rPr>
          <w:rtl w:val="0"/>
        </w:rPr>
        <w:t xml:space="preserve"> without documented and approved justifications.</w:t>
      </w:r>
    </w:p>
    <w:p w:rsidR="00000000" w:rsidDel="00000000" w:rsidP="00000000" w:rsidRDefault="00000000" w:rsidRPr="00000000" w14:paraId="00000134">
      <w:pPr>
        <w:pStyle w:val="Heading2"/>
        <w:rPr/>
      </w:pPr>
      <w:bookmarkStart w:colFirst="0" w:colLast="0" w:name="_w30hpwpf8tnw" w:id="33"/>
      <w:bookmarkEnd w:id="33"/>
      <w:r w:rsidDel="00000000" w:rsidR="00000000" w:rsidRPr="00000000">
        <w:rPr>
          <w:rtl w:val="0"/>
        </w:rPr>
        <w:t xml:space="preserve">Weighting Data Integrity and Patient Safety</w:t>
      </w:r>
    </w:p>
    <w:p w:rsidR="00000000" w:rsidDel="00000000" w:rsidP="00000000" w:rsidRDefault="00000000" w:rsidRPr="00000000" w14:paraId="00000135">
      <w:pPr>
        <w:rPr/>
      </w:pPr>
      <w:r w:rsidDel="00000000" w:rsidR="00000000" w:rsidRPr="00000000">
        <w:rPr>
          <w:rtl w:val="0"/>
        </w:rPr>
        <w:t xml:space="preserve">In GxP environments, the dominant risk is not loss of confidentiality but loss of data integrity. A vulnerability that could permit silent alteration of a batch record, an audit trail, or bypass an electronic signature is, therefore, scored above a vulnerability that merely exposes information. The scoring model adds an explicit integrity dimension that can independently raise a finding to Critical. Key questions:</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numPr>
          <w:ilvl w:val="0"/>
          <w:numId w:val="3"/>
        </w:numPr>
        <w:ind w:left="720" w:hanging="360"/>
        <w:rPr>
          <w:u w:val="none"/>
        </w:rPr>
      </w:pPr>
      <w:r w:rsidDel="00000000" w:rsidR="00000000" w:rsidRPr="00000000">
        <w:rPr>
          <w:rtl w:val="0"/>
        </w:rPr>
        <w:t xml:space="preserve">Could the finding allow undetected modification, deletion, or fabrication of a regulated record?</w:t>
      </w:r>
    </w:p>
    <w:p w:rsidR="00000000" w:rsidDel="00000000" w:rsidP="00000000" w:rsidRDefault="00000000" w:rsidRPr="00000000" w14:paraId="00000138">
      <w:pPr>
        <w:numPr>
          <w:ilvl w:val="0"/>
          <w:numId w:val="3"/>
        </w:numPr>
        <w:ind w:left="720" w:hanging="360"/>
        <w:rPr>
          <w:u w:val="none"/>
        </w:rPr>
      </w:pPr>
      <w:r w:rsidDel="00000000" w:rsidR="00000000" w:rsidRPr="00000000">
        <w:rPr>
          <w:rtl w:val="0"/>
        </w:rPr>
        <w:t xml:space="preserve">Could the finding defeat or forge an electronic signature or corrupt an audit trail?</w:t>
      </w:r>
    </w:p>
    <w:p w:rsidR="00000000" w:rsidDel="00000000" w:rsidP="00000000" w:rsidRDefault="00000000" w:rsidRPr="00000000" w14:paraId="00000139">
      <w:pPr>
        <w:numPr>
          <w:ilvl w:val="0"/>
          <w:numId w:val="3"/>
        </w:numPr>
        <w:ind w:left="720" w:hanging="360"/>
        <w:rPr>
          <w:u w:val="none"/>
        </w:rPr>
      </w:pPr>
      <w:r w:rsidDel="00000000" w:rsidR="00000000" w:rsidRPr="00000000">
        <w:rPr>
          <w:rtl w:val="0"/>
        </w:rPr>
        <w:t xml:space="preserve">Could the finding influence a patient-safety relevant computation, dose, alarm, or clinical decision</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rFonts w:ascii="Proxima Nova" w:cs="Proxima Nova" w:eastAsia="Proxima Nova" w:hAnsi="Proxima Nova"/>
        </w:rPr>
      </w:pPr>
      <w:r w:rsidDel="00000000" w:rsidR="00000000" w:rsidRPr="00000000">
        <w:rPr>
          <w:rtl w:val="0"/>
        </w:rPr>
        <w:t xml:space="preserve">Confidentiality-only exposure where there is no integrity or safety vector is scored on the data sensitivity but does not by itself reach the integrity-critical escalator.</w:t>
      </w:r>
      <w:r w:rsidDel="00000000" w:rsidR="00000000" w:rsidRPr="00000000">
        <w:rPr>
          <w:rtl w:val="0"/>
        </w:rPr>
      </w:r>
    </w:p>
    <w:p w:rsidR="00000000" w:rsidDel="00000000" w:rsidP="00000000" w:rsidRDefault="00000000" w:rsidRPr="00000000" w14:paraId="0000013C">
      <w:pPr>
        <w:pStyle w:val="Heading2"/>
        <w:pageBreakBefore w:val="0"/>
        <w:widowControl w:val="0"/>
        <w:spacing w:after="0" w:before="200" w:lineRule="auto"/>
        <w:rPr/>
      </w:pPr>
      <w:bookmarkStart w:colFirst="0" w:colLast="0" w:name="_vdksad9z4u3u" w:id="34"/>
      <w:bookmarkEnd w:id="34"/>
      <w:r w:rsidDel="00000000" w:rsidR="00000000" w:rsidRPr="00000000">
        <w:rPr>
          <w:rtl w:val="0"/>
        </w:rPr>
        <w:t xml:space="preserve">Scoring Secrets and Dependency CVEs Differently</w:t>
      </w:r>
    </w:p>
    <w:p w:rsidR="00000000" w:rsidDel="00000000" w:rsidP="00000000" w:rsidRDefault="00000000" w:rsidRPr="00000000" w14:paraId="0000013D">
      <w:pPr>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4350"/>
        <w:gridCol w:w="3120"/>
        <w:tblGridChange w:id="0">
          <w:tblGrid>
            <w:gridCol w:w="1890"/>
            <w:gridCol w:w="4350"/>
            <w:gridCol w:w="3120"/>
          </w:tblGrid>
        </w:tblGridChange>
      </w:tblGrid>
      <w:tr>
        <w:trPr>
          <w:cantSplit w:val="0"/>
          <w:tblHeader w:val="0"/>
        </w:trPr>
        <w:tc>
          <w:tcPr>
            <w:tcBorders>
              <w:right w:color="ffffff"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rPr>
            </w:pPr>
            <w:r w:rsidDel="00000000" w:rsidR="00000000" w:rsidRPr="00000000">
              <w:rPr>
                <w:b w:val="1"/>
                <w:bCs w:val="1"/>
                <w:color w:val="ffffff"/>
                <w:rtl w:val="0"/>
              </w:rPr>
              <w:t xml:space="preserve">Dimension</w:t>
            </w:r>
          </w:p>
        </w:tc>
        <w:tc>
          <w:tcPr>
            <w:tcBorders>
              <w:left w:color="ffffff" w:space="0" w:sz="8" w:val="single"/>
              <w:right w:color="ffffff"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rPr>
            </w:pPr>
            <w:r w:rsidDel="00000000" w:rsidR="00000000" w:rsidRPr="00000000">
              <w:rPr>
                <w:b w:val="1"/>
                <w:bCs w:val="1"/>
                <w:color w:val="ffffff"/>
                <w:rtl w:val="0"/>
              </w:rPr>
              <w:t xml:space="preserve">Secret Scanning Hit</w:t>
            </w:r>
          </w:p>
        </w:tc>
        <w:tc>
          <w:tcPr>
            <w:tcBorders>
              <w:left w:color="ffffff"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rPr>
            </w:pPr>
            <w:r w:rsidDel="00000000" w:rsidR="00000000" w:rsidRPr="00000000">
              <w:rPr>
                <w:b w:val="1"/>
                <w:bCs w:val="1"/>
                <w:color w:val="ffffff"/>
                <w:rtl w:val="0"/>
              </w:rPr>
              <w:t xml:space="preserve">Dependency CVE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Core 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Is the secret valid and/or live and what does it unlock?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Is the vulnerable component reachable and exploitable?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Severity Driver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Scope of access granted &amp; whether it touches GxP/ePHI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Severity score + EPSS + runtime v. dev/test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Default Posture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Treat as potential active breach: revoke and rotate first; then assess exposure window via audit trail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Patch or upgrade via PR; reachability may defer non-runtime findings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Time Pressure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Containment clock starts immediately independent of remediation SLA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Standard SLA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Integrity Angle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Leaked credential to GxP system is integrity and safety relevant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Integrity relevance depends on the component’s role</w:t>
            </w:r>
          </w:p>
        </w:tc>
      </w:tr>
    </w:tbl>
    <w:p w:rsidR="00000000" w:rsidDel="00000000" w:rsidP="00000000" w:rsidRDefault="00000000" w:rsidRPr="00000000" w14:paraId="00000150">
      <w:pPr>
        <w:rPr/>
      </w:pPr>
      <w:r w:rsidDel="00000000" w:rsidR="00000000" w:rsidRPr="00000000">
        <w:rPr>
          <w:rtl w:val="0"/>
        </w:rPr>
        <w:t xml:space="preserve">A verified secret granting access to a validated GxP system is treated as Critical and triggers both immediate rotation and an investigation into whether regulated data integrity was affected during the exposure window.</w:t>
      </w:r>
    </w:p>
    <w:p w:rsidR="00000000" w:rsidDel="00000000" w:rsidP="00000000" w:rsidRDefault="00000000" w:rsidRPr="00000000" w14:paraId="00000151">
      <w:pPr>
        <w:pStyle w:val="Heading1"/>
        <w:rPr/>
      </w:pPr>
      <w:bookmarkStart w:colFirst="0" w:colLast="0" w:name="_q54yrnx6mp8w" w:id="35"/>
      <w:bookmarkEnd w:id="35"/>
      <w:r w:rsidDel="00000000" w:rsidR="00000000" w:rsidRPr="00000000">
        <w:rPr>
          <w:rtl w:val="0"/>
        </w:rPr>
        <w:t xml:space="preserve">Triage Process &amp; Workflow</w:t>
      </w:r>
    </w:p>
    <w:p w:rsidR="00000000" w:rsidDel="00000000" w:rsidP="00000000" w:rsidRDefault="00000000" w:rsidRPr="00000000" w14:paraId="00000152">
      <w:pPr>
        <w:pStyle w:val="Heading2"/>
        <w:rPr/>
      </w:pPr>
      <w:bookmarkStart w:colFirst="0" w:colLast="0" w:name="_1mon1eu10for" w:id="36"/>
      <w:bookmarkEnd w:id="36"/>
      <w:commentRangeStart w:id="14"/>
      <w:commentRangeStart w:id="15"/>
      <w:commentRangeStart w:id="16"/>
      <w:commentRangeStart w:id="17"/>
      <w:r w:rsidDel="00000000" w:rsidR="00000000" w:rsidRPr="00000000">
        <w:rPr>
          <w:rtl w:val="0"/>
        </w:rPr>
        <w:t xml:space="preserve">RACI</w:t>
      </w:r>
      <w:commentRangeEnd w:id="14"/>
      <w:r w:rsidDel="00000000" w:rsidR="00000000" w:rsidRPr="00000000">
        <w:commentReference w:id="14"/>
      </w:r>
      <w:commentRangeEnd w:id="15"/>
      <w:r w:rsidDel="00000000" w:rsidR="00000000" w:rsidRPr="00000000">
        <w:commentReference w:id="15"/>
      </w:r>
      <w:commentRangeEnd w:id="16"/>
      <w:r w:rsidDel="00000000" w:rsidR="00000000" w:rsidRPr="00000000">
        <w:commentReference w:id="16"/>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153">
      <w:pPr>
        <w:rPr/>
      </w:pPr>
      <w:r w:rsidDel="00000000" w:rsidR="00000000" w:rsidRPr="00000000">
        <w:rPr>
          <w:b w:val="1"/>
          <w:bCs w:val="1"/>
          <w:rtl w:val="0"/>
        </w:rPr>
        <w:t xml:space="preserve">R</w:t>
      </w:r>
      <w:r w:rsidDel="00000000" w:rsidR="00000000" w:rsidRPr="00000000">
        <w:rPr>
          <w:rtl w:val="0"/>
        </w:rPr>
        <w:t xml:space="preserve"> = Responsible; </w:t>
      </w:r>
      <w:r w:rsidDel="00000000" w:rsidR="00000000" w:rsidRPr="00000000">
        <w:rPr>
          <w:b w:val="1"/>
          <w:bCs w:val="1"/>
          <w:rtl w:val="0"/>
        </w:rPr>
        <w:t xml:space="preserve">A</w:t>
      </w:r>
      <w:r w:rsidDel="00000000" w:rsidR="00000000" w:rsidRPr="00000000">
        <w:rPr>
          <w:rtl w:val="0"/>
        </w:rPr>
        <w:t xml:space="preserve"> = Accountable; </w:t>
      </w:r>
      <w:r w:rsidDel="00000000" w:rsidR="00000000" w:rsidRPr="00000000">
        <w:rPr>
          <w:b w:val="1"/>
          <w:bCs w:val="1"/>
          <w:rtl w:val="0"/>
        </w:rPr>
        <w:t xml:space="preserve">C</w:t>
      </w:r>
      <w:r w:rsidDel="00000000" w:rsidR="00000000" w:rsidRPr="00000000">
        <w:rPr>
          <w:rtl w:val="0"/>
        </w:rPr>
        <w:t xml:space="preserve"> = Consulted; </w:t>
      </w:r>
      <w:r w:rsidDel="00000000" w:rsidR="00000000" w:rsidRPr="00000000">
        <w:rPr>
          <w:b w:val="1"/>
          <w:bCs w:val="1"/>
          <w:rtl w:val="0"/>
        </w:rPr>
        <w:t xml:space="preserve">I</w:t>
      </w:r>
      <w:r w:rsidDel="00000000" w:rsidR="00000000" w:rsidRPr="00000000">
        <w:rPr>
          <w:rtl w:val="0"/>
        </w:rPr>
        <w:t xml:space="preserve"> = Informed</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b w:val="1"/>
          <w:bCs w:val="1"/>
          <w:rtl w:val="0"/>
        </w:rPr>
        <w:t xml:space="preserve">Roles</w:t>
      </w:r>
      <w:r w:rsidDel="00000000" w:rsidR="00000000" w:rsidRPr="00000000">
        <w:rPr>
          <w:rtl w:val="0"/>
        </w:rPr>
        <w:t xml:space="preserve">: </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numPr>
          <w:ilvl w:val="0"/>
          <w:numId w:val="8"/>
        </w:numPr>
        <w:ind w:left="720" w:hanging="360"/>
        <w:rPr>
          <w:u w:val="none"/>
        </w:rPr>
      </w:pPr>
      <w:r w:rsidDel="00000000" w:rsidR="00000000" w:rsidRPr="00000000">
        <w:rPr>
          <w:rtl w:val="0"/>
        </w:rPr>
        <w:t xml:space="preserve">AppSec - security triage authority</w:t>
      </w:r>
    </w:p>
    <w:p w:rsidR="00000000" w:rsidDel="00000000" w:rsidP="00000000" w:rsidRDefault="00000000" w:rsidRPr="00000000" w14:paraId="00000158">
      <w:pPr>
        <w:numPr>
          <w:ilvl w:val="0"/>
          <w:numId w:val="8"/>
        </w:numPr>
        <w:ind w:left="720" w:hanging="360"/>
        <w:rPr>
          <w:u w:val="none"/>
        </w:rPr>
      </w:pPr>
      <w:r w:rsidDel="00000000" w:rsidR="00000000" w:rsidRPr="00000000">
        <w:rPr>
          <w:rtl w:val="0"/>
        </w:rPr>
        <w:t xml:space="preserve">Dev - engineering owner of the code</w:t>
      </w:r>
    </w:p>
    <w:p w:rsidR="00000000" w:rsidDel="00000000" w:rsidP="00000000" w:rsidRDefault="00000000" w:rsidRPr="00000000" w14:paraId="00000159">
      <w:pPr>
        <w:numPr>
          <w:ilvl w:val="0"/>
          <w:numId w:val="8"/>
        </w:numPr>
        <w:ind w:left="720" w:hanging="360"/>
        <w:rPr>
          <w:u w:val="none"/>
        </w:rPr>
      </w:pPr>
      <w:r w:rsidDel="00000000" w:rsidR="00000000" w:rsidRPr="00000000">
        <w:rPr>
          <w:rtl w:val="0"/>
        </w:rPr>
        <w:t xml:space="preserve">QA - validation and change control authority</w:t>
      </w:r>
    </w:p>
    <w:p w:rsidR="00000000" w:rsidDel="00000000" w:rsidP="00000000" w:rsidRDefault="00000000" w:rsidRPr="00000000" w14:paraId="0000015A">
      <w:pPr>
        <w:numPr>
          <w:ilvl w:val="0"/>
          <w:numId w:val="8"/>
        </w:numPr>
        <w:ind w:left="720" w:hanging="360"/>
        <w:rPr>
          <w:u w:val="none"/>
        </w:rPr>
      </w:pPr>
      <w:r w:rsidDel="00000000" w:rsidR="00000000" w:rsidRPr="00000000">
        <w:rPr>
          <w:rtl w:val="0"/>
        </w:rPr>
        <w:t xml:space="preserve">Compliance - regulatory interpretation and reporting</w:t>
      </w:r>
    </w:p>
    <w:p w:rsidR="00000000" w:rsidDel="00000000" w:rsidP="00000000" w:rsidRDefault="00000000" w:rsidRPr="00000000" w14:paraId="0000015B">
      <w:pPr>
        <w:numPr>
          <w:ilvl w:val="0"/>
          <w:numId w:val="8"/>
        </w:numPr>
        <w:ind w:left="720" w:hanging="360"/>
        <w:rPr>
          <w:u w:val="none"/>
        </w:rPr>
      </w:pPr>
      <w:r w:rsidDel="00000000" w:rsidR="00000000" w:rsidRPr="00000000">
        <w:rPr>
          <w:rtl w:val="0"/>
        </w:rPr>
        <w:t xml:space="preserve">System Owner - owner of the GxP system</w:t>
      </w: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55"/>
        <w:gridCol w:w="1140"/>
        <w:gridCol w:w="1080"/>
        <w:gridCol w:w="1185"/>
        <w:gridCol w:w="1440"/>
        <w:gridCol w:w="1860"/>
        <w:tblGridChange w:id="0">
          <w:tblGrid>
            <w:gridCol w:w="2655"/>
            <w:gridCol w:w="1140"/>
            <w:gridCol w:w="1080"/>
            <w:gridCol w:w="1185"/>
            <w:gridCol w:w="1440"/>
            <w:gridCol w:w="1860"/>
          </w:tblGrid>
        </w:tblGridChange>
      </w:tblGrid>
      <w:tr>
        <w:trPr>
          <w:cantSplit w:val="0"/>
          <w:tblHeader w:val="0"/>
        </w:trPr>
        <w:tc>
          <w:tcPr>
            <w:tcBorders>
              <w:bottom w:color="000000" w:space="0" w:sz="4" w:val="single"/>
              <w:right w:color="ffffff"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rPr>
            </w:pPr>
            <w:r w:rsidDel="00000000" w:rsidR="00000000" w:rsidRPr="00000000">
              <w:rPr>
                <w:b w:val="1"/>
                <w:bCs w:val="1"/>
                <w:color w:val="ffffff"/>
                <w:rtl w:val="0"/>
              </w:rPr>
              <w:t xml:space="preserve">Activity</w:t>
            </w:r>
          </w:p>
        </w:tc>
        <w:tc>
          <w:tcPr>
            <w:tcBorders>
              <w:left w:color="ffffff" w:space="0" w:sz="8" w:val="single"/>
              <w:bottom w:color="000000" w:space="0" w:sz="4" w:val="single"/>
              <w:right w:color="ffffff"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rPr>
            </w:pPr>
            <w:r w:rsidDel="00000000" w:rsidR="00000000" w:rsidRPr="00000000">
              <w:rPr>
                <w:b w:val="1"/>
                <w:bCs w:val="1"/>
                <w:color w:val="ffffff"/>
                <w:rtl w:val="0"/>
              </w:rPr>
              <w:t xml:space="preserve">AppSec</w:t>
            </w:r>
          </w:p>
        </w:tc>
        <w:tc>
          <w:tcPr>
            <w:tcBorders>
              <w:left w:color="ffffff" w:space="0" w:sz="8" w:val="single"/>
              <w:bottom w:color="000000" w:space="0" w:sz="4" w:val="single"/>
              <w:right w:color="ffffff"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rPr>
            </w:pPr>
            <w:r w:rsidDel="00000000" w:rsidR="00000000" w:rsidRPr="00000000">
              <w:rPr>
                <w:b w:val="1"/>
                <w:bCs w:val="1"/>
                <w:color w:val="ffffff"/>
                <w:rtl w:val="0"/>
              </w:rPr>
              <w:t xml:space="preserve">Dev</w:t>
            </w:r>
          </w:p>
        </w:tc>
        <w:tc>
          <w:tcPr>
            <w:tcBorders>
              <w:left w:color="ffffff" w:space="0" w:sz="8" w:val="single"/>
              <w:bottom w:color="000000" w:space="0" w:sz="4" w:val="single"/>
              <w:right w:color="ffffff"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rPr>
            </w:pPr>
            <w:r w:rsidDel="00000000" w:rsidR="00000000" w:rsidRPr="00000000">
              <w:rPr>
                <w:b w:val="1"/>
                <w:bCs w:val="1"/>
                <w:color w:val="ffffff"/>
                <w:rtl w:val="0"/>
              </w:rPr>
              <w:t xml:space="preserve">QA</w:t>
            </w:r>
          </w:p>
        </w:tc>
        <w:tc>
          <w:tcPr>
            <w:tcBorders>
              <w:left w:color="ffffff" w:space="0" w:sz="8" w:val="single"/>
              <w:bottom w:color="000000" w:space="0" w:sz="4" w:val="single"/>
              <w:right w:color="ffffff"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rPr>
            </w:pPr>
            <w:r w:rsidDel="00000000" w:rsidR="00000000" w:rsidRPr="00000000">
              <w:rPr>
                <w:b w:val="1"/>
                <w:bCs w:val="1"/>
                <w:color w:val="ffffff"/>
                <w:rtl w:val="0"/>
              </w:rPr>
              <w:t xml:space="preserve">Compliance</w:t>
            </w:r>
          </w:p>
        </w:tc>
        <w:tc>
          <w:tcPr>
            <w:tcBorders>
              <w:left w:color="ffffff" w:space="0" w:sz="8" w:val="single"/>
              <w:bottom w:color="000000" w:space="0" w:sz="4" w:val="single"/>
            </w:tcBorders>
            <w:shd w:fill="000000"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rPr>
            </w:pPr>
            <w:r w:rsidDel="00000000" w:rsidR="00000000" w:rsidRPr="00000000">
              <w:rPr>
                <w:b w:val="1"/>
                <w:bCs w:val="1"/>
                <w:color w:val="ffffff"/>
                <w:rtl w:val="0"/>
              </w:rPr>
              <w:t xml:space="preserve">System Owner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63">
            <w:pPr>
              <w:spacing w:line="252.00000000000003" w:lineRule="auto"/>
              <w:rPr>
                <w:sz w:val="20"/>
                <w:szCs w:val="20"/>
              </w:rPr>
            </w:pPr>
            <w:r w:rsidDel="00000000" w:rsidR="00000000" w:rsidRPr="00000000">
              <w:rPr>
                <w:sz w:val="20"/>
                <w:szCs w:val="20"/>
                <w:rtl w:val="0"/>
              </w:rPr>
              <w:t xml:space="preserve">Intake &amp; initial severity</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64">
            <w:pPr>
              <w:spacing w:line="252.00000000000003" w:lineRule="auto"/>
              <w:rPr>
                <w:sz w:val="20"/>
                <w:szCs w:val="20"/>
              </w:rPr>
            </w:pPr>
            <w:r w:rsidDel="00000000" w:rsidR="00000000" w:rsidRPr="00000000">
              <w:rPr>
                <w:sz w:val="20"/>
                <w:szCs w:val="20"/>
                <w:rtl w:val="0"/>
              </w:rPr>
              <w:t xml:space="preserve">R/A</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65">
            <w:pPr>
              <w:spacing w:line="252.00000000000003" w:lineRule="auto"/>
              <w:rPr>
                <w:sz w:val="20"/>
                <w:szCs w:val="20"/>
              </w:rPr>
            </w:pPr>
            <w:r w:rsidDel="00000000" w:rsidR="00000000" w:rsidRPr="00000000">
              <w:rPr>
                <w:sz w:val="20"/>
                <w:szCs w:val="20"/>
                <w:rtl w:val="0"/>
              </w:rPr>
              <w:t xml:space="preserve">C</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66">
            <w:pPr>
              <w:spacing w:line="252.00000000000003" w:lineRule="auto"/>
              <w:rPr>
                <w:sz w:val="20"/>
                <w:szCs w:val="20"/>
              </w:rPr>
            </w:pPr>
            <w:r w:rsidDel="00000000" w:rsidR="00000000" w:rsidRPr="00000000">
              <w:rPr>
                <w:sz w:val="20"/>
                <w:szCs w:val="20"/>
                <w:rtl w:val="0"/>
              </w:rPr>
              <w:t xml:space="preserve">I</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67">
            <w:pPr>
              <w:spacing w:line="252.00000000000003" w:lineRule="auto"/>
              <w:rPr>
                <w:sz w:val="20"/>
                <w:szCs w:val="20"/>
              </w:rPr>
            </w:pPr>
            <w:r w:rsidDel="00000000" w:rsidR="00000000" w:rsidRPr="00000000">
              <w:rPr>
                <w:sz w:val="20"/>
                <w:szCs w:val="20"/>
                <w:rtl w:val="0"/>
              </w:rPr>
              <w:t xml:space="preserve">I</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68">
            <w:pPr>
              <w:spacing w:line="252.00000000000003" w:lineRule="auto"/>
              <w:rPr>
                <w:sz w:val="20"/>
                <w:szCs w:val="20"/>
              </w:rPr>
            </w:pPr>
            <w:r w:rsidDel="00000000" w:rsidR="00000000" w:rsidRPr="00000000">
              <w:rPr>
                <w:sz w:val="20"/>
                <w:szCs w:val="20"/>
                <w:rtl w:val="0"/>
              </w:rPr>
              <w:t xml:space="preserve">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69">
            <w:pPr>
              <w:spacing w:line="252.00000000000003" w:lineRule="auto"/>
              <w:rPr>
                <w:sz w:val="20"/>
                <w:szCs w:val="20"/>
              </w:rPr>
            </w:pPr>
            <w:r w:rsidDel="00000000" w:rsidR="00000000" w:rsidRPr="00000000">
              <w:rPr>
                <w:sz w:val="20"/>
                <w:szCs w:val="20"/>
                <w:rtl w:val="0"/>
              </w:rPr>
              <w:t xml:space="preserve">Validation &amp; reachability</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6A">
            <w:pPr>
              <w:spacing w:line="252.00000000000003" w:lineRule="auto"/>
              <w:rPr>
                <w:sz w:val="20"/>
                <w:szCs w:val="20"/>
              </w:rPr>
            </w:pPr>
            <w:r w:rsidDel="00000000" w:rsidR="00000000" w:rsidRPr="00000000">
              <w:rPr>
                <w:sz w:val="20"/>
                <w:szCs w:val="20"/>
                <w:rtl w:val="0"/>
              </w:rPr>
              <w:t xml:space="preserve">R</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6B">
            <w:pPr>
              <w:spacing w:line="252.00000000000003" w:lineRule="auto"/>
              <w:rPr>
                <w:sz w:val="20"/>
                <w:szCs w:val="20"/>
              </w:rPr>
            </w:pPr>
            <w:r w:rsidDel="00000000" w:rsidR="00000000" w:rsidRPr="00000000">
              <w:rPr>
                <w:sz w:val="20"/>
                <w:szCs w:val="20"/>
                <w:rtl w:val="0"/>
              </w:rPr>
              <w:t xml:space="preserve">R</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6C">
            <w:pPr>
              <w:spacing w:line="252.00000000000003" w:lineRule="auto"/>
              <w:rPr>
                <w:sz w:val="20"/>
                <w:szCs w:val="20"/>
              </w:rPr>
            </w:pPr>
            <w:r w:rsidDel="00000000" w:rsidR="00000000" w:rsidRPr="00000000">
              <w:rPr>
                <w:sz w:val="20"/>
                <w:szCs w:val="20"/>
                <w:rtl w:val="0"/>
              </w:rPr>
              <w:t xml:space="preserve">C</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6D">
            <w:pPr>
              <w:spacing w:line="252.00000000000003" w:lineRule="auto"/>
              <w:rPr>
                <w:sz w:val="20"/>
                <w:szCs w:val="20"/>
              </w:rPr>
            </w:pPr>
            <w:r w:rsidDel="00000000" w:rsidR="00000000" w:rsidRPr="00000000">
              <w:rPr>
                <w:sz w:val="20"/>
                <w:szCs w:val="20"/>
                <w:rtl w:val="0"/>
              </w:rPr>
              <w:t xml:space="preserve">I</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6E">
            <w:pPr>
              <w:spacing w:line="252.00000000000003" w:lineRule="auto"/>
              <w:rPr>
                <w:sz w:val="20"/>
                <w:szCs w:val="20"/>
              </w:rPr>
            </w:pPr>
            <w:r w:rsidDel="00000000" w:rsidR="00000000" w:rsidRPr="00000000">
              <w:rPr>
                <w:sz w:val="20"/>
                <w:szCs w:val="20"/>
                <w:rtl w:val="0"/>
              </w:rPr>
              <w:t xml:space="preserve">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6F">
            <w:pPr>
              <w:spacing w:line="252.00000000000003" w:lineRule="auto"/>
              <w:rPr>
                <w:sz w:val="20"/>
                <w:szCs w:val="20"/>
              </w:rPr>
            </w:pPr>
            <w:r w:rsidDel="00000000" w:rsidR="00000000" w:rsidRPr="00000000">
              <w:rPr>
                <w:sz w:val="20"/>
                <w:szCs w:val="20"/>
                <w:rtl w:val="0"/>
              </w:rPr>
              <w:t xml:space="preserve">GxP impact determination</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70">
            <w:pPr>
              <w:spacing w:line="252.00000000000003" w:lineRule="auto"/>
              <w:rPr>
                <w:sz w:val="20"/>
                <w:szCs w:val="20"/>
              </w:rPr>
            </w:pPr>
            <w:r w:rsidDel="00000000" w:rsidR="00000000" w:rsidRPr="00000000">
              <w:rPr>
                <w:sz w:val="20"/>
                <w:szCs w:val="20"/>
                <w:rtl w:val="0"/>
              </w:rPr>
              <w:t xml:space="preserve">C</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71">
            <w:pPr>
              <w:spacing w:line="252.00000000000003" w:lineRule="auto"/>
              <w:rPr>
                <w:sz w:val="20"/>
                <w:szCs w:val="20"/>
              </w:rPr>
            </w:pPr>
            <w:r w:rsidDel="00000000" w:rsidR="00000000" w:rsidRPr="00000000">
              <w:rPr>
                <w:sz w:val="20"/>
                <w:szCs w:val="20"/>
                <w:rtl w:val="0"/>
              </w:rPr>
              <w:t xml:space="preserve">C</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72">
            <w:pPr>
              <w:spacing w:line="252.00000000000003" w:lineRule="auto"/>
              <w:rPr>
                <w:sz w:val="20"/>
                <w:szCs w:val="20"/>
              </w:rPr>
            </w:pPr>
            <w:r w:rsidDel="00000000" w:rsidR="00000000" w:rsidRPr="00000000">
              <w:rPr>
                <w:sz w:val="20"/>
                <w:szCs w:val="20"/>
                <w:rtl w:val="0"/>
              </w:rPr>
              <w:t xml:space="preserve">R</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73">
            <w:pPr>
              <w:spacing w:line="252.00000000000003" w:lineRule="auto"/>
              <w:rPr>
                <w:sz w:val="20"/>
                <w:szCs w:val="20"/>
              </w:rPr>
            </w:pPr>
            <w:r w:rsidDel="00000000" w:rsidR="00000000" w:rsidRPr="00000000">
              <w:rPr>
                <w:sz w:val="20"/>
                <w:szCs w:val="20"/>
                <w:rtl w:val="0"/>
              </w:rPr>
              <w:t xml:space="preserve">C</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74">
            <w:pPr>
              <w:spacing w:line="252.00000000000003" w:lineRule="auto"/>
              <w:rPr>
                <w:sz w:val="20"/>
                <w:szCs w:val="20"/>
              </w:rPr>
            </w:pPr>
            <w:r w:rsidDel="00000000" w:rsidR="00000000" w:rsidRPr="00000000">
              <w:rPr>
                <w:sz w:val="20"/>
                <w:szCs w:val="20"/>
                <w:rtl w:val="0"/>
              </w:rPr>
              <w:t xml:space="preserve">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75">
            <w:pPr>
              <w:spacing w:line="252.00000000000003" w:lineRule="auto"/>
              <w:rPr>
                <w:sz w:val="20"/>
                <w:szCs w:val="20"/>
              </w:rPr>
            </w:pPr>
            <w:r w:rsidDel="00000000" w:rsidR="00000000" w:rsidRPr="00000000">
              <w:rPr>
                <w:sz w:val="20"/>
                <w:szCs w:val="20"/>
                <w:rtl w:val="0"/>
              </w:rPr>
              <w:t xml:space="preserve">Risk tier assignment</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76">
            <w:pPr>
              <w:spacing w:line="252.00000000000003" w:lineRule="auto"/>
              <w:rPr>
                <w:sz w:val="20"/>
                <w:szCs w:val="20"/>
              </w:rPr>
            </w:pPr>
            <w:r w:rsidDel="00000000" w:rsidR="00000000" w:rsidRPr="00000000">
              <w:rPr>
                <w:sz w:val="20"/>
                <w:szCs w:val="20"/>
                <w:rtl w:val="0"/>
              </w:rPr>
              <w:t xml:space="preserve">A</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77">
            <w:pPr>
              <w:spacing w:line="252.00000000000003" w:lineRule="auto"/>
              <w:rPr>
                <w:sz w:val="20"/>
                <w:szCs w:val="20"/>
              </w:rPr>
            </w:pPr>
            <w:r w:rsidDel="00000000" w:rsidR="00000000" w:rsidRPr="00000000">
              <w:rPr>
                <w:sz w:val="20"/>
                <w:szCs w:val="20"/>
                <w:rtl w:val="0"/>
              </w:rPr>
              <w:t xml:space="preserve">C</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78">
            <w:pPr>
              <w:spacing w:line="252.00000000000003" w:lineRule="auto"/>
              <w:rPr>
                <w:sz w:val="20"/>
                <w:szCs w:val="20"/>
              </w:rPr>
            </w:pPr>
            <w:r w:rsidDel="00000000" w:rsidR="00000000" w:rsidRPr="00000000">
              <w:rPr>
                <w:sz w:val="20"/>
                <w:szCs w:val="20"/>
                <w:rtl w:val="0"/>
              </w:rPr>
              <w:t xml:space="preserve">C</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79">
            <w:pPr>
              <w:spacing w:line="252.00000000000003" w:lineRule="auto"/>
              <w:rPr>
                <w:sz w:val="20"/>
                <w:szCs w:val="20"/>
              </w:rPr>
            </w:pPr>
            <w:r w:rsidDel="00000000" w:rsidR="00000000" w:rsidRPr="00000000">
              <w:rPr>
                <w:sz w:val="20"/>
                <w:szCs w:val="20"/>
                <w:rtl w:val="0"/>
              </w:rPr>
              <w:t xml:space="preserve">C</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7A">
            <w:pPr>
              <w:spacing w:line="252.00000000000003" w:lineRule="auto"/>
              <w:rPr>
                <w:sz w:val="20"/>
                <w:szCs w:val="20"/>
              </w:rPr>
            </w:pPr>
            <w:r w:rsidDel="00000000" w:rsidR="00000000" w:rsidRPr="00000000">
              <w:rPr>
                <w:sz w:val="20"/>
                <w:szCs w:val="20"/>
                <w:rtl w:val="0"/>
              </w:rPr>
              <w:t xml:space="preserve">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7B">
            <w:pPr>
              <w:spacing w:line="252.00000000000003" w:lineRule="auto"/>
              <w:rPr>
                <w:sz w:val="20"/>
                <w:szCs w:val="20"/>
              </w:rPr>
            </w:pPr>
            <w:r w:rsidDel="00000000" w:rsidR="00000000" w:rsidRPr="00000000">
              <w:rPr>
                <w:sz w:val="20"/>
                <w:szCs w:val="20"/>
                <w:rtl w:val="0"/>
              </w:rPr>
              <w:t xml:space="preserve">Remediation (code/patch)</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7C">
            <w:pPr>
              <w:spacing w:line="252.00000000000003" w:lineRule="auto"/>
              <w:rPr>
                <w:sz w:val="20"/>
                <w:szCs w:val="20"/>
              </w:rPr>
            </w:pPr>
            <w:r w:rsidDel="00000000" w:rsidR="00000000" w:rsidRPr="00000000">
              <w:rPr>
                <w:sz w:val="20"/>
                <w:szCs w:val="20"/>
                <w:rtl w:val="0"/>
              </w:rPr>
              <w:t xml:space="preserve">C</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7D">
            <w:pPr>
              <w:spacing w:line="252.00000000000003" w:lineRule="auto"/>
              <w:rPr>
                <w:sz w:val="20"/>
                <w:szCs w:val="20"/>
              </w:rPr>
            </w:pPr>
            <w:r w:rsidDel="00000000" w:rsidR="00000000" w:rsidRPr="00000000">
              <w:rPr>
                <w:sz w:val="20"/>
                <w:szCs w:val="20"/>
                <w:rtl w:val="0"/>
              </w:rPr>
              <w:t xml:space="preserve">R/A</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7E">
            <w:pPr>
              <w:spacing w:line="252.00000000000003" w:lineRule="auto"/>
              <w:rPr>
                <w:sz w:val="20"/>
                <w:szCs w:val="20"/>
              </w:rPr>
            </w:pPr>
            <w:r w:rsidDel="00000000" w:rsidR="00000000" w:rsidRPr="00000000">
              <w:rPr>
                <w:sz w:val="20"/>
                <w:szCs w:val="20"/>
                <w:rtl w:val="0"/>
              </w:rPr>
              <w:t xml:space="preserve">C</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7F">
            <w:pPr>
              <w:spacing w:line="252.00000000000003" w:lineRule="auto"/>
              <w:rPr>
                <w:sz w:val="20"/>
                <w:szCs w:val="20"/>
              </w:rPr>
            </w:pPr>
            <w:r w:rsidDel="00000000" w:rsidR="00000000" w:rsidRPr="00000000">
              <w:rPr>
                <w:sz w:val="20"/>
                <w:szCs w:val="20"/>
                <w:rtl w:val="0"/>
              </w:rPr>
              <w:t xml:space="preserve">I</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80">
            <w:pPr>
              <w:spacing w:line="252.00000000000003" w:lineRule="auto"/>
              <w:rPr>
                <w:sz w:val="20"/>
                <w:szCs w:val="20"/>
              </w:rPr>
            </w:pPr>
            <w:r w:rsidDel="00000000" w:rsidR="00000000" w:rsidRPr="00000000">
              <w:rPr>
                <w:sz w:val="20"/>
                <w:szCs w:val="20"/>
                <w:rtl w:val="0"/>
              </w:rPr>
              <w:t xml:space="preserve">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81">
            <w:pPr>
              <w:spacing w:line="252.00000000000003" w:lineRule="auto"/>
              <w:rPr>
                <w:sz w:val="20"/>
                <w:szCs w:val="20"/>
              </w:rPr>
            </w:pPr>
            <w:r w:rsidDel="00000000" w:rsidR="00000000" w:rsidRPr="00000000">
              <w:rPr>
                <w:sz w:val="20"/>
                <w:szCs w:val="20"/>
                <w:rtl w:val="0"/>
              </w:rPr>
              <w:t xml:space="preserve">Change control &amp; revalidation</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82">
            <w:pPr>
              <w:spacing w:line="252.00000000000003" w:lineRule="auto"/>
              <w:rPr>
                <w:sz w:val="20"/>
                <w:szCs w:val="20"/>
              </w:rPr>
            </w:pPr>
            <w:r w:rsidDel="00000000" w:rsidR="00000000" w:rsidRPr="00000000">
              <w:rPr>
                <w:sz w:val="20"/>
                <w:szCs w:val="20"/>
                <w:rtl w:val="0"/>
              </w:rPr>
              <w:t xml:space="preserve">I</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83">
            <w:pPr>
              <w:spacing w:line="252.00000000000003" w:lineRule="auto"/>
              <w:rPr>
                <w:sz w:val="20"/>
                <w:szCs w:val="20"/>
              </w:rPr>
            </w:pPr>
            <w:r w:rsidDel="00000000" w:rsidR="00000000" w:rsidRPr="00000000">
              <w:rPr>
                <w:sz w:val="20"/>
                <w:szCs w:val="20"/>
                <w:rtl w:val="0"/>
              </w:rPr>
              <w:t xml:space="preserve">C</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84">
            <w:pPr>
              <w:spacing w:line="252.00000000000003" w:lineRule="auto"/>
              <w:rPr>
                <w:sz w:val="20"/>
                <w:szCs w:val="20"/>
              </w:rPr>
            </w:pPr>
            <w:r w:rsidDel="00000000" w:rsidR="00000000" w:rsidRPr="00000000">
              <w:rPr>
                <w:sz w:val="20"/>
                <w:szCs w:val="20"/>
                <w:rtl w:val="0"/>
              </w:rPr>
              <w:t xml:space="preserve">R</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85">
            <w:pPr>
              <w:spacing w:line="252.00000000000003" w:lineRule="auto"/>
              <w:rPr>
                <w:sz w:val="20"/>
                <w:szCs w:val="20"/>
              </w:rPr>
            </w:pPr>
            <w:r w:rsidDel="00000000" w:rsidR="00000000" w:rsidRPr="00000000">
              <w:rPr>
                <w:sz w:val="20"/>
                <w:szCs w:val="20"/>
                <w:rtl w:val="0"/>
              </w:rPr>
              <w:t xml:space="preserve">C</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86">
            <w:pPr>
              <w:spacing w:line="252.00000000000003" w:lineRule="auto"/>
              <w:rPr>
                <w:sz w:val="20"/>
                <w:szCs w:val="20"/>
              </w:rPr>
            </w:pPr>
            <w:r w:rsidDel="00000000" w:rsidR="00000000" w:rsidRPr="00000000">
              <w:rPr>
                <w:sz w:val="20"/>
                <w:szCs w:val="20"/>
                <w:rtl w:val="0"/>
              </w:rPr>
              <w:t xml:space="preserve">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87">
            <w:pPr>
              <w:spacing w:line="252.00000000000003" w:lineRule="auto"/>
              <w:rPr>
                <w:sz w:val="20"/>
                <w:szCs w:val="20"/>
              </w:rPr>
            </w:pPr>
            <w:r w:rsidDel="00000000" w:rsidR="00000000" w:rsidRPr="00000000">
              <w:rPr>
                <w:sz w:val="20"/>
                <w:szCs w:val="20"/>
                <w:rtl w:val="0"/>
              </w:rPr>
              <w:t xml:space="preserve">Exception / risk acceptance</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88">
            <w:pPr>
              <w:spacing w:line="252.00000000000003" w:lineRule="auto"/>
              <w:rPr>
                <w:sz w:val="20"/>
                <w:szCs w:val="20"/>
              </w:rPr>
            </w:pPr>
            <w:r w:rsidDel="00000000" w:rsidR="00000000" w:rsidRPr="00000000">
              <w:rPr>
                <w:sz w:val="20"/>
                <w:szCs w:val="20"/>
                <w:rtl w:val="0"/>
              </w:rPr>
              <w:t xml:space="preserve">C</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89">
            <w:pPr>
              <w:spacing w:line="252.00000000000003" w:lineRule="auto"/>
              <w:rPr>
                <w:sz w:val="20"/>
                <w:szCs w:val="20"/>
              </w:rPr>
            </w:pPr>
            <w:r w:rsidDel="00000000" w:rsidR="00000000" w:rsidRPr="00000000">
              <w:rPr>
                <w:sz w:val="20"/>
                <w:szCs w:val="20"/>
                <w:rtl w:val="0"/>
              </w:rPr>
              <w:t xml:space="preserve">C</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8A">
            <w:pPr>
              <w:spacing w:line="252.00000000000003" w:lineRule="auto"/>
              <w:rPr>
                <w:sz w:val="20"/>
                <w:szCs w:val="20"/>
              </w:rPr>
            </w:pPr>
            <w:r w:rsidDel="00000000" w:rsidR="00000000" w:rsidRPr="00000000">
              <w:rPr>
                <w:sz w:val="20"/>
                <w:szCs w:val="20"/>
                <w:rtl w:val="0"/>
              </w:rPr>
              <w:t xml:space="preserve">C</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8B">
            <w:pPr>
              <w:spacing w:line="252.00000000000003" w:lineRule="auto"/>
              <w:rPr>
                <w:sz w:val="20"/>
                <w:szCs w:val="20"/>
              </w:rPr>
            </w:pPr>
            <w:r w:rsidDel="00000000" w:rsidR="00000000" w:rsidRPr="00000000">
              <w:rPr>
                <w:sz w:val="20"/>
                <w:szCs w:val="20"/>
                <w:rtl w:val="0"/>
              </w:rPr>
              <w:t xml:space="preserve">C</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8C">
            <w:pPr>
              <w:spacing w:line="252.00000000000003" w:lineRule="auto"/>
              <w:rPr>
                <w:sz w:val="20"/>
                <w:szCs w:val="20"/>
              </w:rPr>
            </w:pPr>
            <w:r w:rsidDel="00000000" w:rsidR="00000000" w:rsidRPr="00000000">
              <w:rPr>
                <w:sz w:val="20"/>
                <w:szCs w:val="20"/>
                <w:rtl w:val="0"/>
              </w:rPr>
              <w:t xml:space="preserve">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8D">
            <w:pPr>
              <w:spacing w:line="252.00000000000003" w:lineRule="auto"/>
              <w:rPr>
                <w:sz w:val="20"/>
                <w:szCs w:val="20"/>
              </w:rPr>
            </w:pPr>
            <w:r w:rsidDel="00000000" w:rsidR="00000000" w:rsidRPr="00000000">
              <w:rPr>
                <w:sz w:val="20"/>
                <w:szCs w:val="20"/>
                <w:rtl w:val="0"/>
              </w:rPr>
              <w:t xml:space="preserve">Closure verification</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8E">
            <w:pPr>
              <w:spacing w:line="252.00000000000003" w:lineRule="auto"/>
              <w:rPr>
                <w:sz w:val="20"/>
                <w:szCs w:val="20"/>
              </w:rPr>
            </w:pPr>
            <w:r w:rsidDel="00000000" w:rsidR="00000000" w:rsidRPr="00000000">
              <w:rPr>
                <w:sz w:val="20"/>
                <w:szCs w:val="20"/>
                <w:rtl w:val="0"/>
              </w:rPr>
              <w:t xml:space="preserve">R</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8F">
            <w:pPr>
              <w:spacing w:line="252.00000000000003" w:lineRule="auto"/>
              <w:rPr>
                <w:sz w:val="20"/>
                <w:szCs w:val="20"/>
              </w:rPr>
            </w:pPr>
            <w:r w:rsidDel="00000000" w:rsidR="00000000" w:rsidRPr="00000000">
              <w:rPr>
                <w:sz w:val="20"/>
                <w:szCs w:val="20"/>
                <w:rtl w:val="0"/>
              </w:rPr>
              <w:t xml:space="preserve">C</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90">
            <w:pPr>
              <w:spacing w:line="252.00000000000003" w:lineRule="auto"/>
              <w:rPr>
                <w:sz w:val="20"/>
                <w:szCs w:val="20"/>
              </w:rPr>
            </w:pPr>
            <w:r w:rsidDel="00000000" w:rsidR="00000000" w:rsidRPr="00000000">
              <w:rPr>
                <w:sz w:val="20"/>
                <w:szCs w:val="20"/>
                <w:rtl w:val="0"/>
              </w:rPr>
              <w:t xml:space="preserve">A</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91">
            <w:pPr>
              <w:spacing w:line="252.00000000000003" w:lineRule="auto"/>
              <w:rPr>
                <w:sz w:val="20"/>
                <w:szCs w:val="20"/>
              </w:rPr>
            </w:pPr>
            <w:r w:rsidDel="00000000" w:rsidR="00000000" w:rsidRPr="00000000">
              <w:rPr>
                <w:sz w:val="20"/>
                <w:szCs w:val="20"/>
                <w:rtl w:val="0"/>
              </w:rPr>
              <w:t xml:space="preserve">I</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92">
            <w:pPr>
              <w:spacing w:line="252.00000000000003" w:lineRule="auto"/>
              <w:rPr>
                <w:sz w:val="20"/>
                <w:szCs w:val="20"/>
              </w:rPr>
            </w:pPr>
            <w:r w:rsidDel="00000000" w:rsidR="00000000" w:rsidRPr="00000000">
              <w:rPr>
                <w:sz w:val="20"/>
                <w:szCs w:val="20"/>
                <w:rtl w:val="0"/>
              </w:rPr>
              <w:t xml:space="preserve">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93">
            <w:pPr>
              <w:spacing w:line="252.00000000000003" w:lineRule="auto"/>
              <w:rPr>
                <w:sz w:val="20"/>
                <w:szCs w:val="20"/>
              </w:rPr>
            </w:pPr>
            <w:r w:rsidDel="00000000" w:rsidR="00000000" w:rsidRPr="00000000">
              <w:rPr>
                <w:sz w:val="20"/>
                <w:szCs w:val="20"/>
                <w:rtl w:val="0"/>
              </w:rPr>
              <w:t xml:space="preserve">Regulatory reporting decision</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94">
            <w:pPr>
              <w:spacing w:line="252.00000000000003" w:lineRule="auto"/>
              <w:rPr>
                <w:sz w:val="20"/>
                <w:szCs w:val="20"/>
              </w:rPr>
            </w:pPr>
            <w:r w:rsidDel="00000000" w:rsidR="00000000" w:rsidRPr="00000000">
              <w:rPr>
                <w:sz w:val="20"/>
                <w:szCs w:val="20"/>
                <w:rtl w:val="0"/>
              </w:rPr>
              <w:t xml:space="preserve">I</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95">
            <w:pPr>
              <w:spacing w:line="252.00000000000003" w:lineRule="auto"/>
              <w:rPr>
                <w:sz w:val="20"/>
                <w:szCs w:val="20"/>
              </w:rPr>
            </w:pPr>
            <w:r w:rsidDel="00000000" w:rsidR="00000000" w:rsidRPr="00000000">
              <w:rPr>
                <w:sz w:val="20"/>
                <w:szCs w:val="20"/>
                <w:rtl w:val="0"/>
              </w:rPr>
              <w:t xml:space="preserve">I</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96">
            <w:pPr>
              <w:spacing w:line="252.00000000000003" w:lineRule="auto"/>
              <w:rPr>
                <w:sz w:val="20"/>
                <w:szCs w:val="20"/>
              </w:rPr>
            </w:pPr>
            <w:r w:rsidDel="00000000" w:rsidR="00000000" w:rsidRPr="00000000">
              <w:rPr>
                <w:sz w:val="20"/>
                <w:szCs w:val="20"/>
                <w:rtl w:val="0"/>
              </w:rPr>
              <w:t xml:space="preserve">C</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97">
            <w:pPr>
              <w:spacing w:line="252.00000000000003" w:lineRule="auto"/>
              <w:rPr>
                <w:sz w:val="20"/>
                <w:szCs w:val="20"/>
              </w:rPr>
            </w:pPr>
            <w:r w:rsidDel="00000000" w:rsidR="00000000" w:rsidRPr="00000000">
              <w:rPr>
                <w:sz w:val="20"/>
                <w:szCs w:val="20"/>
                <w:rtl w:val="0"/>
              </w:rPr>
              <w:t xml:space="preserve">R/A</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98">
            <w:pPr>
              <w:spacing w:line="252.00000000000003" w:lineRule="auto"/>
              <w:rPr>
                <w:sz w:val="20"/>
                <w:szCs w:val="20"/>
              </w:rPr>
            </w:pPr>
            <w:r w:rsidDel="00000000" w:rsidR="00000000" w:rsidRPr="00000000">
              <w:rPr>
                <w:sz w:val="20"/>
                <w:szCs w:val="20"/>
                <w:rtl w:val="0"/>
              </w:rPr>
              <w:t xml:space="preserve">C</w:t>
            </w:r>
          </w:p>
        </w:tc>
      </w:tr>
    </w:tbl>
    <w:p w:rsidR="00000000" w:rsidDel="00000000" w:rsidP="00000000" w:rsidRDefault="00000000" w:rsidRPr="00000000" w14:paraId="00000199">
      <w:pPr>
        <w:pStyle w:val="Heading2"/>
        <w:rPr/>
      </w:pPr>
      <w:bookmarkStart w:colFirst="0" w:colLast="0" w:name="_xrat0b64cmw" w:id="37"/>
      <w:bookmarkEnd w:id="37"/>
      <w:r w:rsidDel="00000000" w:rsidR="00000000" w:rsidRPr="00000000">
        <w:rPr>
          <w:rtl w:val="0"/>
        </w:rPr>
      </w:r>
    </w:p>
    <w:p w:rsidR="00000000" w:rsidDel="00000000" w:rsidP="00000000" w:rsidRDefault="00000000" w:rsidRPr="00000000" w14:paraId="0000019A">
      <w:pPr>
        <w:pStyle w:val="Heading2"/>
        <w:rPr/>
      </w:pPr>
      <w:bookmarkStart w:colFirst="0" w:colLast="0" w:name="_nhl2gadm4ore" w:id="38"/>
      <w:bookmarkEnd w:id="38"/>
      <w:r w:rsidDel="00000000" w:rsidR="00000000" w:rsidRPr="00000000">
        <w:rPr>
          <w:rtl w:val="0"/>
        </w:rPr>
        <w:t xml:space="preserve">Workflow</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numPr>
          <w:ilvl w:val="0"/>
          <w:numId w:val="11"/>
        </w:numPr>
        <w:ind w:left="720" w:hanging="360"/>
        <w:rPr>
          <w:u w:val="none"/>
        </w:rPr>
      </w:pPr>
      <w:r w:rsidDel="00000000" w:rsidR="00000000" w:rsidRPr="00000000">
        <w:rPr>
          <w:b w:val="1"/>
          <w:bCs w:val="1"/>
          <w:rtl w:val="0"/>
        </w:rPr>
        <w:t xml:space="preserve">Intake</w:t>
      </w:r>
      <w:r w:rsidDel="00000000" w:rsidR="00000000" w:rsidRPr="00000000">
        <w:rPr>
          <w:rtl w:val="0"/>
        </w:rPr>
        <w:t xml:space="preserve">: Finding is auto-ingested from GHAS and recorded with a unique ID, timestamp, source tool, repository, and the repository’s GxP classification</w:t>
      </w:r>
    </w:p>
    <w:p w:rsidR="00000000" w:rsidDel="00000000" w:rsidP="00000000" w:rsidRDefault="00000000" w:rsidRPr="00000000" w14:paraId="0000019D">
      <w:pPr>
        <w:numPr>
          <w:ilvl w:val="0"/>
          <w:numId w:val="11"/>
        </w:numPr>
        <w:ind w:left="720" w:hanging="360"/>
        <w:rPr>
          <w:u w:val="none"/>
        </w:rPr>
      </w:pPr>
      <w:r w:rsidDel="00000000" w:rsidR="00000000" w:rsidRPr="00000000">
        <w:rPr>
          <w:b w:val="1"/>
          <w:bCs w:val="1"/>
          <w:rtl w:val="0"/>
        </w:rPr>
        <w:t xml:space="preserve">Validation</w:t>
      </w:r>
      <w:r w:rsidDel="00000000" w:rsidR="00000000" w:rsidRPr="00000000">
        <w:rPr>
          <w:rtl w:val="0"/>
        </w:rPr>
        <w:t xml:space="preserve">: AppSec/Dev confirm the finding is real and assess reachability and exploitability</w:t>
      </w:r>
    </w:p>
    <w:p w:rsidR="00000000" w:rsidDel="00000000" w:rsidP="00000000" w:rsidRDefault="00000000" w:rsidRPr="00000000" w14:paraId="0000019E">
      <w:pPr>
        <w:numPr>
          <w:ilvl w:val="0"/>
          <w:numId w:val="11"/>
        </w:numPr>
        <w:ind w:left="720" w:hanging="360"/>
        <w:rPr>
          <w:u w:val="none"/>
        </w:rPr>
      </w:pPr>
      <w:r w:rsidDel="00000000" w:rsidR="00000000" w:rsidRPr="00000000">
        <w:rPr>
          <w:b w:val="1"/>
          <w:bCs w:val="1"/>
          <w:rtl w:val="0"/>
        </w:rPr>
        <w:t xml:space="preserve">De-duplication</w:t>
      </w:r>
      <w:r w:rsidDel="00000000" w:rsidR="00000000" w:rsidRPr="00000000">
        <w:rPr>
          <w:rtl w:val="0"/>
        </w:rPr>
        <w:t xml:space="preserve">: Findings reported by more than one tool are reconciled to a single tracked item with linked sources.</w:t>
      </w:r>
    </w:p>
    <w:p w:rsidR="00000000" w:rsidDel="00000000" w:rsidP="00000000" w:rsidRDefault="00000000" w:rsidRPr="00000000" w14:paraId="0000019F">
      <w:pPr>
        <w:numPr>
          <w:ilvl w:val="0"/>
          <w:numId w:val="11"/>
        </w:numPr>
        <w:ind w:left="720" w:hanging="360"/>
        <w:rPr>
          <w:u w:val="none"/>
        </w:rPr>
      </w:pPr>
      <w:r w:rsidDel="00000000" w:rsidR="00000000" w:rsidRPr="00000000">
        <w:rPr>
          <w:b w:val="1"/>
          <w:bCs w:val="1"/>
          <w:rtl w:val="0"/>
        </w:rPr>
        <w:t xml:space="preserve">False-positive handling</w:t>
      </w:r>
      <w:r w:rsidDel="00000000" w:rsidR="00000000" w:rsidRPr="00000000">
        <w:rPr>
          <w:rtl w:val="0"/>
        </w:rPr>
        <w:t xml:space="preserve">: Dispositioned with documented rationale and reviewer; suppressed in-tool with the rationale retained as a record</w:t>
      </w:r>
    </w:p>
    <w:p w:rsidR="00000000" w:rsidDel="00000000" w:rsidP="00000000" w:rsidRDefault="00000000" w:rsidRPr="00000000" w14:paraId="000001A0">
      <w:pPr>
        <w:numPr>
          <w:ilvl w:val="0"/>
          <w:numId w:val="11"/>
        </w:numPr>
        <w:ind w:left="720" w:hanging="360"/>
        <w:rPr>
          <w:u w:val="none"/>
        </w:rPr>
      </w:pPr>
      <w:r w:rsidDel="00000000" w:rsidR="00000000" w:rsidRPr="00000000">
        <w:rPr>
          <w:b w:val="1"/>
          <w:bCs w:val="1"/>
          <w:rtl w:val="0"/>
        </w:rPr>
        <w:t xml:space="preserve">Risk tier assignment</w:t>
      </w:r>
      <w:r w:rsidDel="00000000" w:rsidR="00000000" w:rsidRPr="00000000">
        <w:rPr>
          <w:rtl w:val="0"/>
        </w:rPr>
        <w:t xml:space="preserve">: the Risk-Based Prioritization Framework is applied, including the Gxp floor rule</w:t>
      </w:r>
    </w:p>
    <w:p w:rsidR="00000000" w:rsidDel="00000000" w:rsidP="00000000" w:rsidRDefault="00000000" w:rsidRPr="00000000" w14:paraId="000001A1">
      <w:pPr>
        <w:numPr>
          <w:ilvl w:val="0"/>
          <w:numId w:val="11"/>
        </w:numPr>
        <w:ind w:left="720" w:hanging="360"/>
        <w:rPr>
          <w:u w:val="none"/>
        </w:rPr>
      </w:pPr>
      <w:r w:rsidDel="00000000" w:rsidR="00000000" w:rsidRPr="00000000">
        <w:rPr>
          <w:b w:val="1"/>
          <w:bCs w:val="1"/>
          <w:rtl w:val="0"/>
        </w:rPr>
        <w:t xml:space="preserve">Assignment</w:t>
      </w:r>
      <w:r w:rsidDel="00000000" w:rsidR="00000000" w:rsidRPr="00000000">
        <w:rPr>
          <w:rtl w:val="0"/>
        </w:rPr>
        <w:t xml:space="preserve">: routed to the owning Dev team; GxP system findings are simultaneously routed to the System Owner and QA</w:t>
      </w:r>
    </w:p>
    <w:p w:rsidR="00000000" w:rsidDel="00000000" w:rsidP="00000000" w:rsidRDefault="00000000" w:rsidRPr="00000000" w14:paraId="000001A2">
      <w:pPr>
        <w:numPr>
          <w:ilvl w:val="0"/>
          <w:numId w:val="11"/>
        </w:numPr>
        <w:ind w:left="720" w:hanging="360"/>
        <w:rPr>
          <w:u w:val="none"/>
        </w:rPr>
      </w:pPr>
      <w:r w:rsidDel="00000000" w:rsidR="00000000" w:rsidRPr="00000000">
        <w:rPr>
          <w:b w:val="1"/>
          <w:bCs w:val="1"/>
          <w:rtl w:val="0"/>
        </w:rPr>
        <w:t xml:space="preserve">Tracking</w:t>
      </w:r>
      <w:r w:rsidDel="00000000" w:rsidR="00000000" w:rsidRPr="00000000">
        <w:rPr>
          <w:rtl w:val="0"/>
        </w:rPr>
        <w:t xml:space="preserve">: managed in GitHub Issues with tier, SLA clock, owner, and change-control linkage where applicable</w:t>
      </w:r>
    </w:p>
    <w:p w:rsidR="00000000" w:rsidDel="00000000" w:rsidP="00000000" w:rsidRDefault="00000000" w:rsidRPr="00000000" w14:paraId="000001A3">
      <w:pPr>
        <w:numPr>
          <w:ilvl w:val="0"/>
          <w:numId w:val="11"/>
        </w:numPr>
        <w:ind w:left="720" w:hanging="360"/>
        <w:rPr>
          <w:u w:val="none"/>
        </w:rPr>
      </w:pPr>
      <w:r w:rsidDel="00000000" w:rsidR="00000000" w:rsidRPr="00000000">
        <w:rPr>
          <w:b w:val="1"/>
          <w:bCs w:val="1"/>
          <w:rtl w:val="0"/>
        </w:rPr>
        <w:t xml:space="preserve">Closure</w:t>
      </w:r>
      <w:r w:rsidDel="00000000" w:rsidR="00000000" w:rsidRPr="00000000">
        <w:rPr>
          <w:rtl w:val="0"/>
        </w:rPr>
        <w:t xml:space="preserve">: verified fix, re-test evidence, and revalidation evidence captured before the item is closed</w:t>
      </w:r>
    </w:p>
    <w:p w:rsidR="00000000" w:rsidDel="00000000" w:rsidP="00000000" w:rsidRDefault="00000000" w:rsidRPr="00000000" w14:paraId="000001A4">
      <w:pPr>
        <w:pStyle w:val="Heading2"/>
        <w:rPr/>
      </w:pPr>
      <w:bookmarkStart w:colFirst="0" w:colLast="0" w:name="_aphdy64ulexe" w:id="39"/>
      <w:bookmarkEnd w:id="39"/>
      <w:r w:rsidDel="00000000" w:rsidR="00000000" w:rsidRPr="00000000">
        <w:rPr>
          <w:rtl w:val="0"/>
        </w:rPr>
        <w:t xml:space="preserve">Service Level Agreements (SLAs)</w:t>
      </w:r>
    </w:p>
    <w:p w:rsidR="00000000" w:rsidDel="00000000" w:rsidP="00000000" w:rsidRDefault="00000000" w:rsidRPr="00000000" w14:paraId="000001A5">
      <w:pPr>
        <w:rPr/>
      </w:pPr>
      <w:r w:rsidDel="00000000" w:rsidR="00000000" w:rsidRPr="00000000">
        <w:rPr>
          <w:rtl w:val="0"/>
        </w:rPr>
        <w:t xml:space="preserve">SLAs are split into a containment clock, where active risk is stopped, and a remediation clock, where a durable fix is delivered. These clocks are justified by the obligation to keep validated systems in a controlled, qualified state and to manage quality risk promptly.</w:t>
      </w:r>
    </w:p>
    <w:p w:rsidR="00000000" w:rsidDel="00000000" w:rsidP="00000000" w:rsidRDefault="00000000" w:rsidRPr="00000000" w14:paraId="000001A6">
      <w:pPr>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2475"/>
        <w:gridCol w:w="2535"/>
        <w:gridCol w:w="3240"/>
        <w:tblGridChange w:id="0">
          <w:tblGrid>
            <w:gridCol w:w="1110"/>
            <w:gridCol w:w="2475"/>
            <w:gridCol w:w="2535"/>
            <w:gridCol w:w="3240"/>
          </w:tblGrid>
        </w:tblGridChange>
      </w:tblGrid>
      <w:tr>
        <w:trPr>
          <w:cantSplit w:val="0"/>
          <w:tblHeader w:val="0"/>
        </w:trPr>
        <w:tc>
          <w:tcPr>
            <w:tcBorders>
              <w:right w:color="ffffff"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1A7">
            <w:pPr>
              <w:widowControl w:val="0"/>
              <w:spacing w:line="240" w:lineRule="auto"/>
              <w:rPr>
                <w:b w:val="1"/>
                <w:bCs w:val="1"/>
                <w:color w:val="ffffff"/>
              </w:rPr>
            </w:pPr>
            <w:r w:rsidDel="00000000" w:rsidR="00000000" w:rsidRPr="00000000">
              <w:rPr>
                <w:b w:val="1"/>
                <w:bCs w:val="1"/>
                <w:color w:val="ffffff"/>
                <w:rtl w:val="0"/>
              </w:rPr>
              <w:t xml:space="preserve">Tier</w:t>
            </w:r>
          </w:p>
        </w:tc>
        <w:tc>
          <w:tcPr>
            <w:tcBorders>
              <w:left w:color="ffffff" w:space="0" w:sz="8" w:val="single"/>
              <w:right w:color="ffffff"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1A8">
            <w:pPr>
              <w:widowControl w:val="0"/>
              <w:spacing w:line="240" w:lineRule="auto"/>
              <w:rPr>
                <w:b w:val="1"/>
                <w:bCs w:val="1"/>
                <w:color w:val="ffffff"/>
              </w:rPr>
            </w:pPr>
            <w:r w:rsidDel="00000000" w:rsidR="00000000" w:rsidRPr="00000000">
              <w:rPr>
                <w:b w:val="1"/>
                <w:bCs w:val="1"/>
                <w:color w:val="ffffff"/>
                <w:rtl w:val="0"/>
              </w:rPr>
              <w:t xml:space="preserve">Containment</w:t>
            </w:r>
          </w:p>
        </w:tc>
        <w:tc>
          <w:tcPr>
            <w:tcBorders>
              <w:left w:color="ffffff" w:space="0" w:sz="8" w:val="single"/>
              <w:right w:color="ffffff"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1A9">
            <w:pPr>
              <w:widowControl w:val="0"/>
              <w:spacing w:line="240" w:lineRule="auto"/>
              <w:rPr>
                <w:b w:val="1"/>
                <w:bCs w:val="1"/>
                <w:color w:val="ffffff"/>
              </w:rPr>
            </w:pPr>
            <w:r w:rsidDel="00000000" w:rsidR="00000000" w:rsidRPr="00000000">
              <w:rPr>
                <w:b w:val="1"/>
                <w:bCs w:val="1"/>
                <w:color w:val="ffffff"/>
                <w:rtl w:val="0"/>
              </w:rPr>
              <w:t xml:space="preserve">Remediation (non-GxP)</w:t>
            </w:r>
          </w:p>
        </w:tc>
        <w:tc>
          <w:tcPr>
            <w:tcBorders>
              <w:left w:color="ffffff"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1AA">
            <w:pPr>
              <w:widowControl w:val="0"/>
              <w:spacing w:line="240" w:lineRule="auto"/>
              <w:rPr>
                <w:b w:val="1"/>
                <w:bCs w:val="1"/>
                <w:color w:val="ffffff"/>
              </w:rPr>
            </w:pPr>
            <w:r w:rsidDel="00000000" w:rsidR="00000000" w:rsidRPr="00000000">
              <w:rPr>
                <w:b w:val="1"/>
                <w:bCs w:val="1"/>
                <w:color w:val="ffffff"/>
                <w:rtl w:val="0"/>
              </w:rPr>
              <w:t xml:space="preserve">Remediation (GxP)</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AB">
            <w:pPr>
              <w:spacing w:line="252.00000000000003" w:lineRule="auto"/>
              <w:rPr>
                <w:sz w:val="20"/>
                <w:szCs w:val="20"/>
              </w:rPr>
            </w:pPr>
            <w:r w:rsidDel="00000000" w:rsidR="00000000" w:rsidRPr="00000000">
              <w:rPr>
                <w:sz w:val="20"/>
                <w:szCs w:val="20"/>
                <w:rtl w:val="0"/>
              </w:rPr>
              <w:t xml:space="preserve">Critical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spacing w:line="252.00000000000003" w:lineRule="auto"/>
              <w:rPr>
                <w:sz w:val="20"/>
                <w:szCs w:val="20"/>
              </w:rPr>
            </w:pPr>
            <w:r w:rsidDel="00000000" w:rsidR="00000000" w:rsidRPr="00000000">
              <w:rPr>
                <w:rFonts w:ascii="Nova Mono" w:cs="Nova Mono" w:eastAsia="Nova Mono" w:hAnsi="Nova Mono"/>
                <w:sz w:val="20"/>
                <w:szCs w:val="20"/>
                <w:rtl w:val="0"/>
              </w:rPr>
              <w:t xml:space="preserve">≤ 24 hours (rotate/isolate)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spacing w:line="252.00000000000003" w:lineRule="auto"/>
              <w:rPr>
                <w:sz w:val="20"/>
                <w:szCs w:val="20"/>
              </w:rPr>
            </w:pPr>
            <w:r w:rsidDel="00000000" w:rsidR="00000000" w:rsidRPr="00000000">
              <w:rPr>
                <w:rFonts w:ascii="Nova Mono" w:cs="Nova Mono" w:eastAsia="Nova Mono" w:hAnsi="Nova Mono"/>
                <w:sz w:val="20"/>
                <w:szCs w:val="20"/>
                <w:rtl w:val="0"/>
              </w:rPr>
              <w:t xml:space="preserve">≤ 72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spacing w:line="252.00000000000003" w:lineRule="auto"/>
              <w:rPr>
                <w:sz w:val="20"/>
                <w:szCs w:val="20"/>
              </w:rPr>
            </w:pPr>
            <w:r w:rsidDel="00000000" w:rsidR="00000000" w:rsidRPr="00000000">
              <w:rPr>
                <w:rFonts w:ascii="Nova Mono" w:cs="Nova Mono" w:eastAsia="Nova Mono" w:hAnsi="Nova Mono"/>
                <w:sz w:val="20"/>
                <w:szCs w:val="20"/>
                <w:rtl w:val="0"/>
              </w:rPr>
              <w:t xml:space="preserve">≤ 7 days via expedited change control</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AF">
            <w:pPr>
              <w:widowControl w:val="0"/>
              <w:spacing w:line="240" w:lineRule="auto"/>
              <w:rPr>
                <w:sz w:val="20"/>
                <w:szCs w:val="20"/>
              </w:rPr>
            </w:pPr>
            <w:r w:rsidDel="00000000" w:rsidR="00000000" w:rsidRPr="00000000">
              <w:rPr>
                <w:sz w:val="20"/>
                <w:szCs w:val="20"/>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spacing w:line="252.00000000000003" w:lineRule="auto"/>
              <w:rPr>
                <w:sz w:val="20"/>
                <w:szCs w:val="20"/>
              </w:rPr>
            </w:pPr>
            <w:r w:rsidDel="00000000" w:rsidR="00000000" w:rsidRPr="00000000">
              <w:rPr>
                <w:rFonts w:ascii="Nova Mono" w:cs="Nova Mono" w:eastAsia="Nova Mono" w:hAnsi="Nova Mono"/>
                <w:sz w:val="20"/>
                <w:szCs w:val="20"/>
                <w:rtl w:val="0"/>
              </w:rPr>
              <w:t xml:space="preserve">≤ 72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spacing w:line="252.00000000000003" w:lineRule="auto"/>
              <w:rPr>
                <w:sz w:val="20"/>
                <w:szCs w:val="20"/>
              </w:rPr>
            </w:pPr>
            <w:r w:rsidDel="00000000" w:rsidR="00000000" w:rsidRPr="00000000">
              <w:rPr>
                <w:rFonts w:ascii="Nova Mono" w:cs="Nova Mono" w:eastAsia="Nova Mono" w:hAnsi="Nova Mono"/>
                <w:sz w:val="20"/>
                <w:szCs w:val="20"/>
                <w:rtl w:val="0"/>
              </w:rPr>
              <w:t xml:space="preserve">≤ 7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spacing w:line="252.00000000000003" w:lineRule="auto"/>
              <w:rPr>
                <w:sz w:val="20"/>
                <w:szCs w:val="20"/>
              </w:rPr>
            </w:pPr>
            <w:r w:rsidDel="00000000" w:rsidR="00000000" w:rsidRPr="00000000">
              <w:rPr>
                <w:rFonts w:ascii="Nova Mono" w:cs="Nova Mono" w:eastAsia="Nova Mono" w:hAnsi="Nova Mono"/>
                <w:sz w:val="20"/>
                <w:szCs w:val="20"/>
                <w:rtl w:val="0"/>
              </w:rPr>
              <w:t xml:space="preserve">≤ 30 days via change control</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B3">
            <w:pPr>
              <w:widowControl w:val="0"/>
              <w:spacing w:line="240" w:lineRule="auto"/>
              <w:rPr>
                <w:sz w:val="20"/>
                <w:szCs w:val="20"/>
              </w:rPr>
            </w:pPr>
            <w:r w:rsidDel="00000000" w:rsidR="00000000" w:rsidRPr="00000000">
              <w:rPr>
                <w:sz w:val="20"/>
                <w:szCs w:val="20"/>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line="240" w:lineRule="auto"/>
              <w:rPr>
                <w:sz w:val="20"/>
                <w:szCs w:val="20"/>
              </w:rPr>
            </w:pPr>
            <w:r w:rsidDel="00000000" w:rsidR="00000000" w:rsidRPr="00000000">
              <w:rPr>
                <w:sz w:val="20"/>
                <w:szCs w:val="20"/>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spacing w:line="252.00000000000003" w:lineRule="auto"/>
              <w:rPr>
                <w:sz w:val="20"/>
                <w:szCs w:val="20"/>
              </w:rPr>
            </w:pPr>
            <w:r w:rsidDel="00000000" w:rsidR="00000000" w:rsidRPr="00000000">
              <w:rPr>
                <w:rFonts w:ascii="Nova Mono" w:cs="Nova Mono" w:eastAsia="Nova Mono" w:hAnsi="Nova Mono"/>
                <w:sz w:val="20"/>
                <w:szCs w:val="20"/>
                <w:rtl w:val="0"/>
              </w:rPr>
              <w:t xml:space="preserve">≤ 30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spacing w:line="252.00000000000003" w:lineRule="auto"/>
              <w:rPr>
                <w:sz w:val="20"/>
                <w:szCs w:val="20"/>
              </w:rPr>
            </w:pPr>
            <w:r w:rsidDel="00000000" w:rsidR="00000000" w:rsidRPr="00000000">
              <w:rPr>
                <w:rFonts w:ascii="Nova Mono" w:cs="Nova Mono" w:eastAsia="Nova Mono" w:hAnsi="Nova Mono"/>
                <w:sz w:val="20"/>
                <w:szCs w:val="20"/>
                <w:rtl w:val="0"/>
              </w:rPr>
              <w:t xml:space="preserve">≤ 90 days, next validation window</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B7">
            <w:pPr>
              <w:widowControl w:val="0"/>
              <w:spacing w:line="240" w:lineRule="auto"/>
              <w:rPr>
                <w:sz w:val="20"/>
                <w:szCs w:val="20"/>
              </w:rPr>
            </w:pPr>
            <w:r w:rsidDel="00000000" w:rsidR="00000000" w:rsidRPr="00000000">
              <w:rPr>
                <w:sz w:val="20"/>
                <w:szCs w:val="20"/>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line="240" w:lineRule="auto"/>
              <w:rPr>
                <w:sz w:val="20"/>
                <w:szCs w:val="20"/>
              </w:rPr>
            </w:pPr>
            <w:r w:rsidDel="00000000" w:rsidR="00000000" w:rsidRPr="00000000">
              <w:rPr>
                <w:sz w:val="20"/>
                <w:szCs w:val="20"/>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spacing w:line="240" w:lineRule="auto"/>
              <w:rPr>
                <w:sz w:val="20"/>
                <w:szCs w:val="20"/>
              </w:rPr>
            </w:pPr>
            <w:r w:rsidDel="00000000" w:rsidR="00000000" w:rsidRPr="00000000">
              <w:rPr>
                <w:rFonts w:ascii="Nova Mono" w:cs="Nova Mono" w:eastAsia="Nova Mono" w:hAnsi="Nova Mono"/>
                <w:sz w:val="20"/>
                <w:szCs w:val="20"/>
                <w:rtl w:val="0"/>
              </w:rPr>
              <w:t xml:space="preserve">≤ 90 days/backlog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spacing w:line="240" w:lineRule="auto"/>
              <w:rPr>
                <w:sz w:val="20"/>
                <w:szCs w:val="20"/>
              </w:rPr>
            </w:pPr>
            <w:r w:rsidDel="00000000" w:rsidR="00000000" w:rsidRPr="00000000">
              <w:rPr>
                <w:sz w:val="20"/>
                <w:szCs w:val="20"/>
                <w:rtl w:val="0"/>
              </w:rPr>
              <w:t xml:space="preserve">Risk-assed; bundled with planned changes</w:t>
            </w:r>
          </w:p>
        </w:tc>
      </w:tr>
    </w:tbl>
    <w:p w:rsidR="00000000" w:rsidDel="00000000" w:rsidP="00000000" w:rsidRDefault="00000000" w:rsidRPr="00000000" w14:paraId="000001BB">
      <w:pPr>
        <w:rPr/>
      </w:pPr>
      <w:r w:rsidDel="00000000" w:rsidR="00000000" w:rsidRPr="00000000">
        <w:rPr>
          <w:rtl w:val="0"/>
        </w:rPr>
        <w:t xml:space="preserve">GxP remediation timelines are longer because the fix must pass through impact assessment, change control, and revalidation; speed is balanced against the regulatory requirement that changes to validated systems be controlled and documented. Containment is applied immediately and does not require the full change-control cycle but </w:t>
      </w:r>
      <w:r w:rsidDel="00000000" w:rsidR="00000000" w:rsidRPr="00000000">
        <w:rPr>
          <w:b w:val="1"/>
          <w:bCs w:val="1"/>
          <w:rtl w:val="0"/>
        </w:rPr>
        <w:t xml:space="preserve">is</w:t>
      </w:r>
      <w:r w:rsidDel="00000000" w:rsidR="00000000" w:rsidRPr="00000000">
        <w:rPr>
          <w:rtl w:val="0"/>
        </w:rPr>
        <w:t xml:space="preserve"> recorded.</w:t>
      </w:r>
    </w:p>
    <w:p w:rsidR="00000000" w:rsidDel="00000000" w:rsidP="00000000" w:rsidRDefault="00000000" w:rsidRPr="00000000" w14:paraId="000001BC">
      <w:pPr>
        <w:pStyle w:val="Heading2"/>
        <w:rPr/>
      </w:pPr>
      <w:bookmarkStart w:colFirst="0" w:colLast="0" w:name="_l7k107s0uspv" w:id="40"/>
      <w:bookmarkEnd w:id="40"/>
      <w:r w:rsidDel="00000000" w:rsidR="00000000" w:rsidRPr="00000000">
        <w:rPr>
          <w:rtl w:val="0"/>
        </w:rPr>
        <w:t xml:space="preserve">Change Control Integration</w:t>
      </w:r>
    </w:p>
    <w:p w:rsidR="00000000" w:rsidDel="00000000" w:rsidP="00000000" w:rsidRDefault="00000000" w:rsidRPr="00000000" w14:paraId="000001BD">
      <w:pPr>
        <w:rPr/>
      </w:pPr>
      <w:r w:rsidDel="00000000" w:rsidR="00000000" w:rsidRPr="00000000">
        <w:rPr>
          <w:rtl w:val="0"/>
        </w:rPr>
        <w:t xml:space="preserve">Remediation on validated GxP systems must not bypass the quality system. Each remediation is executed as a controlled change with the following expectations:</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numPr>
          <w:ilvl w:val="0"/>
          <w:numId w:val="6"/>
        </w:numPr>
        <w:ind w:left="720" w:hanging="360"/>
        <w:rPr>
          <w:u w:val="none"/>
        </w:rPr>
      </w:pPr>
      <w:r w:rsidDel="00000000" w:rsidR="00000000" w:rsidRPr="00000000">
        <w:rPr>
          <w:rtl w:val="0"/>
        </w:rPr>
        <w:t xml:space="preserve">Raise a change request to the finding ID before code is merged to a release branch.</w:t>
      </w:r>
    </w:p>
    <w:p w:rsidR="00000000" w:rsidDel="00000000" w:rsidP="00000000" w:rsidRDefault="00000000" w:rsidRPr="00000000" w14:paraId="000001C0">
      <w:pPr>
        <w:numPr>
          <w:ilvl w:val="0"/>
          <w:numId w:val="6"/>
        </w:numPr>
        <w:ind w:left="720" w:hanging="360"/>
        <w:rPr>
          <w:u w:val="none"/>
        </w:rPr>
      </w:pPr>
      <w:r w:rsidDel="00000000" w:rsidR="00000000" w:rsidRPr="00000000">
        <w:rPr>
          <w:rtl w:val="0"/>
        </w:rPr>
        <w:t xml:space="preserve">Perform an impact assessment determining affected functions, regulated records, and the revalidation scope.</w:t>
      </w:r>
    </w:p>
    <w:p w:rsidR="00000000" w:rsidDel="00000000" w:rsidP="00000000" w:rsidRDefault="00000000" w:rsidRPr="00000000" w14:paraId="000001C1">
      <w:pPr>
        <w:numPr>
          <w:ilvl w:val="0"/>
          <w:numId w:val="6"/>
        </w:numPr>
        <w:ind w:left="720" w:hanging="360"/>
        <w:rPr>
          <w:u w:val="none"/>
        </w:rPr>
      </w:pPr>
      <w:r w:rsidDel="00000000" w:rsidR="00000000" w:rsidRPr="00000000">
        <w:rPr>
          <w:rtl w:val="0"/>
        </w:rPr>
        <w:t xml:space="preserve">Obtain QA and/or System Owner approval prior to deployment</w:t>
      </w:r>
      <w:r w:rsidDel="00000000" w:rsidR="00000000" w:rsidRPr="00000000">
        <w:rPr>
          <w:rtl w:val="0"/>
        </w:rPr>
        <w:t xml:space="preserve">.</w:t>
      </w:r>
    </w:p>
    <w:p w:rsidR="00000000" w:rsidDel="00000000" w:rsidP="00000000" w:rsidRDefault="00000000" w:rsidRPr="00000000" w14:paraId="000001C2">
      <w:pPr>
        <w:numPr>
          <w:ilvl w:val="0"/>
          <w:numId w:val="6"/>
        </w:numPr>
        <w:ind w:left="720" w:hanging="360"/>
        <w:rPr>
          <w:u w:val="none"/>
        </w:rPr>
      </w:pPr>
      <w:r w:rsidDel="00000000" w:rsidR="00000000" w:rsidRPr="00000000">
        <w:rPr>
          <w:rtl w:val="0"/>
        </w:rPr>
        <w:t xml:space="preserve">Execute verification/revalidation per the assessed scope and capture objective evidence.</w:t>
      </w:r>
    </w:p>
    <w:p w:rsidR="00000000" w:rsidDel="00000000" w:rsidP="00000000" w:rsidRDefault="00000000" w:rsidRPr="00000000" w14:paraId="000001C3">
      <w:pPr>
        <w:numPr>
          <w:ilvl w:val="0"/>
          <w:numId w:val="6"/>
        </w:numPr>
        <w:ind w:left="720" w:hanging="360"/>
        <w:rPr>
          <w:u w:val="none"/>
        </w:rPr>
      </w:pPr>
      <w:r w:rsidDel="00000000" w:rsidR="00000000" w:rsidRPr="00000000">
        <w:rPr>
          <w:rtl w:val="0"/>
        </w:rPr>
        <w:t xml:space="preserve">Update validation documentation and close the change record with linkage back to the finding and remediating PR/commit.</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Emergency changes follow an expedited change path with concurrent QA notification and retrospective documentation completed within a defined window and are never omitted.</w:t>
      </w:r>
    </w:p>
    <w:p w:rsidR="00000000" w:rsidDel="00000000" w:rsidP="00000000" w:rsidRDefault="00000000" w:rsidRPr="00000000" w14:paraId="000001C6">
      <w:pPr>
        <w:pStyle w:val="Heading2"/>
        <w:rPr/>
      </w:pPr>
      <w:bookmarkStart w:colFirst="0" w:colLast="0" w:name="_mrs89kca4k7g" w:id="41"/>
      <w:bookmarkEnd w:id="41"/>
      <w:r w:rsidDel="00000000" w:rsidR="00000000" w:rsidRPr="00000000">
        <w:rPr>
          <w:rtl w:val="0"/>
        </w:rPr>
        <w:t xml:space="preserve">Risk Acceptance, Exceptions, and Compensating Controls</w:t>
      </w:r>
    </w:p>
    <w:p w:rsidR="00000000" w:rsidDel="00000000" w:rsidP="00000000" w:rsidRDefault="00000000" w:rsidRPr="00000000" w14:paraId="000001C7">
      <w:pPr>
        <w:rPr/>
      </w:pPr>
      <w:r w:rsidDel="00000000" w:rsidR="00000000" w:rsidRPr="00000000">
        <w:rPr>
          <w:rtl w:val="0"/>
        </w:rPr>
        <w:t xml:space="preserve">When a finding cannot be remediated within SLAs, a formal exception is required. Silent SLA breaches are strongly discouraged.</w:t>
      </w:r>
    </w:p>
    <w:p w:rsidR="00000000" w:rsidDel="00000000" w:rsidP="00000000" w:rsidRDefault="00000000" w:rsidRPr="00000000" w14:paraId="000001C8">
      <w:pPr>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6900"/>
        <w:tblGridChange w:id="0">
          <w:tblGrid>
            <w:gridCol w:w="2460"/>
            <w:gridCol w:w="6900"/>
          </w:tblGrid>
        </w:tblGridChange>
      </w:tblGrid>
      <w:tr>
        <w:trPr>
          <w:cantSplit w:val="0"/>
          <w:tblHeader w:val="0"/>
        </w:trPr>
        <w:tc>
          <w:tcPr>
            <w:tcBorders>
              <w:right w:color="ffffff"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rPr>
            </w:pPr>
            <w:r w:rsidDel="00000000" w:rsidR="00000000" w:rsidRPr="00000000">
              <w:rPr>
                <w:b w:val="1"/>
                <w:bCs w:val="1"/>
                <w:color w:val="ffffff"/>
                <w:rtl w:val="0"/>
              </w:rPr>
              <w:t xml:space="preserve">Element</w:t>
            </w:r>
          </w:p>
        </w:tc>
        <w:tc>
          <w:tcPr>
            <w:tcBorders>
              <w:left w:color="ffffff"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rPr>
            </w:pPr>
            <w:r w:rsidDel="00000000" w:rsidR="00000000" w:rsidRPr="00000000">
              <w:rPr>
                <w:b w:val="1"/>
                <w:bCs w:val="1"/>
                <w:color w:val="ffffff"/>
                <w:rtl w:val="0"/>
              </w:rPr>
              <w:t xml:space="preserve">Requirement</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Documented Justification</w:t>
            </w:r>
          </w:p>
        </w:tc>
        <w:tc>
          <w:tcPr>
            <w:tcMar>
              <w:top w:w="100.0" w:type="dxa"/>
              <w:left w:w="100.0" w:type="dxa"/>
              <w:bottom w:w="100.0" w:type="dxa"/>
              <w:right w:w="100.0" w:type="dxa"/>
            </w:tcMar>
            <w:vAlign w:val="top"/>
          </w:tcPr>
          <w:p w:rsidR="00000000" w:rsidDel="00000000" w:rsidP="00000000" w:rsidRDefault="00000000" w:rsidRPr="00000000" w14:paraId="000001CC">
            <w:pPr>
              <w:spacing w:line="252.00000000000003" w:lineRule="auto"/>
              <w:rPr>
                <w:sz w:val="20"/>
                <w:szCs w:val="20"/>
              </w:rPr>
            </w:pPr>
            <w:r w:rsidDel="00000000" w:rsidR="00000000" w:rsidRPr="00000000">
              <w:rPr>
                <w:sz w:val="20"/>
                <w:szCs w:val="20"/>
                <w:rtl w:val="0"/>
              </w:rPr>
              <w:t xml:space="preserve">Why remediation is deferred/declined; residual risk stated in integrity/safety terms</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Compensating Controls</w:t>
            </w:r>
          </w:p>
        </w:tc>
        <w:tc>
          <w:tcPr>
            <w:tcMar>
              <w:top w:w="100.0" w:type="dxa"/>
              <w:left w:w="100.0" w:type="dxa"/>
              <w:bottom w:w="100.0" w:type="dxa"/>
              <w:right w:w="100.0" w:type="dxa"/>
            </w:tcMar>
            <w:vAlign w:val="top"/>
          </w:tcPr>
          <w:p w:rsidR="00000000" w:rsidDel="00000000" w:rsidP="00000000" w:rsidRDefault="00000000" w:rsidRPr="00000000" w14:paraId="000001CE">
            <w:pPr>
              <w:spacing w:line="252.00000000000003" w:lineRule="auto"/>
              <w:rPr>
                <w:sz w:val="20"/>
                <w:szCs w:val="20"/>
              </w:rPr>
            </w:pPr>
            <w:r w:rsidDel="00000000" w:rsidR="00000000" w:rsidRPr="00000000">
              <w:rPr>
                <w:sz w:val="20"/>
                <w:szCs w:val="20"/>
                <w:rtl w:val="0"/>
              </w:rPr>
              <w:t xml:space="preserve">Interim mitigations (network restriction, monitoring, WAF, access reduction) with evidence they are in place</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Approval Authority</w:t>
            </w:r>
          </w:p>
        </w:tc>
        <w:tc>
          <w:tcPr>
            <w:tcMar>
              <w:top w:w="100.0" w:type="dxa"/>
              <w:left w:w="100.0" w:type="dxa"/>
              <w:bottom w:w="100.0" w:type="dxa"/>
              <w:right w:w="100.0" w:type="dxa"/>
            </w:tcMar>
            <w:vAlign w:val="top"/>
          </w:tcPr>
          <w:p w:rsidR="00000000" w:rsidDel="00000000" w:rsidP="00000000" w:rsidRDefault="00000000" w:rsidRPr="00000000" w14:paraId="000001D0">
            <w:pPr>
              <w:spacing w:line="252.00000000000003" w:lineRule="auto"/>
              <w:rPr>
                <w:sz w:val="20"/>
                <w:szCs w:val="20"/>
              </w:rPr>
            </w:pPr>
            <w:r w:rsidDel="00000000" w:rsidR="00000000" w:rsidRPr="00000000">
              <w:rPr>
                <w:sz w:val="20"/>
                <w:szCs w:val="20"/>
                <w:rtl w:val="0"/>
              </w:rPr>
              <w:t xml:space="preserve">System Owner accountable; QA concurrence mandatory for any GxP-system exception; AppSec consulted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D1">
            <w:pPr>
              <w:spacing w:line="252.00000000000003" w:lineRule="auto"/>
              <w:rPr>
                <w:sz w:val="20"/>
                <w:szCs w:val="20"/>
              </w:rPr>
            </w:pPr>
            <w:r w:rsidDel="00000000" w:rsidR="00000000" w:rsidRPr="00000000">
              <w:rPr>
                <w:sz w:val="20"/>
                <w:szCs w:val="20"/>
                <w:rtl w:val="0"/>
              </w:rPr>
              <w:t xml:space="preserve">Expiry &amp; R</w:t>
            </w:r>
            <w:r w:rsidDel="00000000" w:rsidR="00000000" w:rsidRPr="00000000">
              <w:rPr>
                <w:sz w:val="20"/>
                <w:szCs w:val="20"/>
                <w:rtl w:val="0"/>
              </w:rPr>
              <w:t xml:space="preserve">eview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D2">
            <w:pPr>
              <w:spacing w:line="252.00000000000003" w:lineRule="auto"/>
              <w:rPr>
                <w:sz w:val="20"/>
                <w:szCs w:val="20"/>
              </w:rPr>
            </w:pPr>
            <w:r w:rsidDel="00000000" w:rsidR="00000000" w:rsidRPr="00000000">
              <w:rPr>
                <w:sz w:val="20"/>
                <w:szCs w:val="20"/>
                <w:rtl w:val="0"/>
              </w:rPr>
              <w:t xml:space="preserve">Time-boxed; auto-resurfaces for re-review at expiry; no indefinite acceptances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D3">
            <w:pPr>
              <w:spacing w:line="252.00000000000003" w:lineRule="auto"/>
              <w:rPr>
                <w:sz w:val="20"/>
                <w:szCs w:val="20"/>
              </w:rPr>
            </w:pPr>
            <w:r w:rsidDel="00000000" w:rsidR="00000000" w:rsidRPr="00000000">
              <w:rPr>
                <w:sz w:val="20"/>
                <w:szCs w:val="20"/>
                <w:rtl w:val="0"/>
              </w:rPr>
              <w:t xml:space="preserve">Record</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D4">
            <w:pPr>
              <w:spacing w:line="252.00000000000003" w:lineRule="auto"/>
              <w:rPr>
                <w:sz w:val="20"/>
                <w:szCs w:val="20"/>
              </w:rPr>
            </w:pPr>
            <w:r w:rsidDel="00000000" w:rsidR="00000000" w:rsidRPr="00000000">
              <w:rPr>
                <w:sz w:val="20"/>
                <w:szCs w:val="20"/>
                <w:rtl w:val="0"/>
              </w:rPr>
              <w:t xml:space="preserve">Stored as a controlled record with electronic signature, linked to the finding </w:t>
            </w:r>
          </w:p>
        </w:tc>
      </w:tr>
    </w:tbl>
    <w:p w:rsidR="00000000" w:rsidDel="00000000" w:rsidP="00000000" w:rsidRDefault="00000000" w:rsidRPr="00000000" w14:paraId="000001D5">
      <w:pPr>
        <w:pStyle w:val="Heading1"/>
        <w:rPr/>
      </w:pPr>
      <w:bookmarkStart w:colFirst="0" w:colLast="0" w:name="_mowul93wzoxl" w:id="42"/>
      <w:bookmarkEnd w:id="42"/>
      <w:r w:rsidDel="00000000" w:rsidR="00000000" w:rsidRPr="00000000">
        <w:rPr>
          <w:rtl w:val="0"/>
        </w:rPr>
        <w:t xml:space="preserve">Future-State Remediation Planning</w:t>
      </w:r>
    </w:p>
    <w:p w:rsidR="00000000" w:rsidDel="00000000" w:rsidP="00000000" w:rsidRDefault="00000000" w:rsidRPr="00000000" w14:paraId="000001D6">
      <w:pPr>
        <w:pStyle w:val="Heading2"/>
        <w:rPr/>
      </w:pPr>
      <w:bookmarkStart w:colFirst="0" w:colLast="0" w:name="_2uggpajisv6w" w:id="43"/>
      <w:bookmarkEnd w:id="43"/>
      <w:r w:rsidDel="00000000" w:rsidR="00000000" w:rsidRPr="00000000">
        <w:rPr>
          <w:rtl w:val="0"/>
        </w:rPr>
        <w:t xml:space="preserve">Remediation Workflow, Ownership &amp; GitHub Integration</w:t>
      </w:r>
    </w:p>
    <w:p w:rsidR="00000000" w:rsidDel="00000000" w:rsidP="00000000" w:rsidRDefault="00000000" w:rsidRPr="00000000" w14:paraId="000001D7">
      <w:pPr>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6900"/>
        <w:tblGridChange w:id="0">
          <w:tblGrid>
            <w:gridCol w:w="2460"/>
            <w:gridCol w:w="6900"/>
          </w:tblGrid>
        </w:tblGridChange>
      </w:tblGrid>
      <w:tr>
        <w:trPr>
          <w:cantSplit w:val="0"/>
          <w:tblHeader w:val="0"/>
        </w:trPr>
        <w:tc>
          <w:tcPr>
            <w:tcBorders>
              <w:top w:color="000000" w:space="0" w:sz="4" w:val="single"/>
              <w:left w:color="000000" w:space="0" w:sz="4" w:val="single"/>
              <w:bottom w:color="000000" w:space="0" w:sz="4" w:val="single"/>
              <w:right w:color="ffffff" w:space="0" w:sz="4" w:val="single"/>
            </w:tcBorders>
            <w:shd w:fill="000000" w:val="clear"/>
            <w:tcMar>
              <w:top w:w="60.0" w:type="dxa"/>
              <w:left w:w="110.0" w:type="dxa"/>
              <w:bottom w:w="60.0" w:type="dxa"/>
              <w:right w:w="110.0" w:type="dxa"/>
            </w:tcMar>
            <w:vAlign w:val="center"/>
          </w:tcPr>
          <w:p w:rsidR="00000000" w:rsidDel="00000000" w:rsidP="00000000" w:rsidRDefault="00000000" w:rsidRPr="00000000" w14:paraId="000001D8">
            <w:pPr>
              <w:spacing w:line="252.00000000000003" w:lineRule="auto"/>
              <w:rPr/>
            </w:pPr>
            <w:r w:rsidDel="00000000" w:rsidR="00000000" w:rsidRPr="00000000">
              <w:rPr>
                <w:b w:val="1"/>
                <w:bCs w:val="1"/>
                <w:color w:val="ffffff"/>
                <w:rtl w:val="0"/>
              </w:rPr>
              <w:t xml:space="preserve">Mechanism</w:t>
            </w:r>
            <w:r w:rsidDel="00000000" w:rsidR="00000000" w:rsidRPr="00000000">
              <w:rPr>
                <w:rtl w:val="0"/>
              </w:rPr>
            </w:r>
          </w:p>
        </w:tc>
        <w:tc>
          <w:tcPr>
            <w:tcBorders>
              <w:top w:color="000000" w:space="0" w:sz="4" w:val="single"/>
              <w:left w:color="ffffff" w:space="0" w:sz="4" w:val="single"/>
              <w:bottom w:color="000000" w:space="0" w:sz="4" w:val="single"/>
              <w:right w:color="000000" w:space="0" w:sz="4" w:val="single"/>
            </w:tcBorders>
            <w:shd w:fill="000000" w:val="clear"/>
            <w:tcMar>
              <w:top w:w="60.0" w:type="dxa"/>
              <w:left w:w="110.0" w:type="dxa"/>
              <w:bottom w:w="60.0" w:type="dxa"/>
              <w:right w:w="110.0" w:type="dxa"/>
            </w:tcMar>
            <w:vAlign w:val="center"/>
          </w:tcPr>
          <w:p w:rsidR="00000000" w:rsidDel="00000000" w:rsidP="00000000" w:rsidRDefault="00000000" w:rsidRPr="00000000" w14:paraId="000001D9">
            <w:pPr>
              <w:spacing w:line="252.00000000000003" w:lineRule="auto"/>
              <w:rPr/>
            </w:pPr>
            <w:r w:rsidDel="00000000" w:rsidR="00000000" w:rsidRPr="00000000">
              <w:rPr>
                <w:b w:val="1"/>
                <w:bCs w:val="1"/>
                <w:color w:val="ffffff"/>
                <w:rtl w:val="0"/>
              </w:rPr>
              <w:t xml:space="preserve">Use in the program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DA">
            <w:pPr>
              <w:spacing w:line="252.00000000000003" w:lineRule="auto"/>
              <w:rPr>
                <w:sz w:val="20"/>
                <w:szCs w:val="20"/>
              </w:rPr>
            </w:pPr>
            <w:commentRangeStart w:id="18"/>
            <w:commentRangeStart w:id="19"/>
            <w:commentRangeStart w:id="20"/>
            <w:r w:rsidDel="00000000" w:rsidR="00000000" w:rsidRPr="00000000">
              <w:rPr>
                <w:sz w:val="20"/>
                <w:szCs w:val="20"/>
                <w:rtl w:val="0"/>
              </w:rPr>
              <w:t xml:space="preserve">GitHub Issues</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DB">
            <w:pPr>
              <w:spacing w:line="252.00000000000003" w:lineRule="auto"/>
              <w:rPr>
                <w:sz w:val="20"/>
                <w:szCs w:val="20"/>
              </w:rPr>
            </w:pPr>
            <w:commentRangeEnd w:id="18"/>
            <w:r w:rsidDel="00000000" w:rsidR="00000000" w:rsidRPr="00000000">
              <w:commentReference w:id="18"/>
            </w:r>
            <w:commentRangeEnd w:id="19"/>
            <w:r w:rsidDel="00000000" w:rsidR="00000000" w:rsidRPr="00000000">
              <w:commentReference w:id="19"/>
            </w:r>
            <w:commentRangeEnd w:id="20"/>
            <w:r w:rsidDel="00000000" w:rsidR="00000000" w:rsidRPr="00000000">
              <w:commentReference w:id="20"/>
            </w:r>
            <w:r w:rsidDel="00000000" w:rsidR="00000000" w:rsidRPr="00000000">
              <w:rPr>
                <w:sz w:val="20"/>
                <w:szCs w:val="20"/>
                <w:rtl w:val="0"/>
              </w:rPr>
              <w:t xml:space="preserve">One tracked item per validated finding: tier, owner, SLA due date, change-control link, disposition history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DC">
            <w:pPr>
              <w:spacing w:line="252.00000000000003" w:lineRule="auto"/>
              <w:rPr>
                <w:sz w:val="20"/>
                <w:szCs w:val="20"/>
              </w:rPr>
            </w:pPr>
            <w:r w:rsidDel="00000000" w:rsidR="00000000" w:rsidRPr="00000000">
              <w:rPr>
                <w:sz w:val="20"/>
                <w:szCs w:val="20"/>
                <w:rtl w:val="0"/>
              </w:rPr>
              <w:t xml:space="preserve">GitHub Projects</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DD">
            <w:pPr>
              <w:spacing w:line="252.00000000000003" w:lineRule="auto"/>
              <w:rPr>
                <w:sz w:val="20"/>
                <w:szCs w:val="20"/>
              </w:rPr>
            </w:pPr>
            <w:r w:rsidDel="00000000" w:rsidR="00000000" w:rsidRPr="00000000">
              <w:rPr>
                <w:sz w:val="20"/>
                <w:szCs w:val="20"/>
                <w:rtl w:val="0"/>
              </w:rPr>
              <w:t xml:space="preserve">Portfolio view of backlog, aging, and SLA status across repos; feeds metrics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DE">
            <w:pPr>
              <w:spacing w:line="252.00000000000003" w:lineRule="auto"/>
              <w:rPr>
                <w:sz w:val="20"/>
                <w:szCs w:val="20"/>
              </w:rPr>
            </w:pPr>
            <w:r w:rsidDel="00000000" w:rsidR="00000000" w:rsidRPr="00000000">
              <w:rPr>
                <w:sz w:val="20"/>
                <w:szCs w:val="20"/>
                <w:rtl w:val="0"/>
              </w:rPr>
              <w:t xml:space="preserve">Branch protection</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DF">
            <w:pPr>
              <w:spacing w:line="252.00000000000003" w:lineRule="auto"/>
              <w:rPr>
                <w:sz w:val="20"/>
                <w:szCs w:val="20"/>
              </w:rPr>
            </w:pPr>
            <w:r w:rsidDel="00000000" w:rsidR="00000000" w:rsidRPr="00000000">
              <w:rPr>
                <w:sz w:val="20"/>
                <w:szCs w:val="20"/>
                <w:rtl w:val="0"/>
              </w:rPr>
              <w:t xml:space="preserve">Protect release/main branches on GxP repos; require reviews and passing checks before merge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E0">
            <w:pPr>
              <w:spacing w:line="252.00000000000003" w:lineRule="auto"/>
              <w:rPr>
                <w:sz w:val="20"/>
                <w:szCs w:val="20"/>
              </w:rPr>
            </w:pPr>
            <w:r w:rsidDel="00000000" w:rsidR="00000000" w:rsidRPr="00000000">
              <w:rPr>
                <w:sz w:val="20"/>
                <w:szCs w:val="20"/>
                <w:rtl w:val="0"/>
              </w:rPr>
              <w:t xml:space="preserve">Required status checks</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E1">
            <w:pPr>
              <w:spacing w:line="252.00000000000003" w:lineRule="auto"/>
              <w:rPr>
                <w:sz w:val="20"/>
                <w:szCs w:val="20"/>
              </w:rPr>
            </w:pPr>
            <w:r w:rsidDel="00000000" w:rsidR="00000000" w:rsidRPr="00000000">
              <w:rPr>
                <w:sz w:val="20"/>
                <w:szCs w:val="20"/>
                <w:rtl w:val="0"/>
              </w:rPr>
              <w:t xml:space="preserve">Block merge when Critical/High security checks fail on protected branches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E2">
            <w:pPr>
              <w:spacing w:line="252.00000000000003" w:lineRule="auto"/>
              <w:rPr>
                <w:sz w:val="20"/>
                <w:szCs w:val="20"/>
              </w:rPr>
            </w:pPr>
            <w:r w:rsidDel="00000000" w:rsidR="00000000" w:rsidRPr="00000000">
              <w:rPr>
                <w:sz w:val="20"/>
                <w:szCs w:val="20"/>
                <w:rtl w:val="0"/>
              </w:rPr>
              <w:t xml:space="preserve">PR gating</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E3">
            <w:pPr>
              <w:spacing w:line="252.00000000000003" w:lineRule="auto"/>
              <w:rPr>
                <w:sz w:val="20"/>
                <w:szCs w:val="20"/>
              </w:rPr>
            </w:pPr>
            <w:r w:rsidDel="00000000" w:rsidR="00000000" w:rsidRPr="00000000">
              <w:rPr>
                <w:sz w:val="20"/>
                <w:szCs w:val="20"/>
                <w:rtl w:val="0"/>
              </w:rPr>
              <w:t xml:space="preserve">Code scanning + secret scanning results surfaced and gated in pull requests so fixes are verified pre-merge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E4">
            <w:pPr>
              <w:spacing w:line="252.00000000000003" w:lineRule="auto"/>
              <w:rPr>
                <w:sz w:val="20"/>
                <w:szCs w:val="20"/>
              </w:rPr>
            </w:pPr>
            <w:r w:rsidDel="00000000" w:rsidR="00000000" w:rsidRPr="00000000">
              <w:rPr>
                <w:sz w:val="20"/>
                <w:szCs w:val="20"/>
                <w:rtl w:val="0"/>
              </w:rPr>
              <w:t xml:space="preserve">Escalation</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E5">
            <w:pPr>
              <w:spacing w:line="252.00000000000003" w:lineRule="auto"/>
              <w:rPr>
                <w:sz w:val="20"/>
                <w:szCs w:val="20"/>
              </w:rPr>
            </w:pPr>
            <w:r w:rsidDel="00000000" w:rsidR="00000000" w:rsidRPr="00000000">
              <w:rPr>
                <w:sz w:val="20"/>
                <w:szCs w:val="20"/>
                <w:rtl w:val="0"/>
              </w:rPr>
              <w:t xml:space="preserve">Auto-escalate to System Owner &amp; QA on SLA breach for GxP findings; governance forum review</w:t>
            </w:r>
          </w:p>
        </w:tc>
      </w:tr>
    </w:tbl>
    <w:p w:rsidR="00000000" w:rsidDel="00000000" w:rsidP="00000000" w:rsidRDefault="00000000" w:rsidRPr="00000000" w14:paraId="000001E6">
      <w:pPr>
        <w:pStyle w:val="Heading2"/>
        <w:rPr>
          <w:color w:val="2e75b6"/>
          <w:sz w:val="24"/>
          <w:szCs w:val="24"/>
        </w:rPr>
      </w:pPr>
      <w:bookmarkStart w:colFirst="0" w:colLast="0" w:name="_5cey8hmkae80" w:id="44"/>
      <w:bookmarkEnd w:id="44"/>
      <w:r w:rsidDel="00000000" w:rsidR="00000000" w:rsidRPr="00000000">
        <w:rPr>
          <w:rtl w:val="0"/>
        </w:rPr>
        <w:t xml:space="preserve">Proactive Roadmap</w:t>
      </w:r>
      <w:r w:rsidDel="00000000" w:rsidR="00000000" w:rsidRPr="00000000">
        <w:rPr>
          <w:rtl w:val="0"/>
        </w:rPr>
      </w:r>
    </w:p>
    <w:tbl>
      <w:tblPr>
        <w:tblStyle w:val="Table14"/>
        <w:tblW w:w="9360.0" w:type="dxa"/>
        <w:jc w:val="left"/>
        <w:tblLayout w:type="fixed"/>
        <w:tblLook w:val="0000"/>
      </w:tblPr>
      <w:tblGrid>
        <w:gridCol w:w="2300"/>
        <w:gridCol w:w="2400"/>
        <w:gridCol w:w="4660"/>
        <w:tblGridChange w:id="0">
          <w:tblGrid>
            <w:gridCol w:w="2300"/>
            <w:gridCol w:w="2400"/>
            <w:gridCol w:w="4660"/>
          </w:tblGrid>
        </w:tblGridChange>
      </w:tblGrid>
      <w:tr>
        <w:trPr>
          <w:cantSplit w:val="0"/>
          <w:tblHeader w:val="1"/>
        </w:trPr>
        <w:tc>
          <w:tcPr>
            <w:tcBorders>
              <w:top w:color="000000" w:space="0" w:sz="4" w:val="single"/>
              <w:left w:color="000000" w:space="0" w:sz="4" w:val="single"/>
              <w:bottom w:color="000000" w:space="0" w:sz="4" w:val="single"/>
              <w:right w:color="ffffff" w:space="0" w:sz="4" w:val="single"/>
            </w:tcBorders>
            <w:shd w:fill="000000" w:val="clear"/>
            <w:tcMar>
              <w:top w:w="60.0" w:type="dxa"/>
              <w:left w:w="110.0" w:type="dxa"/>
              <w:bottom w:w="60.0" w:type="dxa"/>
              <w:right w:w="110.0" w:type="dxa"/>
            </w:tcMar>
            <w:vAlign w:val="center"/>
          </w:tcPr>
          <w:p w:rsidR="00000000" w:rsidDel="00000000" w:rsidP="00000000" w:rsidRDefault="00000000" w:rsidRPr="00000000" w14:paraId="000001E7">
            <w:pPr>
              <w:spacing w:line="252.00000000000003" w:lineRule="auto"/>
              <w:rPr/>
            </w:pPr>
            <w:r w:rsidDel="00000000" w:rsidR="00000000" w:rsidRPr="00000000">
              <w:rPr>
                <w:b w:val="1"/>
                <w:bCs w:val="1"/>
                <w:color w:val="ffffff"/>
                <w:rtl w:val="0"/>
              </w:rPr>
              <w:t xml:space="preserve">Horizon</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000000" w:val="clear"/>
            <w:tcMar>
              <w:top w:w="60.0" w:type="dxa"/>
              <w:left w:w="110.0" w:type="dxa"/>
              <w:bottom w:w="60.0" w:type="dxa"/>
              <w:right w:w="110.0" w:type="dxa"/>
            </w:tcMar>
            <w:vAlign w:val="center"/>
          </w:tcPr>
          <w:p w:rsidR="00000000" w:rsidDel="00000000" w:rsidP="00000000" w:rsidRDefault="00000000" w:rsidRPr="00000000" w14:paraId="000001E8">
            <w:pPr>
              <w:spacing w:line="252.00000000000003" w:lineRule="auto"/>
              <w:rPr/>
            </w:pPr>
            <w:r w:rsidDel="00000000" w:rsidR="00000000" w:rsidRPr="00000000">
              <w:rPr>
                <w:b w:val="1"/>
                <w:bCs w:val="1"/>
                <w:color w:val="ffffff"/>
                <w:rtl w:val="0"/>
              </w:rPr>
              <w:t xml:space="preserve">Focus</w:t>
            </w:r>
            <w:r w:rsidDel="00000000" w:rsidR="00000000" w:rsidRPr="00000000">
              <w:rPr>
                <w:rtl w:val="0"/>
              </w:rPr>
            </w:r>
          </w:p>
        </w:tc>
        <w:tc>
          <w:tcPr>
            <w:tcBorders>
              <w:top w:color="000000" w:space="0" w:sz="4" w:val="single"/>
              <w:left w:color="ffffff" w:space="0" w:sz="4" w:val="single"/>
              <w:bottom w:color="000000" w:space="0" w:sz="4" w:val="single"/>
              <w:right w:color="000000" w:space="0" w:sz="4" w:val="single"/>
            </w:tcBorders>
            <w:shd w:fill="000000" w:val="clear"/>
            <w:tcMar>
              <w:top w:w="60.0" w:type="dxa"/>
              <w:left w:w="110.0" w:type="dxa"/>
              <w:bottom w:w="60.0" w:type="dxa"/>
              <w:right w:w="110.0" w:type="dxa"/>
            </w:tcMar>
            <w:vAlign w:val="center"/>
          </w:tcPr>
          <w:p w:rsidR="00000000" w:rsidDel="00000000" w:rsidP="00000000" w:rsidRDefault="00000000" w:rsidRPr="00000000" w14:paraId="000001E9">
            <w:pPr>
              <w:spacing w:line="252.00000000000003" w:lineRule="auto"/>
              <w:rPr/>
            </w:pPr>
            <w:r w:rsidDel="00000000" w:rsidR="00000000" w:rsidRPr="00000000">
              <w:rPr>
                <w:b w:val="1"/>
                <w:bCs w:val="1"/>
                <w:color w:val="ffffff"/>
                <w:rtl w:val="0"/>
              </w:rPr>
              <w:t xml:space="preserve">Representative actions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EA">
            <w:pPr>
              <w:spacing w:line="252.00000000000003" w:lineRule="auto"/>
              <w:rPr>
                <w:sz w:val="20"/>
                <w:szCs w:val="20"/>
              </w:rPr>
            </w:pPr>
            <w:r w:rsidDel="00000000" w:rsidR="00000000" w:rsidRPr="00000000">
              <w:rPr>
                <w:sz w:val="20"/>
                <w:szCs w:val="20"/>
                <w:rtl w:val="0"/>
              </w:rPr>
              <w:t xml:space="preserve">Now (reactive, controlled)</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EB">
            <w:pPr>
              <w:spacing w:line="252.00000000000003" w:lineRule="auto"/>
              <w:rPr>
                <w:sz w:val="20"/>
                <w:szCs w:val="20"/>
              </w:rPr>
            </w:pPr>
            <w:r w:rsidDel="00000000" w:rsidR="00000000" w:rsidRPr="00000000">
              <w:rPr>
                <w:sz w:val="20"/>
                <w:szCs w:val="20"/>
                <w:rtl w:val="0"/>
              </w:rPr>
              <w:t xml:space="preserve">Make the current process defensible</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EC">
            <w:pPr>
              <w:spacing w:line="252.00000000000003" w:lineRule="auto"/>
              <w:rPr>
                <w:sz w:val="20"/>
                <w:szCs w:val="20"/>
              </w:rPr>
            </w:pPr>
            <w:r w:rsidDel="00000000" w:rsidR="00000000" w:rsidRPr="00000000">
              <w:rPr>
                <w:sz w:val="20"/>
                <w:szCs w:val="20"/>
                <w:rtl w:val="0"/>
              </w:rPr>
              <w:t xml:space="preserve">Document triage (this program); enable PR gating; classify all repos; ratify SLAs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ED">
            <w:pPr>
              <w:spacing w:line="252.00000000000003" w:lineRule="auto"/>
              <w:rPr>
                <w:sz w:val="20"/>
                <w:szCs w:val="20"/>
              </w:rPr>
            </w:pPr>
            <w:r w:rsidDel="00000000" w:rsidR="00000000" w:rsidRPr="00000000">
              <w:rPr>
                <w:sz w:val="20"/>
                <w:szCs w:val="20"/>
                <w:rtl w:val="0"/>
              </w:rPr>
              <w:t xml:space="preserve">Near term (shift-left)</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EE">
            <w:pPr>
              <w:spacing w:line="252.00000000000003" w:lineRule="auto"/>
              <w:rPr>
                <w:sz w:val="20"/>
                <w:szCs w:val="20"/>
              </w:rPr>
            </w:pPr>
            <w:r w:rsidDel="00000000" w:rsidR="00000000" w:rsidRPr="00000000">
              <w:rPr>
                <w:sz w:val="20"/>
                <w:szCs w:val="20"/>
                <w:rtl w:val="0"/>
              </w:rPr>
              <w:t xml:space="preserve">Catch issues earlier</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EF">
            <w:pPr>
              <w:spacing w:line="252.00000000000003" w:lineRule="auto"/>
              <w:rPr>
                <w:sz w:val="20"/>
                <w:szCs w:val="20"/>
              </w:rPr>
            </w:pPr>
            <w:commentRangeStart w:id="21"/>
            <w:commentRangeStart w:id="22"/>
            <w:commentRangeStart w:id="23"/>
            <w:r w:rsidDel="00000000" w:rsidR="00000000" w:rsidRPr="00000000">
              <w:rPr>
                <w:sz w:val="20"/>
                <w:szCs w:val="20"/>
                <w:rtl w:val="0"/>
              </w:rPr>
              <w:t xml:space="preserve">Pre-commit secret scanning</w:t>
            </w:r>
            <w:commentRangeEnd w:id="21"/>
            <w:r w:rsidDel="00000000" w:rsidR="00000000" w:rsidRPr="00000000">
              <w:commentReference w:id="21"/>
            </w:r>
            <w:commentRangeEnd w:id="22"/>
            <w:r w:rsidDel="00000000" w:rsidR="00000000" w:rsidRPr="00000000">
              <w:commentReference w:id="22"/>
            </w:r>
            <w:commentRangeEnd w:id="23"/>
            <w:r w:rsidDel="00000000" w:rsidR="00000000" w:rsidRPr="00000000">
              <w:commentReference w:id="23"/>
            </w:r>
            <w:r w:rsidDel="00000000" w:rsidR="00000000" w:rsidRPr="00000000">
              <w:rPr>
                <w:sz w:val="20"/>
                <w:szCs w:val="20"/>
                <w:rtl w:val="0"/>
              </w:rPr>
              <w:t xml:space="preserve">; dependency review on PRs; developer security training; secure defaults/templates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F0">
            <w:pPr>
              <w:spacing w:line="252.00000000000003" w:lineRule="auto"/>
              <w:rPr>
                <w:sz w:val="20"/>
                <w:szCs w:val="20"/>
              </w:rPr>
            </w:pPr>
            <w:r w:rsidDel="00000000" w:rsidR="00000000" w:rsidRPr="00000000">
              <w:rPr>
                <w:sz w:val="20"/>
                <w:szCs w:val="20"/>
                <w:rtl w:val="0"/>
              </w:rPr>
              <w:t xml:space="preserve">Mid term (close gaps)</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F1">
            <w:pPr>
              <w:spacing w:line="252.00000000000003" w:lineRule="auto"/>
              <w:rPr>
                <w:sz w:val="20"/>
                <w:szCs w:val="20"/>
              </w:rPr>
            </w:pPr>
            <w:r w:rsidDel="00000000" w:rsidR="00000000" w:rsidRPr="00000000">
              <w:rPr>
                <w:sz w:val="20"/>
                <w:szCs w:val="20"/>
                <w:rtl w:val="0"/>
              </w:rPr>
              <w:t xml:space="preserve">Expand coverage</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F2">
            <w:pPr>
              <w:spacing w:line="252.00000000000003" w:lineRule="auto"/>
              <w:rPr>
                <w:sz w:val="20"/>
                <w:szCs w:val="20"/>
              </w:rPr>
            </w:pPr>
            <w:r w:rsidDel="00000000" w:rsidR="00000000" w:rsidRPr="00000000">
              <w:rPr>
                <w:sz w:val="20"/>
                <w:szCs w:val="20"/>
                <w:rtl w:val="0"/>
              </w:rPr>
              <w:t xml:space="preserve">Introduce IaC scanning, container/image scanning, and DAST per risk priority; SBOM generation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F3">
            <w:pPr>
              <w:spacing w:line="252.00000000000003" w:lineRule="auto"/>
              <w:rPr>
                <w:sz w:val="20"/>
                <w:szCs w:val="20"/>
              </w:rPr>
            </w:pPr>
            <w:r w:rsidDel="00000000" w:rsidR="00000000" w:rsidRPr="00000000">
              <w:rPr>
                <w:sz w:val="20"/>
                <w:szCs w:val="20"/>
                <w:rtl w:val="0"/>
              </w:rPr>
              <w:t xml:space="preserve">Target (proactive)</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F4">
            <w:pPr>
              <w:spacing w:line="252.00000000000003" w:lineRule="auto"/>
              <w:rPr>
                <w:sz w:val="20"/>
                <w:szCs w:val="20"/>
              </w:rPr>
            </w:pPr>
            <w:r w:rsidDel="00000000" w:rsidR="00000000" w:rsidRPr="00000000">
              <w:rPr>
                <w:sz w:val="20"/>
                <w:szCs w:val="20"/>
                <w:rtl w:val="0"/>
              </w:rPr>
              <w:t xml:space="preserve">Prevent by design</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F5">
            <w:pPr>
              <w:spacing w:line="252.00000000000003" w:lineRule="auto"/>
              <w:rPr>
                <w:sz w:val="20"/>
                <w:szCs w:val="20"/>
              </w:rPr>
            </w:pPr>
            <w:r w:rsidDel="00000000" w:rsidR="00000000" w:rsidRPr="00000000">
              <w:rPr>
                <w:sz w:val="20"/>
                <w:szCs w:val="20"/>
                <w:rtl w:val="0"/>
              </w:rPr>
              <w:t xml:space="preserve">Security gates in CI as policy-as-code; controlled baseline configurations; continuous monitoring; metrics-driven hardening</w:t>
            </w:r>
          </w:p>
        </w:tc>
      </w:tr>
    </w:tbl>
    <w:p w:rsidR="00000000" w:rsidDel="00000000" w:rsidP="00000000" w:rsidRDefault="00000000" w:rsidRPr="00000000" w14:paraId="000001F6">
      <w:pPr>
        <w:pStyle w:val="Heading2"/>
        <w:rPr/>
      </w:pPr>
      <w:bookmarkStart w:colFirst="0" w:colLast="0" w:name="_23hia0ukz4ps" w:id="45"/>
      <w:bookmarkEnd w:id="45"/>
      <w:r w:rsidDel="00000000" w:rsidR="00000000" w:rsidRPr="00000000">
        <w:rPr>
          <w:rtl w:val="0"/>
        </w:rPr>
        <w:t xml:space="preserve">Verification, Retest and Regression, and Closure</w:t>
      </w:r>
    </w:p>
    <w:p w:rsidR="00000000" w:rsidDel="00000000" w:rsidP="00000000" w:rsidRDefault="00000000" w:rsidRPr="00000000" w14:paraId="000001F7">
      <w:pPr>
        <w:numPr>
          <w:ilvl w:val="0"/>
          <w:numId w:val="2"/>
        </w:numPr>
        <w:spacing w:after="80" w:line="276" w:lineRule="auto"/>
        <w:ind w:left="540" w:hanging="280"/>
        <w:rPr/>
      </w:pPr>
      <w:r w:rsidDel="00000000" w:rsidR="00000000" w:rsidRPr="00000000">
        <w:rPr>
          <w:rtl w:val="0"/>
        </w:rPr>
        <w:t xml:space="preserve">Verification: Confirm the specific finding is resolved. </w:t>
      </w:r>
      <w:r w:rsidDel="00000000" w:rsidR="00000000" w:rsidRPr="00000000">
        <w:rPr>
          <w:rtl w:val="0"/>
        </w:rPr>
      </w:r>
    </w:p>
    <w:p w:rsidR="00000000" w:rsidDel="00000000" w:rsidP="00000000" w:rsidRDefault="00000000" w:rsidRPr="00000000" w14:paraId="000001F8">
      <w:pPr>
        <w:numPr>
          <w:ilvl w:val="0"/>
          <w:numId w:val="2"/>
        </w:numPr>
        <w:spacing w:after="80" w:line="276" w:lineRule="auto"/>
        <w:ind w:left="540" w:hanging="280"/>
        <w:rPr/>
      </w:pPr>
      <w:r w:rsidDel="00000000" w:rsidR="00000000" w:rsidRPr="00000000">
        <w:rPr>
          <w:rtl w:val="0"/>
        </w:rPr>
        <w:t xml:space="preserve">Re-test &amp; regression: Confirm the fix introduced no new defect; for GxP systems, run the regression scope defined in the change's impact assessment.</w:t>
      </w:r>
    </w:p>
    <w:p w:rsidR="00000000" w:rsidDel="00000000" w:rsidP="00000000" w:rsidRDefault="00000000" w:rsidRPr="00000000" w14:paraId="000001F9">
      <w:pPr>
        <w:numPr>
          <w:ilvl w:val="0"/>
          <w:numId w:val="2"/>
        </w:numPr>
        <w:spacing w:after="80" w:line="276" w:lineRule="auto"/>
        <w:ind w:left="540" w:hanging="280"/>
        <w:rPr/>
      </w:pPr>
      <w:r w:rsidDel="00000000" w:rsidR="00000000" w:rsidRPr="00000000">
        <w:rPr>
          <w:rtl w:val="0"/>
        </w:rPr>
        <w:t xml:space="preserve">Revalidation triggers: Closure of a GxP-system finding requires the revalidation evidence mandated by its change record before the item may be closed.</w:t>
      </w:r>
    </w:p>
    <w:p w:rsidR="00000000" w:rsidDel="00000000" w:rsidP="00000000" w:rsidRDefault="00000000" w:rsidRPr="00000000" w14:paraId="000001FA">
      <w:pPr>
        <w:numPr>
          <w:ilvl w:val="0"/>
          <w:numId w:val="2"/>
        </w:numPr>
        <w:spacing w:after="80" w:line="276" w:lineRule="auto"/>
        <w:ind w:left="540" w:hanging="280"/>
        <w:rPr/>
      </w:pPr>
      <w:r w:rsidDel="00000000" w:rsidR="00000000" w:rsidRPr="00000000">
        <w:rPr>
          <w:rtl w:val="0"/>
        </w:rPr>
        <w:t xml:space="preserve">Closure criteria: Finding cleared, evidence attached, change record closed, and traceability complete. Closure is recorded by an authorized reviewer.</w:t>
      </w:r>
    </w:p>
    <w:p w:rsidR="00000000" w:rsidDel="00000000" w:rsidP="00000000" w:rsidRDefault="00000000" w:rsidRPr="00000000" w14:paraId="000001FB">
      <w:pPr>
        <w:pStyle w:val="Heading1"/>
        <w:spacing w:after="80" w:line="276" w:lineRule="auto"/>
        <w:rPr/>
      </w:pPr>
      <w:bookmarkStart w:colFirst="0" w:colLast="0" w:name="_yhcnydaimedq" w:id="46"/>
      <w:bookmarkEnd w:id="46"/>
      <w:r w:rsidDel="00000000" w:rsidR="00000000" w:rsidRPr="00000000">
        <w:rPr>
          <w:rtl w:val="0"/>
        </w:rPr>
        <w:t xml:space="preserve">Compliance Mapping and Evidence</w:t>
      </w:r>
    </w:p>
    <w:p w:rsidR="00000000" w:rsidDel="00000000" w:rsidP="00000000" w:rsidRDefault="00000000" w:rsidRPr="00000000" w14:paraId="000001FC">
      <w:pPr>
        <w:pStyle w:val="Heading2"/>
        <w:rPr/>
      </w:pPr>
      <w:bookmarkStart w:colFirst="0" w:colLast="0" w:name="_vwjju3psxs1x" w:id="47"/>
      <w:bookmarkEnd w:id="47"/>
      <w:commentRangeStart w:id="24"/>
      <w:r w:rsidDel="00000000" w:rsidR="00000000" w:rsidRPr="00000000">
        <w:rPr>
          <w:rtl w:val="0"/>
        </w:rPr>
        <w:t xml:space="preserve">Regulatory and Framework Mapping</w:t>
      </w:r>
      <w:commentRangeEnd w:id="24"/>
      <w:r w:rsidDel="00000000" w:rsidR="00000000" w:rsidRPr="00000000">
        <w:commentReference w:id="24"/>
      </w:r>
      <w:r w:rsidDel="00000000" w:rsidR="00000000" w:rsidRPr="00000000">
        <w:rPr>
          <w:rtl w:val="0"/>
        </w:rPr>
      </w:r>
    </w:p>
    <w:p w:rsidR="00000000" w:rsidDel="00000000" w:rsidP="00000000" w:rsidRDefault="00000000" w:rsidRPr="00000000" w14:paraId="000001FD">
      <w:pPr>
        <w:spacing w:after="120" w:line="276" w:lineRule="auto"/>
        <w:rPr>
          <w:sz w:val="21"/>
          <w:szCs w:val="21"/>
        </w:rPr>
      </w:pPr>
      <w:r w:rsidDel="00000000" w:rsidR="00000000" w:rsidRPr="00000000">
        <w:rPr>
          <w:rtl w:val="0"/>
        </w:rPr>
        <w:t xml:space="preserve">Each program requirement is traced to the controlling clause/control. References reflect common application of the cited regulations and should be confirmed against the organization's specific obligations.</w:t>
      </w:r>
      <w:r w:rsidDel="00000000" w:rsidR="00000000" w:rsidRPr="00000000">
        <w:rPr>
          <w:rtl w:val="0"/>
        </w:rPr>
      </w:r>
    </w:p>
    <w:tbl>
      <w:tblPr>
        <w:tblStyle w:val="Table15"/>
        <w:tblW w:w="9360.0" w:type="dxa"/>
        <w:jc w:val="left"/>
        <w:tblLayout w:type="fixed"/>
        <w:tblLook w:val="0000"/>
      </w:tblPr>
      <w:tblGrid>
        <w:gridCol w:w="2700"/>
        <w:gridCol w:w="3460"/>
        <w:gridCol w:w="3200"/>
        <w:tblGridChange w:id="0">
          <w:tblGrid>
            <w:gridCol w:w="2700"/>
            <w:gridCol w:w="3460"/>
            <w:gridCol w:w="3200"/>
          </w:tblGrid>
        </w:tblGridChange>
      </w:tblGrid>
      <w:tr>
        <w:trPr>
          <w:cantSplit w:val="0"/>
          <w:tblHeader w:val="1"/>
        </w:trPr>
        <w:tc>
          <w:tcPr>
            <w:tcBorders>
              <w:top w:color="000000" w:space="0" w:sz="4" w:val="single"/>
              <w:left w:color="000000" w:space="0" w:sz="4" w:val="single"/>
              <w:bottom w:color="000000" w:space="0" w:sz="4" w:val="single"/>
              <w:right w:color="ffffff" w:space="0" w:sz="4" w:val="single"/>
            </w:tcBorders>
            <w:shd w:fill="000000" w:val="clear"/>
            <w:tcMar>
              <w:top w:w="60.0" w:type="dxa"/>
              <w:left w:w="110.0" w:type="dxa"/>
              <w:bottom w:w="60.0" w:type="dxa"/>
              <w:right w:w="110.0" w:type="dxa"/>
            </w:tcMar>
            <w:vAlign w:val="center"/>
          </w:tcPr>
          <w:p w:rsidR="00000000" w:rsidDel="00000000" w:rsidP="00000000" w:rsidRDefault="00000000" w:rsidRPr="00000000" w14:paraId="000001FE">
            <w:pPr>
              <w:spacing w:line="252.00000000000003" w:lineRule="auto"/>
              <w:rPr/>
            </w:pPr>
            <w:r w:rsidDel="00000000" w:rsidR="00000000" w:rsidRPr="00000000">
              <w:rPr>
                <w:b w:val="1"/>
                <w:bCs w:val="1"/>
                <w:color w:val="ffffff"/>
                <w:rtl w:val="0"/>
              </w:rPr>
              <w:t xml:space="preserve">Program element</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000000" w:val="clear"/>
            <w:tcMar>
              <w:top w:w="60.0" w:type="dxa"/>
              <w:left w:w="110.0" w:type="dxa"/>
              <w:bottom w:w="60.0" w:type="dxa"/>
              <w:right w:w="110.0" w:type="dxa"/>
            </w:tcMar>
            <w:vAlign w:val="center"/>
          </w:tcPr>
          <w:p w:rsidR="00000000" w:rsidDel="00000000" w:rsidP="00000000" w:rsidRDefault="00000000" w:rsidRPr="00000000" w14:paraId="000001FF">
            <w:pPr>
              <w:spacing w:line="252.00000000000003" w:lineRule="auto"/>
              <w:rPr/>
            </w:pPr>
            <w:r w:rsidDel="00000000" w:rsidR="00000000" w:rsidRPr="00000000">
              <w:rPr>
                <w:b w:val="1"/>
                <w:bCs w:val="1"/>
                <w:color w:val="ffffff"/>
                <w:rtl w:val="0"/>
              </w:rPr>
              <w:t xml:space="preserve">Controlling clause / control</w:t>
            </w:r>
            <w:r w:rsidDel="00000000" w:rsidR="00000000" w:rsidRPr="00000000">
              <w:rPr>
                <w:rtl w:val="0"/>
              </w:rPr>
            </w:r>
          </w:p>
        </w:tc>
        <w:tc>
          <w:tcPr>
            <w:tcBorders>
              <w:top w:color="000000" w:space="0" w:sz="4" w:val="single"/>
              <w:left w:color="ffffff" w:space="0" w:sz="4" w:val="single"/>
              <w:bottom w:color="000000" w:space="0" w:sz="4" w:val="single"/>
              <w:right w:color="000000" w:space="0" w:sz="4" w:val="single"/>
            </w:tcBorders>
            <w:shd w:fill="000000" w:val="clear"/>
            <w:tcMar>
              <w:top w:w="60.0" w:type="dxa"/>
              <w:left w:w="110.0" w:type="dxa"/>
              <w:bottom w:w="60.0" w:type="dxa"/>
              <w:right w:w="110.0" w:type="dxa"/>
            </w:tcMar>
            <w:vAlign w:val="center"/>
          </w:tcPr>
          <w:p w:rsidR="00000000" w:rsidDel="00000000" w:rsidP="00000000" w:rsidRDefault="00000000" w:rsidRPr="00000000" w14:paraId="00000200">
            <w:pPr>
              <w:spacing w:line="252.00000000000003" w:lineRule="auto"/>
              <w:rPr/>
            </w:pPr>
            <w:r w:rsidDel="00000000" w:rsidR="00000000" w:rsidRPr="00000000">
              <w:rPr>
                <w:b w:val="1"/>
                <w:bCs w:val="1"/>
                <w:color w:val="ffffff"/>
                <w:rtl w:val="0"/>
              </w:rPr>
              <w:t xml:space="preserve">Why it applies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01">
            <w:pPr>
              <w:spacing w:line="252.00000000000003" w:lineRule="auto"/>
              <w:rPr>
                <w:sz w:val="20"/>
                <w:szCs w:val="20"/>
              </w:rPr>
            </w:pPr>
            <w:r w:rsidDel="00000000" w:rsidR="00000000" w:rsidRPr="00000000">
              <w:rPr>
                <w:sz w:val="20"/>
                <w:szCs w:val="20"/>
                <w:rtl w:val="0"/>
              </w:rPr>
              <w:t xml:space="preserve">Audit trail of triage &amp; decisions</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02">
            <w:pPr>
              <w:spacing w:line="252.00000000000003" w:lineRule="auto"/>
              <w:rPr>
                <w:sz w:val="20"/>
                <w:szCs w:val="20"/>
              </w:rPr>
            </w:pPr>
            <w:r w:rsidDel="00000000" w:rsidR="00000000" w:rsidRPr="00000000">
              <w:rPr>
                <w:sz w:val="20"/>
                <w:szCs w:val="20"/>
                <w:rtl w:val="0"/>
              </w:rPr>
              <w:t xml:space="preserve">21 CFR 11.10(e); EU Annex 11 §9</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03">
            <w:pPr>
              <w:spacing w:line="252.00000000000003" w:lineRule="auto"/>
              <w:rPr>
                <w:sz w:val="20"/>
                <w:szCs w:val="20"/>
              </w:rPr>
            </w:pPr>
            <w:r w:rsidDel="00000000" w:rsidR="00000000" w:rsidRPr="00000000">
              <w:rPr>
                <w:sz w:val="20"/>
                <w:szCs w:val="20"/>
                <w:rtl w:val="0"/>
              </w:rPr>
              <w:t xml:space="preserve">Secure, time-stamped, attributable records of who decided what and when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04">
            <w:pPr>
              <w:spacing w:line="252.00000000000003" w:lineRule="auto"/>
              <w:rPr>
                <w:sz w:val="20"/>
                <w:szCs w:val="20"/>
              </w:rPr>
            </w:pPr>
            <w:r w:rsidDel="00000000" w:rsidR="00000000" w:rsidRPr="00000000">
              <w:rPr>
                <w:sz w:val="20"/>
                <w:szCs w:val="20"/>
                <w:rtl w:val="0"/>
              </w:rPr>
              <w:t xml:space="preserve">Approvals / risk acceptance signed</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05">
            <w:pPr>
              <w:spacing w:line="252.00000000000003" w:lineRule="auto"/>
              <w:rPr>
                <w:sz w:val="20"/>
                <w:szCs w:val="20"/>
              </w:rPr>
            </w:pPr>
            <w:r w:rsidDel="00000000" w:rsidR="00000000" w:rsidRPr="00000000">
              <w:rPr>
                <w:sz w:val="20"/>
                <w:szCs w:val="20"/>
                <w:rtl w:val="0"/>
              </w:rPr>
              <w:t xml:space="preserve">21 CFR 11.10(a),(g),(h) &amp; Subpart C; Annex 11 §14</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06">
            <w:pPr>
              <w:spacing w:line="252.00000000000003" w:lineRule="auto"/>
              <w:rPr>
                <w:sz w:val="20"/>
                <w:szCs w:val="20"/>
              </w:rPr>
            </w:pPr>
            <w:r w:rsidDel="00000000" w:rsidR="00000000" w:rsidRPr="00000000">
              <w:rPr>
                <w:sz w:val="20"/>
                <w:szCs w:val="20"/>
                <w:rtl w:val="0"/>
              </w:rPr>
              <w:t xml:space="preserve">Electronic signatures bound to records; authority checks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07">
            <w:pPr>
              <w:spacing w:line="252.00000000000003" w:lineRule="auto"/>
              <w:rPr>
                <w:sz w:val="20"/>
                <w:szCs w:val="20"/>
              </w:rPr>
            </w:pPr>
            <w:r w:rsidDel="00000000" w:rsidR="00000000" w:rsidRPr="00000000">
              <w:rPr>
                <w:sz w:val="20"/>
                <w:szCs w:val="20"/>
                <w:rtl w:val="0"/>
              </w:rPr>
              <w:t xml:space="preserve">Change control &amp; revalidation</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08">
            <w:pPr>
              <w:spacing w:line="252.00000000000003" w:lineRule="auto"/>
              <w:rPr>
                <w:sz w:val="20"/>
                <w:szCs w:val="20"/>
              </w:rPr>
            </w:pPr>
            <w:r w:rsidDel="00000000" w:rsidR="00000000" w:rsidRPr="00000000">
              <w:rPr>
                <w:sz w:val="20"/>
                <w:szCs w:val="20"/>
                <w:rtl w:val="0"/>
              </w:rPr>
              <w:t xml:space="preserve">EU Annex 11 §10;  change management</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09">
            <w:pPr>
              <w:spacing w:line="252.00000000000003" w:lineRule="auto"/>
              <w:rPr>
                <w:sz w:val="20"/>
                <w:szCs w:val="20"/>
              </w:rPr>
            </w:pPr>
            <w:r w:rsidDel="00000000" w:rsidR="00000000" w:rsidRPr="00000000">
              <w:rPr>
                <w:sz w:val="20"/>
                <w:szCs w:val="20"/>
                <w:rtl w:val="0"/>
              </w:rPr>
              <w:t xml:space="preserve">Controlled change of validated systems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0A">
            <w:pPr>
              <w:spacing w:line="252.00000000000003" w:lineRule="auto"/>
              <w:rPr>
                <w:sz w:val="20"/>
                <w:szCs w:val="20"/>
              </w:rPr>
            </w:pPr>
            <w:r w:rsidDel="00000000" w:rsidR="00000000" w:rsidRPr="00000000">
              <w:rPr>
                <w:sz w:val="20"/>
                <w:szCs w:val="20"/>
                <w:rtl w:val="0"/>
              </w:rPr>
              <w:t xml:space="preserve">Toolchain qualification</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0B">
            <w:pPr>
              <w:spacing w:line="252.00000000000003" w:lineRule="auto"/>
              <w:rPr>
                <w:sz w:val="20"/>
                <w:szCs w:val="20"/>
              </w:rPr>
            </w:pPr>
            <w:r w:rsidDel="00000000" w:rsidR="00000000" w:rsidRPr="00000000">
              <w:rPr>
                <w:sz w:val="20"/>
                <w:szCs w:val="20"/>
                <w:rtl w:val="0"/>
              </w:rPr>
              <w:t xml:space="preserve">EU Annex 11 §4; </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0C">
            <w:pPr>
              <w:spacing w:line="252.00000000000003" w:lineRule="auto"/>
              <w:rPr>
                <w:sz w:val="20"/>
                <w:szCs w:val="20"/>
              </w:rPr>
            </w:pPr>
            <w:r w:rsidDel="00000000" w:rsidR="00000000" w:rsidRPr="00000000">
              <w:rPr>
                <w:sz w:val="20"/>
                <w:szCs w:val="20"/>
                <w:rtl w:val="0"/>
              </w:rPr>
              <w:t xml:space="preserve">Systems producing GxP evidence must be fit for intended use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0D">
            <w:pPr>
              <w:spacing w:line="252.00000000000003" w:lineRule="auto"/>
              <w:rPr>
                <w:sz w:val="20"/>
                <w:szCs w:val="20"/>
              </w:rPr>
            </w:pPr>
            <w:r w:rsidDel="00000000" w:rsidR="00000000" w:rsidRPr="00000000">
              <w:rPr>
                <w:sz w:val="20"/>
                <w:szCs w:val="20"/>
                <w:rtl w:val="0"/>
              </w:rPr>
              <w:t xml:space="preserve">Data-integrity weighting (ALCOA+)</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0E">
            <w:pPr>
              <w:spacing w:line="252.00000000000003" w:lineRule="auto"/>
              <w:rPr>
                <w:sz w:val="20"/>
                <w:szCs w:val="20"/>
              </w:rPr>
            </w:pPr>
            <w:r w:rsidDel="00000000" w:rsidR="00000000" w:rsidRPr="00000000">
              <w:rPr>
                <w:sz w:val="20"/>
                <w:szCs w:val="20"/>
                <w:rtl w:val="0"/>
              </w:rPr>
              <w:t xml:space="preserve">FDA Data Integrity guidance; MHRA GxP DI guidance; Annex 11 §§5–9</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0F">
            <w:pPr>
              <w:spacing w:line="252.00000000000003" w:lineRule="auto"/>
              <w:rPr>
                <w:sz w:val="20"/>
                <w:szCs w:val="20"/>
              </w:rPr>
            </w:pPr>
            <w:r w:rsidDel="00000000" w:rsidR="00000000" w:rsidRPr="00000000">
              <w:rPr>
                <w:sz w:val="20"/>
                <w:szCs w:val="20"/>
                <w:rtl w:val="0"/>
              </w:rPr>
              <w:t xml:space="preserve">Integrity of regulated records is paramount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10">
            <w:pPr>
              <w:spacing w:line="252.00000000000003" w:lineRule="auto"/>
              <w:rPr>
                <w:sz w:val="20"/>
                <w:szCs w:val="20"/>
              </w:rPr>
            </w:pPr>
            <w:r w:rsidDel="00000000" w:rsidR="00000000" w:rsidRPr="00000000">
              <w:rPr>
                <w:sz w:val="20"/>
                <w:szCs w:val="20"/>
                <w:rtl w:val="0"/>
              </w:rPr>
              <w:t xml:space="preserve">Risk-based prioritization</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11">
            <w:pPr>
              <w:spacing w:line="252.00000000000003" w:lineRule="auto"/>
              <w:rPr>
                <w:sz w:val="20"/>
                <w:szCs w:val="20"/>
              </w:rPr>
            </w:pPr>
            <w:r w:rsidDel="00000000" w:rsidR="00000000" w:rsidRPr="00000000">
              <w:rPr>
                <w:sz w:val="20"/>
                <w:szCs w:val="20"/>
                <w:rtl w:val="0"/>
              </w:rPr>
              <w:t xml:space="preserve">ICH Q9 (Quality Risk Management); </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12">
            <w:pPr>
              <w:spacing w:line="252.00000000000003" w:lineRule="auto"/>
              <w:rPr>
                <w:sz w:val="20"/>
                <w:szCs w:val="20"/>
              </w:rPr>
            </w:pPr>
            <w:r w:rsidDel="00000000" w:rsidR="00000000" w:rsidRPr="00000000">
              <w:rPr>
                <w:sz w:val="20"/>
                <w:szCs w:val="20"/>
                <w:rtl w:val="0"/>
              </w:rPr>
              <w:t xml:space="preserve">Effort proportional to patient-safety/quality risk</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13">
            <w:pPr>
              <w:spacing w:line="252.00000000000003" w:lineRule="auto"/>
              <w:rPr>
                <w:sz w:val="20"/>
                <w:szCs w:val="20"/>
              </w:rPr>
            </w:pPr>
            <w:r w:rsidDel="00000000" w:rsidR="00000000" w:rsidRPr="00000000">
              <w:rPr>
                <w:sz w:val="20"/>
                <w:szCs w:val="20"/>
                <w:rtl w:val="0"/>
              </w:rPr>
              <w:t xml:space="preserve">Record retention</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14">
            <w:pPr>
              <w:spacing w:line="252.00000000000003" w:lineRule="auto"/>
              <w:rPr>
                <w:sz w:val="20"/>
                <w:szCs w:val="20"/>
              </w:rPr>
            </w:pPr>
            <w:r w:rsidDel="00000000" w:rsidR="00000000" w:rsidRPr="00000000">
              <w:rPr>
                <w:sz w:val="20"/>
                <w:szCs w:val="20"/>
                <w:rtl w:val="0"/>
              </w:rPr>
              <w:t xml:space="preserve">21 CFR 11.10(c); predicate-rule retention (e.g., 21 CFR 211, 820, Part 312/812)</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15">
            <w:pPr>
              <w:spacing w:line="252.00000000000003" w:lineRule="auto"/>
              <w:rPr>
                <w:sz w:val="20"/>
                <w:szCs w:val="20"/>
              </w:rPr>
            </w:pPr>
            <w:r w:rsidDel="00000000" w:rsidR="00000000" w:rsidRPr="00000000">
              <w:rPr>
                <w:sz w:val="20"/>
                <w:szCs w:val="20"/>
                <w:rtl w:val="0"/>
              </w:rPr>
              <w:t xml:space="preserve">Records preserved and retrievable for required period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16">
            <w:pPr>
              <w:spacing w:line="252.00000000000003" w:lineRule="auto"/>
              <w:rPr>
                <w:sz w:val="20"/>
                <w:szCs w:val="20"/>
              </w:rPr>
            </w:pPr>
            <w:r w:rsidDel="00000000" w:rsidR="00000000" w:rsidRPr="00000000">
              <w:rPr>
                <w:sz w:val="20"/>
                <w:szCs w:val="20"/>
                <w:rtl w:val="0"/>
              </w:rPr>
              <w:t xml:space="preserve">Security control baseline</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17">
            <w:pPr>
              <w:spacing w:line="252.00000000000003" w:lineRule="auto"/>
              <w:rPr>
                <w:sz w:val="20"/>
                <w:szCs w:val="20"/>
              </w:rPr>
            </w:pPr>
            <w:r w:rsidDel="00000000" w:rsidR="00000000" w:rsidRPr="00000000">
              <w:rPr>
                <w:sz w:val="20"/>
                <w:szCs w:val="20"/>
                <w:rtl w:val="0"/>
              </w:rPr>
              <w:t xml:space="preserve">NIST SP 800-53 (RA-5, SI-2, SI-3, CA-7); NIST CSF (ID/PR/DE/RS); ISO/IEC 27001 A.8/A.12</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18">
            <w:pPr>
              <w:spacing w:line="252.00000000000003" w:lineRule="auto"/>
              <w:rPr>
                <w:sz w:val="20"/>
                <w:szCs w:val="20"/>
              </w:rPr>
            </w:pPr>
            <w:r w:rsidDel="00000000" w:rsidR="00000000" w:rsidRPr="00000000">
              <w:rPr>
                <w:sz w:val="20"/>
                <w:szCs w:val="20"/>
                <w:rtl w:val="0"/>
              </w:rPr>
              <w:t xml:space="preserve">Vulnerability &amp; flaw-remediation control framework</w:t>
            </w:r>
          </w:p>
        </w:tc>
      </w:tr>
    </w:tbl>
    <w:p w:rsidR="00000000" w:rsidDel="00000000" w:rsidP="00000000" w:rsidRDefault="00000000" w:rsidRPr="00000000" w14:paraId="00000219">
      <w:pPr>
        <w:pStyle w:val="Heading2"/>
        <w:keepLines w:val="0"/>
        <w:spacing w:after="100" w:line="240" w:lineRule="auto"/>
        <w:rPr/>
      </w:pPr>
      <w:bookmarkStart w:colFirst="0" w:colLast="0" w:name="_xv4qpz31ekot" w:id="48"/>
      <w:bookmarkEnd w:id="48"/>
      <w:r w:rsidDel="00000000" w:rsidR="00000000" w:rsidRPr="00000000">
        <w:rPr>
          <w:rtl w:val="0"/>
        </w:rPr>
        <w:t xml:space="preserve">Audit-Ready Evidence</w:t>
      </w:r>
    </w:p>
    <w:p w:rsidR="00000000" w:rsidDel="00000000" w:rsidP="00000000" w:rsidRDefault="00000000" w:rsidRPr="00000000" w14:paraId="0000021A">
      <w:pPr>
        <w:numPr>
          <w:ilvl w:val="0"/>
          <w:numId w:val="1"/>
        </w:numPr>
        <w:spacing w:after="80" w:line="276" w:lineRule="auto"/>
        <w:ind w:left="540" w:hanging="280"/>
        <w:rPr/>
      </w:pPr>
      <w:r w:rsidDel="00000000" w:rsidR="00000000" w:rsidRPr="00000000">
        <w:rPr>
          <w:rtl w:val="0"/>
        </w:rPr>
        <w:t xml:space="preserve">Triage records - Every finding with source, timestamps, classification, tier rationale, and disposition.</w:t>
      </w:r>
    </w:p>
    <w:p w:rsidR="00000000" w:rsidDel="00000000" w:rsidP="00000000" w:rsidRDefault="00000000" w:rsidRPr="00000000" w14:paraId="0000021B">
      <w:pPr>
        <w:numPr>
          <w:ilvl w:val="0"/>
          <w:numId w:val="1"/>
        </w:numPr>
        <w:spacing w:after="80" w:line="276" w:lineRule="auto"/>
        <w:ind w:left="540" w:hanging="280"/>
        <w:rPr/>
      </w:pPr>
      <w:r w:rsidDel="00000000" w:rsidR="00000000" w:rsidRPr="00000000">
        <w:rPr>
          <w:rtl w:val="0"/>
        </w:rPr>
        <w:t xml:space="preserve">Decision rationale - Documented reasoning for tiering, false-positive disposition, and reachability conclusions.</w:t>
      </w:r>
    </w:p>
    <w:p w:rsidR="00000000" w:rsidDel="00000000" w:rsidP="00000000" w:rsidRDefault="00000000" w:rsidRPr="00000000" w14:paraId="0000021C">
      <w:pPr>
        <w:numPr>
          <w:ilvl w:val="0"/>
          <w:numId w:val="1"/>
        </w:numPr>
        <w:spacing w:after="80" w:line="276" w:lineRule="auto"/>
        <w:ind w:left="540" w:hanging="280"/>
        <w:rPr/>
      </w:pPr>
      <w:r w:rsidDel="00000000" w:rsidR="00000000" w:rsidRPr="00000000">
        <w:rPr>
          <w:rtl w:val="0"/>
        </w:rPr>
        <w:t xml:space="preserve">Approvals - Electronically signed risk acceptances/exceptions with authority and date.</w:t>
      </w:r>
    </w:p>
    <w:p w:rsidR="00000000" w:rsidDel="00000000" w:rsidP="00000000" w:rsidRDefault="00000000" w:rsidRPr="00000000" w14:paraId="0000021D">
      <w:pPr>
        <w:numPr>
          <w:ilvl w:val="0"/>
          <w:numId w:val="1"/>
        </w:numPr>
        <w:spacing w:after="80" w:line="276" w:lineRule="auto"/>
        <w:ind w:left="540" w:hanging="280"/>
        <w:rPr/>
      </w:pPr>
      <w:r w:rsidDel="00000000" w:rsidR="00000000" w:rsidRPr="00000000">
        <w:rPr>
          <w:rFonts w:ascii="Nova Mono" w:cs="Nova Mono" w:eastAsia="Nova Mono" w:hAnsi="Nova Mono"/>
          <w:rtl w:val="0"/>
        </w:rPr>
        <w:t xml:space="preserve">Change-control linkage - Finding ID → change request → PR/commit → validation evidence.</w:t>
      </w:r>
    </w:p>
    <w:p w:rsidR="00000000" w:rsidDel="00000000" w:rsidP="00000000" w:rsidRDefault="00000000" w:rsidRPr="00000000" w14:paraId="0000021E">
      <w:pPr>
        <w:numPr>
          <w:ilvl w:val="0"/>
          <w:numId w:val="1"/>
        </w:numPr>
        <w:spacing w:after="80" w:line="276" w:lineRule="auto"/>
        <w:ind w:left="540" w:hanging="280"/>
        <w:rPr/>
      </w:pPr>
      <w:r w:rsidDel="00000000" w:rsidR="00000000" w:rsidRPr="00000000">
        <w:rPr>
          <w:rtl w:val="0"/>
        </w:rPr>
        <w:t xml:space="preserve">Electronic-record/signature integrity - Controls are attributable, secure, and non-repudiable.</w:t>
      </w:r>
    </w:p>
    <w:p w:rsidR="00000000" w:rsidDel="00000000" w:rsidP="00000000" w:rsidRDefault="00000000" w:rsidRPr="00000000" w14:paraId="0000021F">
      <w:pPr>
        <w:numPr>
          <w:ilvl w:val="0"/>
          <w:numId w:val="1"/>
        </w:numPr>
        <w:spacing w:after="80" w:line="276" w:lineRule="auto"/>
        <w:ind w:left="540" w:hanging="280"/>
        <w:rPr/>
      </w:pPr>
      <w:r w:rsidDel="00000000" w:rsidR="00000000" w:rsidRPr="00000000">
        <w:rPr>
          <w:rtl w:val="0"/>
        </w:rPr>
        <w:t xml:space="preserve">Retention - Triage and change records retained per GxP record-retention obligations for the relevant predicate rule; disposition of decommissioned-tool data documented.</w:t>
      </w:r>
    </w:p>
    <w:p w:rsidR="00000000" w:rsidDel="00000000" w:rsidP="00000000" w:rsidRDefault="00000000" w:rsidRPr="00000000" w14:paraId="00000220">
      <w:pPr>
        <w:pStyle w:val="Heading2"/>
        <w:spacing w:after="80" w:line="276" w:lineRule="auto"/>
        <w:rPr/>
      </w:pPr>
      <w:bookmarkStart w:colFirst="0" w:colLast="0" w:name="_5279ynuxvn6d" w:id="49"/>
      <w:bookmarkEnd w:id="49"/>
      <w:r w:rsidDel="00000000" w:rsidR="00000000" w:rsidRPr="00000000">
        <w:rPr>
          <w:rtl w:val="0"/>
        </w:rPr>
        <w:t xml:space="preserve">End-to-End Traceability</w:t>
      </w:r>
    </w:p>
    <w:p w:rsidR="00000000" w:rsidDel="00000000" w:rsidP="00000000" w:rsidRDefault="00000000" w:rsidRPr="00000000" w14:paraId="00000221">
      <w:pPr>
        <w:rPr/>
      </w:pPr>
      <w:r w:rsidDel="00000000" w:rsidR="00000000" w:rsidRPr="00000000">
        <w:rPr>
          <w:rtl w:val="0"/>
        </w:rPr>
        <w:t xml:space="preserve">Every link in the auditable trail is recorded such that an inspector can follow any finding from detection to closure without gaps. Detection captures the finding’s unique ID, source tool, repository, and GxP classification; the risk decision records the assigned tier and its reasoning; remediation links to the pull request commit and the change-control record for GxPivalidated systems; verification attaches the re-test, regression, and revalidation evidence; and closure records an authorized sign-off. The defining requirement is bidirectional traceability such that findings never terminate in an unexplained state.</w:t>
      </w:r>
    </w:p>
    <w:p w:rsidR="00000000" w:rsidDel="00000000" w:rsidP="00000000" w:rsidRDefault="00000000" w:rsidRPr="00000000" w14:paraId="00000222">
      <w:pPr>
        <w:pStyle w:val="Heading1"/>
        <w:rPr/>
      </w:pPr>
      <w:bookmarkStart w:colFirst="0" w:colLast="0" w:name="_8x1mjs3cx8qz" w:id="50"/>
      <w:bookmarkEnd w:id="50"/>
      <w:r w:rsidDel="00000000" w:rsidR="00000000" w:rsidRPr="00000000">
        <w:rPr>
          <w:rtl w:val="0"/>
        </w:rPr>
        <w:t xml:space="preserve">Metrics and Governance</w:t>
      </w:r>
    </w:p>
    <w:p w:rsidR="00000000" w:rsidDel="00000000" w:rsidP="00000000" w:rsidRDefault="00000000" w:rsidRPr="00000000" w14:paraId="00000223">
      <w:pPr>
        <w:pStyle w:val="Heading2"/>
        <w:rPr>
          <w:color w:val="2e75b6"/>
          <w:sz w:val="24"/>
          <w:szCs w:val="24"/>
        </w:rPr>
      </w:pPr>
      <w:bookmarkStart w:colFirst="0" w:colLast="0" w:name="_ga2ps9n3lmwe" w:id="51"/>
      <w:bookmarkEnd w:id="51"/>
      <w:r w:rsidDel="00000000" w:rsidR="00000000" w:rsidRPr="00000000">
        <w:rPr>
          <w:rtl w:val="0"/>
        </w:rPr>
        <w:t xml:space="preserve">Key Performance Indicators</w:t>
      </w:r>
      <w:r w:rsidDel="00000000" w:rsidR="00000000" w:rsidRPr="00000000">
        <w:rPr>
          <w:rtl w:val="0"/>
        </w:rPr>
      </w:r>
    </w:p>
    <w:tbl>
      <w:tblPr>
        <w:tblStyle w:val="Table16"/>
        <w:tblW w:w="9360.0" w:type="dxa"/>
        <w:jc w:val="left"/>
        <w:tblLayout w:type="fixed"/>
        <w:tblLook w:val="0000"/>
      </w:tblPr>
      <w:tblGrid>
        <w:gridCol w:w="2300"/>
        <w:gridCol w:w="4060"/>
        <w:gridCol w:w="3000"/>
        <w:tblGridChange w:id="0">
          <w:tblGrid>
            <w:gridCol w:w="2300"/>
            <w:gridCol w:w="4060"/>
            <w:gridCol w:w="3000"/>
          </w:tblGrid>
        </w:tblGridChange>
      </w:tblGrid>
      <w:tr>
        <w:trPr>
          <w:cantSplit w:val="0"/>
          <w:tblHeader w:val="1"/>
        </w:trPr>
        <w:tc>
          <w:tcPr>
            <w:tcBorders>
              <w:top w:color="000000" w:space="0" w:sz="4" w:val="single"/>
              <w:left w:color="000000" w:space="0" w:sz="4" w:val="single"/>
              <w:bottom w:color="000000" w:space="0" w:sz="4" w:val="single"/>
              <w:right w:color="ffffff" w:space="0" w:sz="4" w:val="single"/>
            </w:tcBorders>
            <w:shd w:fill="000000" w:val="clear"/>
            <w:tcMar>
              <w:top w:w="60.0" w:type="dxa"/>
              <w:left w:w="110.0" w:type="dxa"/>
              <w:bottom w:w="60.0" w:type="dxa"/>
              <w:right w:w="110.0" w:type="dxa"/>
            </w:tcMar>
            <w:vAlign w:val="center"/>
          </w:tcPr>
          <w:p w:rsidR="00000000" w:rsidDel="00000000" w:rsidP="00000000" w:rsidRDefault="00000000" w:rsidRPr="00000000" w14:paraId="00000224">
            <w:pPr>
              <w:spacing w:line="252.00000000000003" w:lineRule="auto"/>
              <w:rPr/>
            </w:pPr>
            <w:r w:rsidDel="00000000" w:rsidR="00000000" w:rsidRPr="00000000">
              <w:rPr>
                <w:b w:val="1"/>
                <w:bCs w:val="1"/>
                <w:color w:val="ffffff"/>
                <w:rtl w:val="0"/>
              </w:rPr>
              <w:t xml:space="preserve">KPI</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000000" w:val="clear"/>
            <w:tcMar>
              <w:top w:w="60.0" w:type="dxa"/>
              <w:left w:w="110.0" w:type="dxa"/>
              <w:bottom w:w="60.0" w:type="dxa"/>
              <w:right w:w="110.0" w:type="dxa"/>
            </w:tcMar>
            <w:vAlign w:val="center"/>
          </w:tcPr>
          <w:p w:rsidR="00000000" w:rsidDel="00000000" w:rsidP="00000000" w:rsidRDefault="00000000" w:rsidRPr="00000000" w14:paraId="00000225">
            <w:pPr>
              <w:spacing w:line="252.00000000000003" w:lineRule="auto"/>
              <w:rPr/>
            </w:pPr>
            <w:r w:rsidDel="00000000" w:rsidR="00000000" w:rsidRPr="00000000">
              <w:rPr>
                <w:b w:val="1"/>
                <w:bCs w:val="1"/>
                <w:color w:val="ffffff"/>
                <w:rtl w:val="0"/>
              </w:rPr>
              <w:t xml:space="preserve">Definition</w:t>
            </w:r>
            <w:r w:rsidDel="00000000" w:rsidR="00000000" w:rsidRPr="00000000">
              <w:rPr>
                <w:rtl w:val="0"/>
              </w:rPr>
            </w:r>
          </w:p>
        </w:tc>
        <w:tc>
          <w:tcPr>
            <w:tcBorders>
              <w:top w:color="000000" w:space="0" w:sz="4" w:val="single"/>
              <w:left w:color="ffffff" w:space="0" w:sz="4" w:val="single"/>
              <w:bottom w:color="000000" w:space="0" w:sz="4" w:val="single"/>
              <w:right w:color="000000" w:space="0" w:sz="4" w:val="single"/>
            </w:tcBorders>
            <w:shd w:fill="000000" w:val="clear"/>
            <w:tcMar>
              <w:top w:w="60.0" w:type="dxa"/>
              <w:left w:w="110.0" w:type="dxa"/>
              <w:bottom w:w="60.0" w:type="dxa"/>
              <w:right w:w="110.0" w:type="dxa"/>
            </w:tcMar>
            <w:vAlign w:val="center"/>
          </w:tcPr>
          <w:p w:rsidR="00000000" w:rsidDel="00000000" w:rsidP="00000000" w:rsidRDefault="00000000" w:rsidRPr="00000000" w14:paraId="00000226">
            <w:pPr>
              <w:spacing w:line="252.00000000000003" w:lineRule="auto"/>
              <w:rPr/>
            </w:pPr>
            <w:r w:rsidDel="00000000" w:rsidR="00000000" w:rsidRPr="00000000">
              <w:rPr>
                <w:b w:val="1"/>
                <w:bCs w:val="1"/>
                <w:color w:val="ffffff"/>
                <w:rtl w:val="0"/>
              </w:rPr>
              <w:t xml:space="preserve">Why it matters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27">
            <w:pPr>
              <w:spacing w:line="252.00000000000003" w:lineRule="auto"/>
              <w:rPr>
                <w:sz w:val="20"/>
                <w:szCs w:val="20"/>
              </w:rPr>
            </w:pPr>
            <w:r w:rsidDel="00000000" w:rsidR="00000000" w:rsidRPr="00000000">
              <w:rPr>
                <w:sz w:val="20"/>
                <w:szCs w:val="20"/>
                <w:rtl w:val="0"/>
              </w:rPr>
              <w:t xml:space="preserve">MTTR by severity</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28">
            <w:pPr>
              <w:spacing w:line="252.00000000000003" w:lineRule="auto"/>
              <w:rPr>
                <w:sz w:val="20"/>
                <w:szCs w:val="20"/>
              </w:rPr>
            </w:pPr>
            <w:r w:rsidDel="00000000" w:rsidR="00000000" w:rsidRPr="00000000">
              <w:rPr>
                <w:sz w:val="20"/>
                <w:szCs w:val="20"/>
                <w:rtl w:val="0"/>
              </w:rPr>
              <w:t xml:space="preserve">Mean time from detection to verified closure, per tier</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29">
            <w:pPr>
              <w:spacing w:line="252.00000000000003" w:lineRule="auto"/>
              <w:rPr>
                <w:sz w:val="20"/>
                <w:szCs w:val="20"/>
              </w:rPr>
            </w:pPr>
            <w:r w:rsidDel="00000000" w:rsidR="00000000" w:rsidRPr="00000000">
              <w:rPr>
                <w:sz w:val="20"/>
                <w:szCs w:val="20"/>
                <w:rtl w:val="0"/>
              </w:rPr>
              <w:t xml:space="preserve">Demonstrates responsiveness; evidence of control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2A">
            <w:pPr>
              <w:spacing w:line="252.00000000000003" w:lineRule="auto"/>
              <w:rPr>
                <w:sz w:val="20"/>
                <w:szCs w:val="20"/>
              </w:rPr>
            </w:pPr>
            <w:r w:rsidDel="00000000" w:rsidR="00000000" w:rsidRPr="00000000">
              <w:rPr>
                <w:sz w:val="20"/>
                <w:szCs w:val="20"/>
                <w:rtl w:val="0"/>
              </w:rPr>
              <w:t xml:space="preserve">SLA adherence</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2B">
            <w:pPr>
              <w:spacing w:line="252.00000000000003" w:lineRule="auto"/>
              <w:rPr>
                <w:sz w:val="20"/>
                <w:szCs w:val="20"/>
              </w:rPr>
            </w:pPr>
            <w:r w:rsidDel="00000000" w:rsidR="00000000" w:rsidRPr="00000000">
              <w:rPr>
                <w:sz w:val="20"/>
                <w:szCs w:val="20"/>
                <w:rtl w:val="0"/>
              </w:rPr>
              <w:t xml:space="preserve">% of findings closed within tier SLA</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2C">
            <w:pPr>
              <w:spacing w:line="252.00000000000003" w:lineRule="auto"/>
              <w:rPr>
                <w:sz w:val="20"/>
                <w:szCs w:val="20"/>
              </w:rPr>
            </w:pPr>
            <w:r w:rsidDel="00000000" w:rsidR="00000000" w:rsidRPr="00000000">
              <w:rPr>
                <w:sz w:val="20"/>
                <w:szCs w:val="20"/>
                <w:rtl w:val="0"/>
              </w:rPr>
              <w:t xml:space="preserve">Direct measure of process compliance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2D">
            <w:pPr>
              <w:spacing w:line="252.00000000000003" w:lineRule="auto"/>
              <w:rPr>
                <w:sz w:val="20"/>
                <w:szCs w:val="20"/>
              </w:rPr>
            </w:pPr>
            <w:r w:rsidDel="00000000" w:rsidR="00000000" w:rsidRPr="00000000">
              <w:rPr>
                <w:sz w:val="20"/>
                <w:szCs w:val="20"/>
                <w:rtl w:val="0"/>
              </w:rPr>
              <w:t xml:space="preserve">Backlog aging</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2E">
            <w:pPr>
              <w:spacing w:line="252.00000000000003" w:lineRule="auto"/>
              <w:rPr>
                <w:sz w:val="20"/>
                <w:szCs w:val="20"/>
              </w:rPr>
            </w:pPr>
            <w:r w:rsidDel="00000000" w:rsidR="00000000" w:rsidRPr="00000000">
              <w:rPr>
                <w:sz w:val="20"/>
                <w:szCs w:val="20"/>
                <w:rtl w:val="0"/>
              </w:rPr>
              <w:t xml:space="preserve">Open findings bucketed by age and tier</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2F">
            <w:pPr>
              <w:spacing w:line="252.00000000000003" w:lineRule="auto"/>
              <w:rPr>
                <w:sz w:val="20"/>
                <w:szCs w:val="20"/>
              </w:rPr>
            </w:pPr>
            <w:r w:rsidDel="00000000" w:rsidR="00000000" w:rsidRPr="00000000">
              <w:rPr>
                <w:sz w:val="20"/>
                <w:szCs w:val="20"/>
                <w:rtl w:val="0"/>
              </w:rPr>
              <w:t xml:space="preserve">Surfaces accumulating risk early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30">
            <w:pPr>
              <w:spacing w:line="252.00000000000003" w:lineRule="auto"/>
              <w:rPr>
                <w:sz w:val="20"/>
                <w:szCs w:val="20"/>
              </w:rPr>
            </w:pPr>
            <w:r w:rsidDel="00000000" w:rsidR="00000000" w:rsidRPr="00000000">
              <w:rPr>
                <w:sz w:val="20"/>
                <w:szCs w:val="20"/>
                <w:rtl w:val="0"/>
              </w:rPr>
              <w:t xml:space="preserve">Recurrence / escape rate</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31">
            <w:pPr>
              <w:spacing w:line="252.00000000000003" w:lineRule="auto"/>
              <w:rPr>
                <w:sz w:val="20"/>
                <w:szCs w:val="20"/>
              </w:rPr>
            </w:pPr>
            <w:r w:rsidDel="00000000" w:rsidR="00000000" w:rsidRPr="00000000">
              <w:rPr>
                <w:sz w:val="20"/>
                <w:szCs w:val="20"/>
                <w:rtl w:val="0"/>
              </w:rPr>
              <w:t xml:space="preserve">Repeat findings; issues reaching protected branches/production</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32">
            <w:pPr>
              <w:spacing w:line="252.00000000000003" w:lineRule="auto"/>
              <w:rPr>
                <w:sz w:val="20"/>
                <w:szCs w:val="20"/>
              </w:rPr>
            </w:pPr>
            <w:r w:rsidDel="00000000" w:rsidR="00000000" w:rsidRPr="00000000">
              <w:rPr>
                <w:sz w:val="20"/>
                <w:szCs w:val="20"/>
                <w:rtl w:val="0"/>
              </w:rPr>
              <w:t xml:space="preserve">Effectiveness of shift-left controls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33">
            <w:pPr>
              <w:spacing w:line="252.00000000000003" w:lineRule="auto"/>
              <w:rPr>
                <w:sz w:val="20"/>
                <w:szCs w:val="20"/>
              </w:rPr>
            </w:pPr>
            <w:r w:rsidDel="00000000" w:rsidR="00000000" w:rsidRPr="00000000">
              <w:rPr>
                <w:sz w:val="20"/>
                <w:szCs w:val="20"/>
                <w:rtl w:val="0"/>
              </w:rPr>
              <w:t xml:space="preserve">GxP-system closure</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34">
            <w:pPr>
              <w:spacing w:line="252.00000000000003" w:lineRule="auto"/>
              <w:rPr>
                <w:sz w:val="20"/>
                <w:szCs w:val="20"/>
              </w:rPr>
            </w:pPr>
            <w:r w:rsidDel="00000000" w:rsidR="00000000" w:rsidRPr="00000000">
              <w:rPr>
                <w:sz w:val="20"/>
                <w:szCs w:val="20"/>
                <w:rtl w:val="0"/>
              </w:rPr>
              <w:t xml:space="preserve">Closure performance and exception count for validated systems</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35">
            <w:pPr>
              <w:spacing w:line="252.00000000000003" w:lineRule="auto"/>
              <w:rPr>
                <w:sz w:val="20"/>
                <w:szCs w:val="20"/>
              </w:rPr>
            </w:pPr>
            <w:r w:rsidDel="00000000" w:rsidR="00000000" w:rsidRPr="00000000">
              <w:rPr>
                <w:sz w:val="20"/>
                <w:szCs w:val="20"/>
                <w:rtl w:val="0"/>
              </w:rPr>
              <w:t xml:space="preserve">Focus on highest-risk surface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36">
            <w:pPr>
              <w:spacing w:line="252.00000000000003" w:lineRule="auto"/>
              <w:rPr>
                <w:sz w:val="20"/>
                <w:szCs w:val="20"/>
              </w:rPr>
            </w:pPr>
            <w:r w:rsidDel="00000000" w:rsidR="00000000" w:rsidRPr="00000000">
              <w:rPr>
                <w:sz w:val="20"/>
                <w:szCs w:val="20"/>
                <w:rtl w:val="0"/>
              </w:rPr>
              <w:t xml:space="preserve">Exception inventory</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37">
            <w:pPr>
              <w:spacing w:line="252.00000000000003" w:lineRule="auto"/>
              <w:rPr>
                <w:sz w:val="20"/>
                <w:szCs w:val="20"/>
              </w:rPr>
            </w:pPr>
            <w:r w:rsidDel="00000000" w:rsidR="00000000" w:rsidRPr="00000000">
              <w:rPr>
                <w:sz w:val="20"/>
                <w:szCs w:val="20"/>
                <w:rtl w:val="0"/>
              </w:rPr>
              <w:t xml:space="preserve">Open risk acceptances by age and expiry</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38">
            <w:pPr>
              <w:spacing w:line="252.00000000000003" w:lineRule="auto"/>
              <w:rPr>
                <w:sz w:val="20"/>
                <w:szCs w:val="20"/>
              </w:rPr>
            </w:pPr>
            <w:r w:rsidDel="00000000" w:rsidR="00000000" w:rsidRPr="00000000">
              <w:rPr>
                <w:sz w:val="20"/>
                <w:szCs w:val="20"/>
                <w:rtl w:val="0"/>
              </w:rPr>
              <w:t xml:space="preserve">Prevents indefinite acceptance of risk</w:t>
            </w:r>
          </w:p>
        </w:tc>
      </w:tr>
    </w:tbl>
    <w:p w:rsidR="00000000" w:rsidDel="00000000" w:rsidP="00000000" w:rsidRDefault="00000000" w:rsidRPr="00000000" w14:paraId="00000239">
      <w:pPr>
        <w:pStyle w:val="Heading2"/>
        <w:keepLines w:val="0"/>
        <w:spacing w:after="100" w:line="240" w:lineRule="auto"/>
        <w:rPr>
          <w:color w:val="2e75b6"/>
          <w:sz w:val="24"/>
          <w:szCs w:val="24"/>
        </w:rPr>
      </w:pPr>
      <w:bookmarkStart w:colFirst="0" w:colLast="0" w:name="_zlwoyi67cm8" w:id="52"/>
      <w:bookmarkEnd w:id="52"/>
      <w:r w:rsidDel="00000000" w:rsidR="00000000" w:rsidRPr="00000000">
        <w:rPr>
          <w:rtl w:val="0"/>
        </w:rPr>
        <w:t xml:space="preserve">Reporting Cadence</w:t>
      </w:r>
      <w:r w:rsidDel="00000000" w:rsidR="00000000" w:rsidRPr="00000000">
        <w:rPr>
          <w:rtl w:val="0"/>
        </w:rPr>
      </w:r>
    </w:p>
    <w:tbl>
      <w:tblPr>
        <w:tblStyle w:val="Table17"/>
        <w:tblW w:w="9360.0" w:type="dxa"/>
        <w:jc w:val="left"/>
        <w:tblLayout w:type="fixed"/>
        <w:tblLook w:val="0000"/>
      </w:tblPr>
      <w:tblGrid>
        <w:gridCol w:w="2700"/>
        <w:gridCol w:w="2600"/>
        <w:gridCol w:w="1860"/>
        <w:gridCol w:w="2200"/>
        <w:tblGridChange w:id="0">
          <w:tblGrid>
            <w:gridCol w:w="2700"/>
            <w:gridCol w:w="2600"/>
            <w:gridCol w:w="1860"/>
            <w:gridCol w:w="2200"/>
          </w:tblGrid>
        </w:tblGridChange>
      </w:tblGrid>
      <w:tr>
        <w:trPr>
          <w:cantSplit w:val="0"/>
          <w:tblHeader w:val="1"/>
        </w:trPr>
        <w:tc>
          <w:tcPr>
            <w:tcBorders>
              <w:top w:color="000000" w:space="0" w:sz="4" w:val="single"/>
              <w:left w:color="000000" w:space="0" w:sz="4" w:val="single"/>
              <w:bottom w:color="000000" w:space="0" w:sz="4" w:val="single"/>
              <w:right w:color="ffffff" w:space="0" w:sz="4" w:val="single"/>
            </w:tcBorders>
            <w:shd w:fill="000000" w:val="clear"/>
            <w:tcMar>
              <w:top w:w="60.0" w:type="dxa"/>
              <w:left w:w="110.0" w:type="dxa"/>
              <w:bottom w:w="60.0" w:type="dxa"/>
              <w:right w:w="110.0" w:type="dxa"/>
            </w:tcMar>
            <w:vAlign w:val="center"/>
          </w:tcPr>
          <w:p w:rsidR="00000000" w:rsidDel="00000000" w:rsidP="00000000" w:rsidRDefault="00000000" w:rsidRPr="00000000" w14:paraId="0000023A">
            <w:pPr>
              <w:spacing w:line="252.00000000000003" w:lineRule="auto"/>
              <w:rPr/>
            </w:pPr>
            <w:r w:rsidDel="00000000" w:rsidR="00000000" w:rsidRPr="00000000">
              <w:rPr>
                <w:b w:val="1"/>
                <w:bCs w:val="1"/>
                <w:color w:val="ffffff"/>
                <w:rtl w:val="0"/>
              </w:rPr>
              <w:t xml:space="preserve">Forum</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000000" w:val="clear"/>
            <w:tcMar>
              <w:top w:w="60.0" w:type="dxa"/>
              <w:left w:w="110.0" w:type="dxa"/>
              <w:bottom w:w="60.0" w:type="dxa"/>
              <w:right w:w="110.0" w:type="dxa"/>
            </w:tcMar>
            <w:vAlign w:val="center"/>
          </w:tcPr>
          <w:p w:rsidR="00000000" w:rsidDel="00000000" w:rsidP="00000000" w:rsidRDefault="00000000" w:rsidRPr="00000000" w14:paraId="0000023B">
            <w:pPr>
              <w:spacing w:line="252.00000000000003" w:lineRule="auto"/>
              <w:rPr/>
            </w:pPr>
            <w:r w:rsidDel="00000000" w:rsidR="00000000" w:rsidRPr="00000000">
              <w:rPr>
                <w:b w:val="1"/>
                <w:bCs w:val="1"/>
                <w:color w:val="ffffff"/>
                <w:rtl w:val="0"/>
              </w:rPr>
              <w:t xml:space="preserve">Audience</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000000" w:val="clear"/>
            <w:tcMar>
              <w:top w:w="60.0" w:type="dxa"/>
              <w:left w:w="110.0" w:type="dxa"/>
              <w:bottom w:w="60.0" w:type="dxa"/>
              <w:right w:w="110.0" w:type="dxa"/>
            </w:tcMar>
            <w:vAlign w:val="center"/>
          </w:tcPr>
          <w:p w:rsidR="00000000" w:rsidDel="00000000" w:rsidP="00000000" w:rsidRDefault="00000000" w:rsidRPr="00000000" w14:paraId="0000023C">
            <w:pPr>
              <w:spacing w:line="252.00000000000003" w:lineRule="auto"/>
              <w:rPr/>
            </w:pPr>
            <w:r w:rsidDel="00000000" w:rsidR="00000000" w:rsidRPr="00000000">
              <w:rPr>
                <w:b w:val="1"/>
                <w:bCs w:val="1"/>
                <w:color w:val="ffffff"/>
                <w:rtl w:val="0"/>
              </w:rPr>
              <w:t xml:space="preserve">Cadence</w:t>
            </w:r>
            <w:r w:rsidDel="00000000" w:rsidR="00000000" w:rsidRPr="00000000">
              <w:rPr>
                <w:rtl w:val="0"/>
              </w:rPr>
            </w:r>
          </w:p>
        </w:tc>
        <w:tc>
          <w:tcPr>
            <w:tcBorders>
              <w:top w:color="000000" w:space="0" w:sz="4" w:val="single"/>
              <w:left w:color="ffffff" w:space="0" w:sz="4" w:val="single"/>
              <w:bottom w:color="000000" w:space="0" w:sz="4" w:val="single"/>
              <w:right w:color="000000" w:space="0" w:sz="4" w:val="single"/>
            </w:tcBorders>
            <w:shd w:fill="000000" w:val="clear"/>
            <w:tcMar>
              <w:top w:w="60.0" w:type="dxa"/>
              <w:left w:w="110.0" w:type="dxa"/>
              <w:bottom w:w="60.0" w:type="dxa"/>
              <w:right w:w="110.0" w:type="dxa"/>
            </w:tcMar>
            <w:vAlign w:val="center"/>
          </w:tcPr>
          <w:p w:rsidR="00000000" w:rsidDel="00000000" w:rsidP="00000000" w:rsidRDefault="00000000" w:rsidRPr="00000000" w14:paraId="0000023D">
            <w:pPr>
              <w:spacing w:line="252.00000000000003" w:lineRule="auto"/>
              <w:rPr/>
            </w:pPr>
            <w:r w:rsidDel="00000000" w:rsidR="00000000" w:rsidRPr="00000000">
              <w:rPr>
                <w:b w:val="1"/>
                <w:bCs w:val="1"/>
                <w:color w:val="ffffff"/>
                <w:rtl w:val="0"/>
              </w:rPr>
              <w:t xml:space="preserve">Content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3E">
            <w:pPr>
              <w:spacing w:line="252.00000000000003" w:lineRule="auto"/>
              <w:rPr>
                <w:sz w:val="21"/>
                <w:szCs w:val="21"/>
              </w:rPr>
            </w:pPr>
            <w:r w:rsidDel="00000000" w:rsidR="00000000" w:rsidRPr="00000000">
              <w:rPr>
                <w:sz w:val="19"/>
                <w:szCs w:val="19"/>
                <w:rtl w:val="0"/>
              </w:rPr>
              <w:t xml:space="preserve">Operational review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3F">
            <w:pPr>
              <w:spacing w:line="252.00000000000003" w:lineRule="auto"/>
              <w:rPr>
                <w:sz w:val="21"/>
                <w:szCs w:val="21"/>
              </w:rPr>
            </w:pPr>
            <w:r w:rsidDel="00000000" w:rsidR="00000000" w:rsidRPr="00000000">
              <w:rPr>
                <w:sz w:val="19"/>
                <w:szCs w:val="19"/>
                <w:rtl w:val="0"/>
              </w:rPr>
              <w:t xml:space="preserve">Engineering leadership, AppSec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40">
            <w:pPr>
              <w:spacing w:line="252.00000000000003" w:lineRule="auto"/>
              <w:rPr>
                <w:sz w:val="21"/>
                <w:szCs w:val="21"/>
              </w:rPr>
            </w:pPr>
            <w:r w:rsidDel="00000000" w:rsidR="00000000" w:rsidRPr="00000000">
              <w:rPr>
                <w:sz w:val="19"/>
                <w:szCs w:val="19"/>
                <w:rtl w:val="0"/>
              </w:rPr>
              <w:t xml:space="preserve">Weekly / bi-weekly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41">
            <w:pPr>
              <w:spacing w:line="252.00000000000003" w:lineRule="auto"/>
              <w:rPr>
                <w:sz w:val="21"/>
                <w:szCs w:val="21"/>
              </w:rPr>
            </w:pPr>
            <w:r w:rsidDel="00000000" w:rsidR="00000000" w:rsidRPr="00000000">
              <w:rPr>
                <w:sz w:val="19"/>
                <w:szCs w:val="19"/>
                <w:rtl w:val="0"/>
              </w:rPr>
              <w:t xml:space="preserve">SLA status, breaches, backlog, active Criticals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42">
            <w:pPr>
              <w:spacing w:line="252.00000000000003" w:lineRule="auto"/>
              <w:rPr>
                <w:sz w:val="21"/>
                <w:szCs w:val="21"/>
              </w:rPr>
            </w:pPr>
            <w:r w:rsidDel="00000000" w:rsidR="00000000" w:rsidRPr="00000000">
              <w:rPr>
                <w:sz w:val="19"/>
                <w:szCs w:val="19"/>
                <w:rtl w:val="0"/>
              </w:rPr>
              <w:t xml:space="preserve">Quality / compliance governance forum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43">
            <w:pPr>
              <w:spacing w:line="252.00000000000003" w:lineRule="auto"/>
              <w:rPr>
                <w:sz w:val="21"/>
                <w:szCs w:val="21"/>
              </w:rPr>
            </w:pPr>
            <w:r w:rsidDel="00000000" w:rsidR="00000000" w:rsidRPr="00000000">
              <w:rPr>
                <w:sz w:val="19"/>
                <w:szCs w:val="19"/>
                <w:rtl w:val="0"/>
              </w:rPr>
              <w:t xml:space="preserve">QA, Compliance, System Owners, AppSec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44">
            <w:pPr>
              <w:spacing w:line="252.00000000000003" w:lineRule="auto"/>
              <w:rPr>
                <w:sz w:val="21"/>
                <w:szCs w:val="21"/>
              </w:rPr>
            </w:pPr>
            <w:r w:rsidDel="00000000" w:rsidR="00000000" w:rsidRPr="00000000">
              <w:rPr>
                <w:sz w:val="19"/>
                <w:szCs w:val="19"/>
                <w:rtl w:val="0"/>
              </w:rPr>
              <w:t xml:space="preserve">Monthly / quarterly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45">
            <w:pPr>
              <w:spacing w:line="252.00000000000003" w:lineRule="auto"/>
              <w:rPr>
                <w:sz w:val="21"/>
                <w:szCs w:val="21"/>
              </w:rPr>
            </w:pPr>
            <w:r w:rsidDel="00000000" w:rsidR="00000000" w:rsidRPr="00000000">
              <w:rPr>
                <w:sz w:val="19"/>
                <w:szCs w:val="19"/>
                <w:rtl w:val="0"/>
              </w:rPr>
              <w:t xml:space="preserve">GxP-system findings, exceptions, change-control linkage, coverage-gap roadmap, metrics trends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46">
            <w:pPr>
              <w:spacing w:line="252.00000000000003" w:lineRule="auto"/>
              <w:rPr>
                <w:sz w:val="21"/>
                <w:szCs w:val="21"/>
              </w:rPr>
            </w:pPr>
            <w:r w:rsidDel="00000000" w:rsidR="00000000" w:rsidRPr="00000000">
              <w:rPr>
                <w:sz w:val="19"/>
                <w:szCs w:val="19"/>
                <w:rtl w:val="0"/>
              </w:rPr>
              <w:t xml:space="preserve">Management review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47">
            <w:pPr>
              <w:spacing w:line="252.00000000000003" w:lineRule="auto"/>
              <w:rPr>
                <w:sz w:val="21"/>
                <w:szCs w:val="21"/>
              </w:rPr>
            </w:pPr>
            <w:r w:rsidDel="00000000" w:rsidR="00000000" w:rsidRPr="00000000">
              <w:rPr>
                <w:sz w:val="19"/>
                <w:szCs w:val="19"/>
                <w:rtl w:val="0"/>
              </w:rPr>
              <w:t xml:space="preserve">Senior leadership / quality council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48">
            <w:pPr>
              <w:spacing w:line="252.00000000000003" w:lineRule="auto"/>
              <w:rPr>
                <w:sz w:val="21"/>
                <w:szCs w:val="21"/>
              </w:rPr>
            </w:pPr>
            <w:r w:rsidDel="00000000" w:rsidR="00000000" w:rsidRPr="00000000">
              <w:rPr>
                <w:sz w:val="19"/>
                <w:szCs w:val="19"/>
                <w:rtl w:val="0"/>
              </w:rPr>
              <w:t xml:space="preserve">Periodic (QMS cadence)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49">
            <w:pPr>
              <w:spacing w:line="252.00000000000003" w:lineRule="auto"/>
              <w:rPr>
                <w:sz w:val="21"/>
                <w:szCs w:val="21"/>
              </w:rPr>
            </w:pPr>
            <w:r w:rsidDel="00000000" w:rsidR="00000000" w:rsidRPr="00000000">
              <w:rPr>
                <w:sz w:val="19"/>
                <w:szCs w:val="19"/>
                <w:rtl w:val="0"/>
              </w:rPr>
              <w:t xml:space="preserve">Program effectiveness, systemic risks, resourcing</w:t>
            </w:r>
            <w:r w:rsidDel="00000000" w:rsidR="00000000" w:rsidRPr="00000000">
              <w:rPr>
                <w:rtl w:val="0"/>
              </w:rPr>
            </w:r>
          </w:p>
        </w:tc>
      </w:tr>
    </w:tbl>
    <w:p w:rsidR="00000000" w:rsidDel="00000000" w:rsidP="00000000" w:rsidRDefault="00000000" w:rsidRPr="00000000" w14:paraId="0000024A">
      <w:pPr>
        <w:spacing w:after="120" w:line="276" w:lineRule="auto"/>
        <w:rPr/>
      </w:pPr>
      <w:r w:rsidDel="00000000" w:rsidR="00000000" w:rsidRPr="00000000">
        <w:rPr>
          <w:rtl w:val="0"/>
        </w:rPr>
        <w:t xml:space="preserve">The Quality/Compliance governance forum is the body that approves exceptions on GxP systems; accepts coverage-gap timelines; and owns the annual review of this program, providing the documented management oversight that inspectors expect of a validated process.</w:t>
      </w:r>
    </w:p>
    <w:p w:rsidR="00000000" w:rsidDel="00000000" w:rsidP="00000000" w:rsidRDefault="00000000" w:rsidRPr="00000000" w14:paraId="0000024B">
      <w:pPr>
        <w:pStyle w:val="Heading1"/>
        <w:spacing w:after="120" w:line="276" w:lineRule="auto"/>
        <w:rPr/>
      </w:pPr>
      <w:bookmarkStart w:colFirst="0" w:colLast="0" w:name="_rv8lmeovy1bh" w:id="53"/>
      <w:bookmarkEnd w:id="53"/>
      <w:r w:rsidDel="00000000" w:rsidR="00000000" w:rsidRPr="00000000">
        <w:rPr>
          <w:rtl w:val="0"/>
        </w:rPr>
        <w:t xml:space="preserve">Terminology</w:t>
      </w:r>
    </w:p>
    <w:p w:rsidR="00000000" w:rsidDel="00000000" w:rsidP="00000000" w:rsidRDefault="00000000" w:rsidRPr="00000000" w14:paraId="0000024C">
      <w:pPr>
        <w:pStyle w:val="Heading3"/>
        <w:rPr/>
      </w:pPr>
      <w:bookmarkStart w:colFirst="0" w:colLast="0" w:name="_1vyvmfgt5axj" w:id="54"/>
      <w:bookmarkEnd w:id="54"/>
      <w:r w:rsidDel="00000000" w:rsidR="00000000" w:rsidRPr="00000000">
        <w:rPr>
          <w:rtl w:val="0"/>
        </w:rPr>
        <w:t xml:space="preserve">GxP</w:t>
      </w:r>
    </w:p>
    <w:p w:rsidR="00000000" w:rsidDel="00000000" w:rsidP="00000000" w:rsidRDefault="00000000" w:rsidRPr="00000000" w14:paraId="0000024D">
      <w:pPr>
        <w:rPr>
          <w:rFonts w:ascii="Proxima Nova" w:cs="Proxima Nova" w:eastAsia="Proxima Nova" w:hAnsi="Proxima Nova"/>
        </w:rPr>
      </w:pPr>
      <w:r w:rsidDel="00000000" w:rsidR="00000000" w:rsidRPr="00000000">
        <w:rPr>
          <w:rtl w:val="0"/>
        </w:rPr>
        <w:t xml:space="preserve">Umbrella term for “Good ‘x’ Practice”</w:t>
      </w:r>
      <w:r w:rsidDel="00000000" w:rsidR="00000000" w:rsidRPr="00000000">
        <w:rPr>
          <w:rFonts w:ascii="Proxima Nova" w:cs="Proxima Nova" w:eastAsia="Proxima Nova" w:hAnsi="Proxima Nova"/>
          <w:rtl w:val="0"/>
        </w:rPr>
        <w:t xml:space="preserve">regulatory frameworks overseeing the life-sciences sector, with "x" representing specific domains like Manufacturing, Laboratory, Clinical, or Distribution. These standards collectively guarantee that products impacting patient safety are manufactured and managed under rigorous control, underpinned by reliable and attributable data.</w:t>
      </w:r>
    </w:p>
    <w:p w:rsidR="00000000" w:rsidDel="00000000" w:rsidP="00000000" w:rsidRDefault="00000000" w:rsidRPr="00000000" w14:paraId="0000024E">
      <w:pPr>
        <w:pStyle w:val="Heading3"/>
        <w:rPr/>
      </w:pPr>
      <w:bookmarkStart w:colFirst="0" w:colLast="0" w:name="_ga0baybh4p2h" w:id="55"/>
      <w:bookmarkEnd w:id="55"/>
      <w:r w:rsidDel="00000000" w:rsidR="00000000" w:rsidRPr="00000000">
        <w:rPr>
          <w:rtl w:val="0"/>
        </w:rPr>
        <w:t xml:space="preserve">Computerized System Validation (CSV)</w:t>
      </w:r>
    </w:p>
    <w:p w:rsidR="00000000" w:rsidDel="00000000" w:rsidP="00000000" w:rsidRDefault="00000000" w:rsidRPr="00000000" w14:paraId="0000024F">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A formalized procedure for providing documented evidence that an automated system reliably performs according to its intended use over its lifecycle. This process constitutes the regulatory foundation necessary for maintaining the integrity of a </w:t>
      </w:r>
      <w:r w:rsidDel="00000000" w:rsidR="00000000" w:rsidRPr="00000000">
        <w:rPr>
          <w:rtl w:val="0"/>
        </w:rPr>
        <w:t xml:space="preserve">validated GxP system</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250">
      <w:pPr>
        <w:pStyle w:val="Heading3"/>
        <w:rPr/>
      </w:pPr>
      <w:bookmarkStart w:colFirst="0" w:colLast="0" w:name="_7s9zfeam2yed" w:id="56"/>
      <w:bookmarkEnd w:id="56"/>
      <w:r w:rsidDel="00000000" w:rsidR="00000000" w:rsidRPr="00000000">
        <w:rPr>
          <w:rtl w:val="0"/>
        </w:rPr>
        <w:t xml:space="preserve">Predicate Rule</w:t>
      </w:r>
    </w:p>
    <w:p w:rsidR="00000000" w:rsidDel="00000000" w:rsidP="00000000" w:rsidRDefault="00000000" w:rsidRPr="00000000" w14:paraId="00000251">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Refers to the foundational GxP statutes—such as 21 CFR Parts 211, 820, 312, or 812—mandating the generation and retention of specific documentation. While 21 CFR Part 11 dictates the </w:t>
      </w:r>
      <w:r w:rsidDel="00000000" w:rsidR="00000000" w:rsidRPr="00000000">
        <w:rPr>
          <w:rFonts w:ascii="Proxima Nova" w:cs="Proxima Nova" w:eastAsia="Proxima Nova" w:hAnsi="Proxima Nova"/>
          <w:i w:val="1"/>
          <w:iCs w:val="1"/>
          <w:rtl w:val="0"/>
        </w:rPr>
        <w:t xml:space="preserve">technical execution</w:t>
      </w:r>
      <w:r w:rsidDel="00000000" w:rsidR="00000000" w:rsidRPr="00000000">
        <w:rPr>
          <w:rFonts w:ascii="Proxima Nova" w:cs="Proxima Nova" w:eastAsia="Proxima Nova" w:hAnsi="Proxima Nova"/>
          <w:rtl w:val="0"/>
        </w:rPr>
        <w:t xml:space="preserve"> of electronic records, the predicate rule defines the </w:t>
      </w:r>
      <w:r w:rsidDel="00000000" w:rsidR="00000000" w:rsidRPr="00000000">
        <w:rPr>
          <w:rFonts w:ascii="Proxima Nova" w:cs="Proxima Nova" w:eastAsia="Proxima Nova" w:hAnsi="Proxima Nova"/>
          <w:i w:val="1"/>
          <w:iCs w:val="1"/>
          <w:rtl w:val="0"/>
        </w:rPr>
        <w:t xml:space="preserve">substantive requirements</w:t>
      </w:r>
      <w:r w:rsidDel="00000000" w:rsidR="00000000" w:rsidRPr="00000000">
        <w:rPr>
          <w:rFonts w:ascii="Proxima Nova" w:cs="Proxima Nova" w:eastAsia="Proxima Nova" w:hAnsi="Proxima Nova"/>
          <w:rtl w:val="0"/>
        </w:rPr>
        <w:t xml:space="preserve"> regarding what data is captured and the duration of its storage.</w:t>
      </w:r>
    </w:p>
    <w:p w:rsidR="00000000" w:rsidDel="00000000" w:rsidP="00000000" w:rsidRDefault="00000000" w:rsidRPr="00000000" w14:paraId="00000252">
      <w:pPr>
        <w:pStyle w:val="Heading3"/>
        <w:rPr/>
      </w:pPr>
      <w:bookmarkStart w:colFirst="0" w:colLast="0" w:name="_i7qsnfya113n" w:id="57"/>
      <w:bookmarkEnd w:id="57"/>
      <w:r w:rsidDel="00000000" w:rsidR="00000000" w:rsidRPr="00000000">
        <w:rPr>
          <w:rtl w:val="0"/>
        </w:rPr>
        <w:t xml:space="preserve">Controlled Baseline Configurations</w:t>
      </w:r>
    </w:p>
    <w:p w:rsidR="00000000" w:rsidDel="00000000" w:rsidP="00000000" w:rsidRDefault="00000000" w:rsidRPr="00000000" w14:paraId="00000253">
      <w:pPr>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rtl w:val="0"/>
        </w:rPr>
        <w:t xml:space="preserve">Pre-hardened, opinionated starter repositories or scaffolding in which the required controls (branch protection, scanning, CI security gates, GxP metadata, change-control hooks) are enabled by default, making the compliant configuration the path of least resistance. In a validated environment the template itself is a controlled artifact.</w:t>
      </w:r>
      <w:r w:rsidDel="00000000" w:rsidR="00000000" w:rsidRPr="00000000">
        <w:rPr>
          <w:rtl w:val="0"/>
        </w:rPr>
      </w:r>
    </w:p>
    <w:p w:rsidR="00000000" w:rsidDel="00000000" w:rsidP="00000000" w:rsidRDefault="00000000" w:rsidRPr="00000000" w14:paraId="00000254">
      <w:pPr>
        <w:rPr/>
      </w:pPr>
      <w:r w:rsidDel="00000000" w:rsidR="00000000" w:rsidRPr="00000000">
        <w:rPr>
          <w:rtl w:val="0"/>
        </w:rPr>
      </w:r>
    </w:p>
    <w:sectPr>
      <w:headerReference r:id="rId8" w:type="default"/>
      <w:headerReference r:id="rId9" w:type="first"/>
      <w:footerReference r:id="rId10" w:type="default"/>
      <w:footerReference r:id="rId11" w:type="first"/>
      <w:pgSz w:h="15840" w:w="12240" w:orient="portrait"/>
      <w:pgMar w:bottom="1440" w:top="1440" w:left="1440" w:right="1440" w:header="720" w:footer="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ichael Woiten" w:id="21" w:date="2026-07-07T23:07:38Z">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GHAS Push Protection has been enabled for some time</w:t>
      </w:r>
    </w:p>
  </w:comment>
  <w:comment w:author="Sean Clayton" w:id="22" w:date="2026-07-08T12:46:57Z">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@michael.woiten@moduscreate.com does that include dependency review? I assume yes but we can reword to only include devsec training and secure default</w:t>
      </w:r>
    </w:p>
  </w:comment>
  <w:comment w:author="Michael Woiten" w:id="23" w:date="2026-07-10T19:45:56Z">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@sean.clayton@moduscreate.com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Simply secret scanning push protection, no detection/scan of dependencies.</w:t>
      </w:r>
    </w:p>
  </w:comment>
  <w:comment w:author="Sean Clayton" w:id="6" w:date="2026-07-06T14:49:22Z">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to this item</w:t>
      </w:r>
    </w:p>
  </w:comment>
  <w:comment w:author="Sean Clayton" w:id="8" w:date="2026-07-09T17:25:41Z">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@michael.woiten@moduscreate.com @philippe.armando@moduscreate.com should we rip this section out</w:t>
      </w:r>
    </w:p>
  </w:comment>
  <w:comment w:author="Michael Woiten" w:id="9" w:date="2026-07-10T19:22:55Z">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@sean.clayton@moduscreate.com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Since it is a classification and definition maybe best to group this with the terminology section towards the end.</w:t>
      </w:r>
    </w:p>
  </w:comment>
  <w:comment w:author="Michael Woiten" w:id="4" w:date="2026-07-07T22:47:06Z">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@sean.clayton@moduscreate.com and I had discussed this earlier. Typically @philippe.armando@moduscreate.com and I's team manage a platform but rarely go through any form of formal change-control approval other than PR review from various teams to deploy resources to AWS.</w:t>
      </w:r>
    </w:p>
  </w:comment>
  <w:comment w:author="Michael Woiten" w:id="18" w:date="2026-07-07T23:06:11Z">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were utilizing Issues more heavily at one point but it has been since discouraged and pointed to use ServiceNOW. Not sure if this will impact the recommendations.</w:t>
      </w:r>
    </w:p>
  </w:comment>
  <w:comment w:author="Philippe Armando" w:id="19" w:date="2026-07-08T11:25:30Z">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github issue and github serif security issue are different, which one we target?</w:t>
      </w:r>
    </w:p>
  </w:comment>
  <w:comment w:author="Sean Clayton" w:id="20" w:date="2026-07-08T12:29:36Z">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discuss this point. If issues are tracked in ServiceNow, then this is the mechanism that fits the description.</w:t>
      </w:r>
    </w:p>
  </w:comment>
  <w:comment w:author="Michael Woiten" w:id="13" w:date="2026-07-10T19:31:41Z">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this mean 4,572 unique findings?</w:t>
      </w:r>
    </w:p>
  </w:comment>
  <w:comment w:author="Michael Woiten" w:id="14" w:date="2026-07-07T22:58:41Z">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the definition also be to the right of this?</w:t>
      </w:r>
    </w:p>
  </w:comment>
  <w:comment w:author="Philippe Armando" w:id="15" w:date="2026-07-08T11:24:09Z">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RACI?</w:t>
      </w:r>
    </w:p>
  </w:comment>
  <w:comment w:author="Philippe Armando" w:id="16" w:date="2026-07-08T11:24:24Z">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 saw it below</w:t>
      </w:r>
    </w:p>
  </w:comment>
  <w:comment w:author="Sean Clayton" w:id="17" w:date="2026-07-08T12:27:23Z">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Changed this around to be a little more clear</w:t>
      </w:r>
    </w:p>
  </w:comment>
  <w:comment w:author="Michael Woiten" w:id="10" w:date="2026-07-10T19:27:50Z">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have another table or chart here showing the breakdown?</w:t>
      </w:r>
    </w:p>
  </w:comment>
  <w:comment w:author="Sean Clayton" w:id="7" w:date="2026-07-06T14:49:38Z">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to this item</w:t>
      </w:r>
    </w:p>
  </w:comment>
  <w:comment w:author="Michael Woiten" w:id="5" w:date="2026-07-07T22:48:52Z">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previous comment regarding Sonar + TF scanning</w:t>
      </w:r>
    </w:p>
  </w:comment>
  <w:comment w:author="Michael Woiten" w:id="12" w:date="2026-07-10T19:28:54Z">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be appropriate to list the top 10 in a table?</w:t>
      </w:r>
    </w:p>
  </w:comment>
  <w:comment w:author="Michael Woiten" w:id="0" w:date="2026-07-07T22:51:15Z">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we get a definition of what this is in the document?</w:t>
      </w:r>
    </w:p>
  </w:comment>
  <w:comment w:author="Sean Clayton" w:id="1" w:date="2026-07-08T18:41:48Z">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Terminology Section in the end</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Michael Woiten reacted with 👍 at 2026-07-10 19:16 PM</w:t>
      </w:r>
    </w:p>
  </w:comment>
  <w:comment w:author="Michael Woiten" w:id="3" w:date="2026-07-07T22:45:30Z">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not seen, have you @philippe.armando@moduscreate.com ?</w:t>
      </w:r>
    </w:p>
  </w:comment>
  <w:comment w:author="Michael Woiten" w:id="11" w:date="2026-07-10T19:28:24Z">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these confirmed live secrets or? If so worth noting "live credentials"</w:t>
      </w:r>
    </w:p>
  </w:comment>
  <w:comment w:author="Sean Clayton" w:id="24" w:date="2026-07-07T19:24:46Z">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to double check these</w:t>
      </w:r>
    </w:p>
  </w:comment>
  <w:comment w:author="Michael Woiten" w:id="2" w:date="2026-07-07T22:45:00Z">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is some component now introduced after a recent Sonar upgrade that does scan Terraform, however memory says I have not seen it surface an alert as of yet. I do not believe any customer is utilizing TF scanning from Sonar in any of their workflows, it is only the major programming languages.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swald">
    <w:embedRegular w:fontKey="{00000000-0000-0000-0000-000000000000}" r:id="rId5" w:subsetted="0"/>
    <w:embedBold w:fontKey="{00000000-0000-0000-0000-000000000000}" r:id="rId6" w:subsetted="0"/>
  </w:font>
  <w:font w:name="Nova Mono">
    <w:embedRegular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5">
    <w:pPr>
      <w:widowControl w:val="0"/>
      <w:spacing w:after="200" w:line="240" w:lineRule="auto"/>
      <w:jc w:val="cente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-914399</wp:posOffset>
              </wp:positionH>
              <wp:positionV relativeFrom="paragraph">
                <wp:posOffset>228600</wp:posOffset>
              </wp:positionV>
              <wp:extent cx="7781925" cy="238125"/>
              <wp:effectExtent b="0" l="0" r="0" t="0"/>
              <wp:wrapNone/>
              <wp:docPr id="2" name=""/>
              <a:graphic>
                <a:graphicData uri="http://schemas.microsoft.com/office/word/2010/wordprocessingShape">
                  <wps:wsp>
                    <wps:cNvSpPr/>
                    <wps:cNvPr id="3" name="Shape 3"/>
                    <wps:spPr>
                      <a:xfrm>
                        <a:off x="1459800" y="3665700"/>
                        <a:ext cx="7772400" cy="22860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-914399</wp:posOffset>
              </wp:positionH>
              <wp:positionV relativeFrom="paragraph">
                <wp:posOffset>228600</wp:posOffset>
              </wp:positionV>
              <wp:extent cx="7781925" cy="238125"/>
              <wp:effectExtent b="0" l="0" r="0" t="0"/>
              <wp:wrapNone/>
              <wp:docPr id="2"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7781925" cy="238125"/>
                      </a:xfrm>
                      <a:prstGeom prst="rect"/>
                      <a:ln/>
                    </pic:spPr>
                  </pic:pic>
                </a:graphicData>
              </a:graphic>
            </wp:anchor>
          </w:drawing>
        </mc:Fallback>
      </mc:AlternateContent>
    </w:r>
  </w:p>
  <w:p w:rsidR="00000000" w:rsidDel="00000000" w:rsidP="00000000" w:rsidRDefault="00000000" w:rsidRPr="00000000" w14:paraId="00000256">
    <w:pPr>
      <w:widowControl w:val="0"/>
      <w:spacing w:line="360" w:lineRule="auto"/>
      <w:ind w:left="-720" w:right="-675" w:firstLine="0"/>
      <w:rPr/>
    </w:pPr>
    <w:hyperlink r:id="rId2">
      <w:r w:rsidDel="00000000" w:rsidR="00000000" w:rsidRPr="00000000">
        <w:rPr>
          <w:rFonts w:ascii="Proxima Nova" w:cs="Proxima Nova" w:eastAsia="Proxima Nova" w:hAnsi="Proxima Nova"/>
          <w:color w:val="ffffff"/>
          <w:sz w:val="16"/>
          <w:szCs w:val="16"/>
          <w:rtl w:val="0"/>
        </w:rPr>
        <w:t xml:space="preserve">moduscreate.com</w:t>
      </w:r>
    </w:hyperlink>
    <w:r w:rsidDel="00000000" w:rsidR="00000000" w:rsidRPr="00000000">
      <w:rPr>
        <w:rFonts w:ascii="Proxima Nova" w:cs="Proxima Nova" w:eastAsia="Proxima Nova" w:hAnsi="Proxima Nova"/>
        <w:color w:val="ffffff"/>
        <w:sz w:val="16"/>
        <w:szCs w:val="16"/>
        <w:rtl w:val="0"/>
      </w:rPr>
      <w:t xml:space="preserve"> </w:t>
      <w:tab/>
      <w:tab/>
      <w:tab/>
      <w:tab/>
      <w:tab/>
      <w:t xml:space="preserve">  </w:t>
      <w:tab/>
      <w:t xml:space="preserve">         </w:t>
      <w:tab/>
      <w:tab/>
      <w:t xml:space="preserve">          </w:t>
    </w:r>
    <w:r w:rsidDel="00000000" w:rsidR="00000000" w:rsidRPr="00000000">
      <w:rPr>
        <w:color w:val="ffffff"/>
        <w:sz w:val="16"/>
        <w:szCs w:val="16"/>
        <w:rtl w:val="0"/>
      </w:rPr>
      <w:t xml:space="preserve">©</w:t>
    </w:r>
    <w:r w:rsidDel="00000000" w:rsidR="00000000" w:rsidRPr="00000000">
      <w:rPr>
        <w:rFonts w:ascii="Proxima Nova" w:cs="Proxima Nova" w:eastAsia="Proxima Nova" w:hAnsi="Proxima Nova"/>
        <w:color w:val="ffffff"/>
        <w:sz w:val="16"/>
        <w:szCs w:val="16"/>
        <w:rtl w:val="0"/>
      </w:rPr>
      <w:t xml:space="preserve"> Modus Create, Inc. 2021  |  Proprietary &amp; Confidential</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8">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7">
    <w:pPr>
      <w:pageBreakBefore w:val="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-919162</wp:posOffset>
              </wp:positionH>
              <wp:positionV relativeFrom="paragraph">
                <wp:posOffset>-447674</wp:posOffset>
              </wp:positionV>
              <wp:extent cx="7781925" cy="719333"/>
              <wp:effectExtent b="0" l="0" r="0" t="0"/>
              <wp:wrapNone/>
              <wp:docPr id="1" name=""/>
              <a:graphic>
                <a:graphicData uri="http://schemas.microsoft.com/office/word/2010/wordprocessingShape">
                  <wps:wsp>
                    <wps:cNvSpPr/>
                    <wps:cNvPr id="2" name="Shape 2"/>
                    <wps:spPr>
                      <a:xfrm>
                        <a:off x="1459800" y="3425096"/>
                        <a:ext cx="7772400" cy="709808"/>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-919162</wp:posOffset>
              </wp:positionH>
              <wp:positionV relativeFrom="paragraph">
                <wp:posOffset>-447674</wp:posOffset>
              </wp:positionV>
              <wp:extent cx="7781925" cy="719333"/>
              <wp:effectExtent b="0" l="0" r="0" t="0"/>
              <wp:wrapNone/>
              <wp:docPr id="1"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7781925" cy="719333"/>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-504824</wp:posOffset>
          </wp:positionH>
          <wp:positionV relativeFrom="paragraph">
            <wp:posOffset>-333374</wp:posOffset>
          </wp:positionV>
          <wp:extent cx="2220595" cy="493395"/>
          <wp:effectExtent b="0" l="0" r="0" t="0"/>
          <wp:wrapNone/>
          <wp:docPr descr="Logo&#10;&#10;Description automatically generated with medium confidence" id="4" name="image2.png"/>
          <a:graphic>
            <a:graphicData uri="http://schemas.openxmlformats.org/drawingml/2006/picture">
              <pic:pic>
                <pic:nvPicPr>
                  <pic:cNvPr descr="Logo&#10;&#10;Description automatically generated with medium confidence" id="0" name="image2.png"/>
                  <pic:cNvPicPr preferRelativeResize="0"/>
                </pic:nvPicPr>
                <pic:blipFill>
                  <a:blip r:embed="rId2"/>
                  <a:srcRect b="0" l="0" r="0" t="0"/>
                  <a:stretch>
                    <a:fillRect/>
                  </a:stretch>
                </pic:blipFill>
                <pic:spPr>
                  <a:xfrm>
                    <a:off x="0" y="0"/>
                    <a:ext cx="2220595" cy="493395"/>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9">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6134100</wp:posOffset>
          </wp:positionH>
          <wp:positionV relativeFrom="paragraph">
            <wp:posOffset>-323849</wp:posOffset>
          </wp:positionV>
          <wp:extent cx="470517" cy="493395"/>
          <wp:effectExtent b="0" l="0" r="0" t="0"/>
          <wp:wrapNone/>
          <wp:docPr id="3" name="image1.png"/>
          <a:graphic>
            <a:graphicData uri="http://schemas.openxmlformats.org/drawingml/2006/picture">
              <pic:pic>
                <pic:nvPicPr>
                  <pic:cNvPr id="0" name="image1.png"/>
                  <pic:cNvPicPr preferRelativeResize="0"/>
                </pic:nvPicPr>
                <pic:blipFill>
                  <a:blip r:embed="rId1"/>
                  <a:srcRect b="0" l="0" r="78811" t="0"/>
                  <a:stretch>
                    <a:fillRect/>
                  </a:stretch>
                </pic:blipFill>
                <pic:spPr>
                  <a:xfrm>
                    <a:off x="0" y="0"/>
                    <a:ext cx="470517" cy="49339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8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lvl w:ilvl="0">
      <w:start w:val="1"/>
      <w:numFmt w:val="bullet"/>
      <w:lvlText w:val="●"/>
      <w:lvlJc w:val="left"/>
      <w:pPr>
        <w:ind w:left="540" w:hanging="28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200" w:lineRule="auto"/>
    </w:pPr>
    <w:rPr>
      <w:b w:val="1"/>
      <w:bCs w:val="1"/>
      <w:sz w:val="36"/>
      <w:szCs w:val="36"/>
    </w:rPr>
  </w:style>
  <w:style w:type="paragraph" w:styleId="Heading2">
    <w:name w:val="heading 2"/>
    <w:basedOn w:val="Normal"/>
    <w:next w:val="Normal"/>
    <w:pPr>
      <w:keepNext w:val="1"/>
      <w:keepLines w:val="1"/>
      <w:pageBreakBefore w:val="0"/>
      <w:spacing w:before="200" w:lineRule="auto"/>
    </w:pPr>
    <w:rPr>
      <w:b w:val="1"/>
      <w:bCs w:val="1"/>
      <w:sz w:val="26"/>
      <w:szCs w:val="26"/>
    </w:rPr>
  </w:style>
  <w:style w:type="paragraph" w:styleId="Heading3">
    <w:name w:val="heading 3"/>
    <w:basedOn w:val="Normal"/>
    <w:next w:val="Normal"/>
    <w:pPr>
      <w:keepNext w:val="1"/>
      <w:keepLines w:val="1"/>
      <w:pageBreakBefore w:val="0"/>
      <w:spacing w:before="160" w:lineRule="auto"/>
    </w:pPr>
    <w:rPr>
      <w:b w:val="1"/>
      <w:bCs w:val="1"/>
      <w:color w:val="666666"/>
      <w:sz w:val="24"/>
      <w:szCs w:val="24"/>
    </w:rPr>
  </w:style>
  <w:style w:type="paragraph" w:styleId="Heading4">
    <w:name w:val="heading 4"/>
    <w:basedOn w:val="Normal"/>
    <w:next w:val="Normal"/>
    <w:pPr>
      <w:keepNext w:val="1"/>
      <w:keepLines w:val="1"/>
      <w:pageBreakBefore w:val="0"/>
      <w:spacing w:before="160" w:lineRule="auto"/>
    </w:pPr>
    <w:rPr>
      <w:color w:val="666666"/>
      <w:u w:val="single"/>
    </w:rPr>
  </w:style>
  <w:style w:type="paragraph" w:styleId="Heading5">
    <w:name w:val="heading 5"/>
    <w:basedOn w:val="Normal"/>
    <w:next w:val="Normal"/>
    <w:pPr>
      <w:keepNext w:val="1"/>
      <w:keepLines w:val="1"/>
      <w:pageBreakBefore w:val="0"/>
      <w:spacing w:before="160" w:lineRule="auto"/>
    </w:pPr>
    <w:rPr>
      <w:color w:val="666666"/>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www.moduscreate.com" TargetMode="Externa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Oswald-regular.ttf"/><Relationship Id="rId6" Type="http://schemas.openxmlformats.org/officeDocument/2006/relationships/font" Target="fonts/Oswald-bold.ttf"/><Relationship Id="rId7" Type="http://schemas.openxmlformats.org/officeDocument/2006/relationships/font" Target="fonts/NovaMono-regular.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hyperlink" Target="http://www.moduscreat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