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7F9FC"/>
  <w:body>
    <w:p w14:paraId="5977D5A0" w14:textId="0908202A" w:rsidR="00000000" w:rsidRDefault="00000000" w:rsidP="000F3C10">
      <w:pPr>
        <w:pStyle w:val="Heading1"/>
        <w:jc w:val="center"/>
        <w:divId w:val="939416442"/>
        <w:rPr>
          <w:rFonts w:eastAsia="Times New Roman"/>
          <w:lang w:val="en"/>
        </w:rPr>
      </w:pPr>
      <w:r>
        <w:rPr>
          <w:rFonts w:eastAsia="Times New Roman"/>
          <w:lang w:val="en"/>
        </w:rPr>
        <w:t>Detailed Campaign Results Dashboard</w:t>
      </w:r>
    </w:p>
    <w:p w14:paraId="654B4A51" w14:textId="77777777" w:rsidR="00000000" w:rsidRDefault="00000000">
      <w:pPr>
        <w:pStyle w:val="NormalWeb"/>
        <w:divId w:val="939416442"/>
        <w:rPr>
          <w:color w:val="1B1B3A"/>
          <w:lang w:val="en"/>
        </w:rPr>
      </w:pPr>
      <w:r>
        <w:rPr>
          <w:color w:val="1B1B3A"/>
          <w:lang w:val="en"/>
        </w:rPr>
        <w:t>This section consolidates the comprehensive performance metrics from the Meta + SEO campaign for Rafiki Pet Hospital, tracking month-by-month progress across all critical KPIs and operational results.</w:t>
      </w:r>
    </w:p>
    <w:p w14:paraId="146EF48C" w14:textId="77777777" w:rsidR="00000000" w:rsidRDefault="00000000">
      <w:pPr>
        <w:spacing w:before="600" w:after="600"/>
        <w:divId w:val="939416442"/>
        <w:rPr>
          <w:rFonts w:eastAsia="Times New Roman"/>
          <w:color w:val="1B1B3A"/>
          <w:lang w:val="en"/>
        </w:rPr>
      </w:pPr>
      <w:r>
        <w:rPr>
          <w:rFonts w:eastAsia="Times New Roman"/>
          <w:color w:val="1B1B3A"/>
          <w:lang w:val="en"/>
        </w:rPr>
        <w:pict w14:anchorId="6BDDEE18">
          <v:rect id="_x0000_i1025" style="width:0;height:1.5pt" o:hralign="center" o:hrstd="t" o:hr="t" fillcolor="#a0a0a0" stroked="f"/>
        </w:pict>
      </w:r>
    </w:p>
    <w:p w14:paraId="7FA860A5" w14:textId="77777777" w:rsidR="00000000" w:rsidRDefault="00000000">
      <w:pPr>
        <w:pStyle w:val="Heading2"/>
        <w:divId w:val="939416442"/>
        <w:rPr>
          <w:rFonts w:eastAsia="Times New Roman"/>
          <w:lang w:val="en"/>
        </w:rPr>
      </w:pPr>
      <w:r>
        <w:rPr>
          <w:rFonts w:eastAsia="Times New Roman"/>
          <w:lang w:val="en"/>
        </w:rPr>
        <w:t>1. Executive Performance Overview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1704"/>
        <w:gridCol w:w="1152"/>
        <w:gridCol w:w="1152"/>
        <w:gridCol w:w="1260"/>
        <w:gridCol w:w="1649"/>
      </w:tblGrid>
      <w:tr w:rsidR="00000000" w14:paraId="04E37700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908636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9B197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Pre-Campaign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EBDF5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Month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EA1A25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Month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F9FBD8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Month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3F77CC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Total / Change</w:t>
            </w:r>
          </w:p>
        </w:tc>
      </w:tr>
      <w:tr w:rsidR="00000000" w14:paraId="3E718D8E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8DCB8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Website Traffic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184EA4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2,800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8DD494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5,100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20F3ED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9,200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AB3D9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12,600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126320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+350%</w:t>
            </w:r>
          </w:p>
        </w:tc>
      </w:tr>
      <w:tr w:rsidR="00000000" w14:paraId="79DB5077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04CA4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Organic CTR (SEO)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8F112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1.9%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64E993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2.8%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61826C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3.9%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D530CA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4.8%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BDA122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+2.9 pts</w:t>
            </w:r>
          </w:p>
        </w:tc>
      </w:tr>
      <w:tr w:rsidR="00000000" w14:paraId="51465052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AAF17E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Meta Reach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F702D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410,000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F3C7F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630,000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40BF48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880,000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7239E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1,050,000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1E44E9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+156%</w:t>
            </w:r>
          </w:p>
        </w:tc>
      </w:tr>
      <w:tr w:rsidR="00000000" w14:paraId="351444CC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84440A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lastRenderedPageBreak/>
              <w:t>Engagement Rate (Meta)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32FCD7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3.1%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1A8957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5.2%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13A226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6.7%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4079F3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7.8%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33992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+4.7 pts</w:t>
            </w:r>
          </w:p>
        </w:tc>
      </w:tr>
      <w:tr w:rsidR="00000000" w14:paraId="646E6314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A006C5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Leads / Bookings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30AA67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060E68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36F37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410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AE7D1B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496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022C67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+171%</w:t>
            </w:r>
          </w:p>
        </w:tc>
      </w:tr>
      <w:tr w:rsidR="00000000" w14:paraId="1E08BF86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DBD340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CPL (EGP)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44280E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C1407B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D38CA5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C772BE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9A842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-43%</w:t>
            </w:r>
          </w:p>
        </w:tc>
      </w:tr>
      <w:tr w:rsidR="00000000" w14:paraId="460F2902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83F76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ROAS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76C27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2.4×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D0FA7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3.7×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EE3A55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4.6×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09F5A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5.1×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2E1CAF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+112%</w:t>
            </w:r>
          </w:p>
        </w:tc>
      </w:tr>
      <w:tr w:rsidR="00000000" w14:paraId="539B0643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51DD9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Retention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76EBCB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28%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09C0C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31%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AF2EE8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34%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A75D1D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38%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BF9CE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+10 pts</w:t>
            </w:r>
          </w:p>
        </w:tc>
      </w:tr>
    </w:tbl>
    <w:p w14:paraId="7D4C1B8B" w14:textId="77777777" w:rsidR="00000000" w:rsidRDefault="00000000">
      <w:pPr>
        <w:spacing w:before="600" w:after="600"/>
        <w:divId w:val="939416442"/>
        <w:rPr>
          <w:rFonts w:eastAsia="Times New Roman"/>
          <w:color w:val="1B1B3A"/>
          <w:lang w:val="en"/>
        </w:rPr>
      </w:pPr>
      <w:r>
        <w:rPr>
          <w:rFonts w:eastAsia="Times New Roman"/>
          <w:color w:val="1B1B3A"/>
          <w:lang w:val="en"/>
        </w:rPr>
        <w:pict w14:anchorId="3C03F9DE">
          <v:rect id="_x0000_i1026" style="width:0;height:1.5pt" o:hralign="center" o:hrstd="t" o:hr="t" fillcolor="#a0a0a0" stroked="f"/>
        </w:pict>
      </w:r>
    </w:p>
    <w:p w14:paraId="6BC99037" w14:textId="77777777" w:rsidR="00000000" w:rsidRDefault="00000000">
      <w:pPr>
        <w:pStyle w:val="Heading2"/>
        <w:divId w:val="939416442"/>
        <w:rPr>
          <w:rFonts w:eastAsia="Times New Roman"/>
          <w:lang w:val="en"/>
        </w:rPr>
      </w:pPr>
      <w:r>
        <w:rPr>
          <w:rFonts w:eastAsia="Times New Roman"/>
          <w:lang w:val="en"/>
        </w:rPr>
        <w:t>2. Social Media (Meta) Analytics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1826"/>
        <w:gridCol w:w="1186"/>
        <w:gridCol w:w="1186"/>
        <w:gridCol w:w="1186"/>
        <w:gridCol w:w="1098"/>
      </w:tblGrid>
      <w:tr w:rsidR="00000000" w14:paraId="7DA6DB9F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AE7D66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0D8FC9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Pre-Campaign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521B23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Month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E7F724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Month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00E95B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Month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053A9F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Change</w:t>
            </w:r>
          </w:p>
        </w:tc>
      </w:tr>
      <w:tr w:rsidR="00000000" w14:paraId="3DA50C48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445841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Followers (FB + IG)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FA61E6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4,200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8A7572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6,300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C8556E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9,100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822D96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11,800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1B980E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+181%</w:t>
            </w:r>
          </w:p>
        </w:tc>
      </w:tr>
      <w:tr w:rsidR="00000000" w14:paraId="2CE2BE56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D4ECA9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Engagement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81B10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3.1%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82FE77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5.2%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90A47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6.7%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C009C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7.8%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705110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+4.7 pts</w:t>
            </w:r>
          </w:p>
        </w:tc>
      </w:tr>
      <w:tr w:rsidR="00000000" w14:paraId="2F09B3D9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ACB5D2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lastRenderedPageBreak/>
              <w:t>Click-Through Rate (Ads)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C80531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2.9%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C02B6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3.7%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80FF1F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4.1%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C81D9A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4.4%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2498E0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+1.5 pts</w:t>
            </w:r>
          </w:p>
        </w:tc>
      </w:tr>
      <w:tr w:rsidR="00000000" w14:paraId="2C453F01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456A05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Referral Leads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0101A7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95A95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4C3B8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54F86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88DD0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+78%</w:t>
            </w:r>
          </w:p>
        </w:tc>
      </w:tr>
      <w:tr w:rsidR="00000000" w14:paraId="6B81338D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8EC60D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User-Generated Posts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0E5DF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8F6D50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610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614C9B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950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4DF80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1,220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F21D2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+281%</w:t>
            </w:r>
          </w:p>
        </w:tc>
      </w:tr>
    </w:tbl>
    <w:p w14:paraId="56A3A640" w14:textId="77777777" w:rsidR="00000000" w:rsidRDefault="00000000">
      <w:pPr>
        <w:spacing w:before="600" w:after="600"/>
        <w:divId w:val="939416442"/>
        <w:rPr>
          <w:rFonts w:eastAsia="Times New Roman"/>
          <w:color w:val="1B1B3A"/>
          <w:lang w:val="en"/>
        </w:rPr>
      </w:pPr>
      <w:r>
        <w:rPr>
          <w:rFonts w:eastAsia="Times New Roman"/>
          <w:color w:val="1B1B3A"/>
          <w:lang w:val="en"/>
        </w:rPr>
        <w:pict w14:anchorId="7F9589E5">
          <v:rect id="_x0000_i1027" style="width:0;height:1.5pt" o:hralign="center" o:hrstd="t" o:hr="t" fillcolor="#a0a0a0" stroked="f"/>
        </w:pict>
      </w:r>
    </w:p>
    <w:p w14:paraId="5F2DD32B" w14:textId="77777777" w:rsidR="00000000" w:rsidRDefault="00000000">
      <w:pPr>
        <w:pStyle w:val="Heading2"/>
        <w:divId w:val="939416442"/>
        <w:rPr>
          <w:rFonts w:eastAsia="Times New Roman"/>
          <w:lang w:val="en"/>
        </w:rPr>
      </w:pPr>
      <w:r>
        <w:rPr>
          <w:rFonts w:eastAsia="Times New Roman"/>
          <w:lang w:val="en"/>
        </w:rPr>
        <w:t>3. SEO Performance Dashboard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1745"/>
        <w:gridCol w:w="1149"/>
        <w:gridCol w:w="1149"/>
        <w:gridCol w:w="1149"/>
        <w:gridCol w:w="1801"/>
      </w:tblGrid>
      <w:tr w:rsidR="00000000" w14:paraId="1C32D20E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B045D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B36BA1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Pre-Campaign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4E576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Month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53E83D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Month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01361E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Month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85DB17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Change</w:t>
            </w:r>
          </w:p>
        </w:tc>
      </w:tr>
      <w:tr w:rsidR="00000000" w14:paraId="37E0CE5F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B12E9D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Top 10 Keywords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561A78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425AD8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A3BDA7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AF7772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65111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+250%</w:t>
            </w:r>
          </w:p>
        </w:tc>
      </w:tr>
      <w:tr w:rsidR="00000000" w14:paraId="2EC31F9B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9DA25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Organic Traffic (visits)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1289CC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1,300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D0E1B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2,600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530816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4,900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A1926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6,900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538286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+431%</w:t>
            </w:r>
          </w:p>
        </w:tc>
      </w:tr>
      <w:tr w:rsidR="00000000" w14:paraId="14AA2978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A03762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Avg. Position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795550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18.6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AA611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14.2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51C95F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11.7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A70A45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41BADB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Improved by 9.2</w:t>
            </w:r>
          </w:p>
        </w:tc>
      </w:tr>
      <w:tr w:rsidR="00000000" w14:paraId="2628A3B6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05A620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lastRenderedPageBreak/>
              <w:t>Backlinks Acquired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C3090A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EC8A8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A4B0F9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25EF0F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5111E7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+512%</w:t>
            </w:r>
          </w:p>
        </w:tc>
      </w:tr>
    </w:tbl>
    <w:p w14:paraId="001D39F7" w14:textId="77777777" w:rsidR="00000000" w:rsidRDefault="00000000">
      <w:pPr>
        <w:spacing w:before="600" w:after="600"/>
        <w:divId w:val="939416442"/>
        <w:rPr>
          <w:rFonts w:eastAsia="Times New Roman"/>
          <w:color w:val="1B1B3A"/>
          <w:lang w:val="en"/>
        </w:rPr>
      </w:pPr>
      <w:r>
        <w:rPr>
          <w:rFonts w:eastAsia="Times New Roman"/>
          <w:color w:val="1B1B3A"/>
          <w:lang w:val="en"/>
        </w:rPr>
        <w:pict w14:anchorId="26D804A3">
          <v:rect id="_x0000_i1028" style="width:0;height:1.5pt" o:hralign="center" o:hrstd="t" o:hr="t" fillcolor="#a0a0a0" stroked="f"/>
        </w:pict>
      </w:r>
    </w:p>
    <w:p w14:paraId="7C4558B9" w14:textId="77777777" w:rsidR="00000000" w:rsidRDefault="00000000">
      <w:pPr>
        <w:pStyle w:val="Heading2"/>
        <w:divId w:val="939416442"/>
        <w:rPr>
          <w:rFonts w:eastAsia="Times New Roman"/>
          <w:lang w:val="en"/>
        </w:rPr>
      </w:pPr>
      <w:r>
        <w:rPr>
          <w:rFonts w:eastAsia="Times New Roman"/>
          <w:lang w:val="en"/>
        </w:rPr>
        <w:t>4. Attribution &amp; Conversion Mapping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2243"/>
        <w:gridCol w:w="2069"/>
        <w:gridCol w:w="2986"/>
      </w:tblGrid>
      <w:tr w:rsidR="00000000" w14:paraId="577E4154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69A08E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Channel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41264C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Leads Generated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673316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Revenue (EGP)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1FA80A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% of Total Conversions</w:t>
            </w:r>
          </w:p>
        </w:tc>
      </w:tr>
      <w:tr w:rsidR="00000000" w14:paraId="52D0EF29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9D081D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Meta Ads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4CF6C9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A443FA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248,000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0A830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60%</w:t>
            </w:r>
          </w:p>
        </w:tc>
      </w:tr>
      <w:tr w:rsidR="00000000" w14:paraId="63CAF8D4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3DACD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SEO Organic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9DBB52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281241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125,000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11CCF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29%</w:t>
            </w:r>
          </w:p>
        </w:tc>
      </w:tr>
      <w:tr w:rsidR="00000000" w14:paraId="0AB7D6C8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B8CFBA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Referral / Direct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6164B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9221AC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53,000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22A8F0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11%</w:t>
            </w:r>
          </w:p>
        </w:tc>
      </w:tr>
      <w:tr w:rsidR="00000000" w14:paraId="1AB72D5F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B77718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Style w:val="Strong"/>
                <w:rFonts w:eastAsia="Times New Roman"/>
                <w:color w:val="1B1B3A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60B5A7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496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258AA6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426,000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451157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100%</w:t>
            </w:r>
          </w:p>
        </w:tc>
      </w:tr>
    </w:tbl>
    <w:p w14:paraId="0054452C" w14:textId="77777777" w:rsidR="00000000" w:rsidRDefault="00000000">
      <w:pPr>
        <w:spacing w:before="600" w:after="600"/>
        <w:divId w:val="939416442"/>
        <w:rPr>
          <w:rFonts w:eastAsia="Times New Roman"/>
          <w:color w:val="1B1B3A"/>
          <w:lang w:val="en"/>
        </w:rPr>
      </w:pPr>
      <w:r>
        <w:rPr>
          <w:rFonts w:eastAsia="Times New Roman"/>
          <w:color w:val="1B1B3A"/>
          <w:lang w:val="en"/>
        </w:rPr>
        <w:pict w14:anchorId="4836B12A">
          <v:rect id="_x0000_i1029" style="width:0;height:1.5pt" o:hralign="center" o:hrstd="t" o:hr="t" fillcolor="#a0a0a0" stroked="f"/>
        </w:pict>
      </w:r>
    </w:p>
    <w:p w14:paraId="2DDE7558" w14:textId="77777777" w:rsidR="000F3C10" w:rsidRDefault="000F3C10">
      <w:pPr>
        <w:pStyle w:val="Heading2"/>
        <w:divId w:val="939416442"/>
        <w:rPr>
          <w:rFonts w:eastAsia="Times New Roman"/>
          <w:lang w:val="en"/>
        </w:rPr>
      </w:pPr>
    </w:p>
    <w:p w14:paraId="57676DE5" w14:textId="77777777" w:rsidR="000F3C10" w:rsidRDefault="000F3C10">
      <w:pPr>
        <w:pStyle w:val="Heading2"/>
        <w:divId w:val="939416442"/>
        <w:rPr>
          <w:rFonts w:eastAsia="Times New Roman"/>
          <w:lang w:val="en"/>
        </w:rPr>
      </w:pPr>
    </w:p>
    <w:p w14:paraId="3BEE4A2E" w14:textId="4A486C16" w:rsidR="00000000" w:rsidRDefault="00000000">
      <w:pPr>
        <w:pStyle w:val="Heading2"/>
        <w:divId w:val="939416442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5. A/B Testing &amp; Optimization Outcomes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2475"/>
        <w:gridCol w:w="2435"/>
        <w:gridCol w:w="1141"/>
        <w:gridCol w:w="1365"/>
      </w:tblGrid>
      <w:tr w:rsidR="00000000" w14:paraId="6B6250ED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08C19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B6497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Variant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EAF99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Variant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636A02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Winner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E69802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Impact</w:t>
            </w:r>
          </w:p>
        </w:tc>
      </w:tr>
      <w:tr w:rsidR="00000000" w14:paraId="41D8784B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C789E3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Facebook Carousel 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1919F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“Book Now” CTR 3.8%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3C5788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“Reserve Appointment” CTR 4.4%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F6BCEB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Variant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BA6C46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+0.6 pts CTR</w:t>
            </w:r>
          </w:p>
        </w:tc>
      </w:tr>
      <w:tr w:rsidR="00000000" w14:paraId="7B4C4260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8BBE4C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Instagram Video 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10366A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30 sec CTR 5.9%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043AF4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15 sec CTR 7.1%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567031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Variant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1AE191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+1.2 pts CTR</w:t>
            </w:r>
          </w:p>
        </w:tc>
      </w:tr>
      <w:tr w:rsidR="00000000" w14:paraId="23B69EF0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9B60C0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Landing Page Hero 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B7399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Dog Image CTR 6.4%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EEAA39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Vet + Pet CTR 7.3%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0506EE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Variant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E7911B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+0.9 pts CTR</w:t>
            </w:r>
          </w:p>
        </w:tc>
      </w:tr>
      <w:tr w:rsidR="00000000" w14:paraId="515A33A8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FC26C5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Email Reminder Subject 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681547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“Your Pet’s Appointment” Open 22%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052A18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“Keep Your Pet Healthy” Open 28%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2CCABD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Variant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A7D6B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+6 pts Open Rate</w:t>
            </w:r>
          </w:p>
        </w:tc>
      </w:tr>
    </w:tbl>
    <w:p w14:paraId="0C7CA04E" w14:textId="77777777" w:rsidR="00000000" w:rsidRDefault="00000000">
      <w:pPr>
        <w:spacing w:before="600" w:after="600"/>
        <w:divId w:val="939416442"/>
        <w:rPr>
          <w:rFonts w:eastAsia="Times New Roman"/>
          <w:color w:val="1B1B3A"/>
          <w:lang w:val="en"/>
        </w:rPr>
      </w:pPr>
      <w:r>
        <w:rPr>
          <w:rFonts w:eastAsia="Times New Roman"/>
          <w:color w:val="1B1B3A"/>
          <w:lang w:val="en"/>
        </w:rPr>
        <w:pict w14:anchorId="75376AD3">
          <v:rect id="_x0000_i1030" style="width:0;height:1.5pt" o:hralign="center" o:hrstd="t" o:hr="t" fillcolor="#a0a0a0" stroked="f"/>
        </w:pict>
      </w:r>
    </w:p>
    <w:p w14:paraId="4A6E3682" w14:textId="77777777" w:rsidR="000F3C10" w:rsidRDefault="000F3C10">
      <w:pPr>
        <w:pStyle w:val="Heading2"/>
        <w:divId w:val="939416442"/>
        <w:rPr>
          <w:rFonts w:eastAsia="Times New Roman"/>
          <w:lang w:val="en"/>
        </w:rPr>
      </w:pPr>
    </w:p>
    <w:p w14:paraId="5C5F5300" w14:textId="77777777" w:rsidR="000F3C10" w:rsidRDefault="000F3C10">
      <w:pPr>
        <w:pStyle w:val="Heading2"/>
        <w:divId w:val="939416442"/>
        <w:rPr>
          <w:rFonts w:eastAsia="Times New Roman"/>
          <w:lang w:val="en"/>
        </w:rPr>
      </w:pPr>
    </w:p>
    <w:p w14:paraId="2C1E8A61" w14:textId="77777777" w:rsidR="000F3C10" w:rsidRDefault="000F3C10">
      <w:pPr>
        <w:pStyle w:val="Heading2"/>
        <w:divId w:val="939416442"/>
        <w:rPr>
          <w:rFonts w:eastAsia="Times New Roman"/>
          <w:lang w:val="en"/>
        </w:rPr>
      </w:pPr>
    </w:p>
    <w:p w14:paraId="241E95DF" w14:textId="50000722" w:rsidR="00000000" w:rsidRDefault="00000000">
      <w:pPr>
        <w:pStyle w:val="Heading2"/>
        <w:divId w:val="939416442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6. Financial &amp; ROI Summary (EGP)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7"/>
        <w:gridCol w:w="2192"/>
        <w:gridCol w:w="1788"/>
        <w:gridCol w:w="1597"/>
      </w:tblGrid>
      <w:tr w:rsidR="00000000" w14:paraId="461098E4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685511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Channel / Tool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44AD5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Investment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07CF87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Revenue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B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B15B84" w14:textId="77777777" w:rsidR="00000000" w:rsidRDefault="00000000">
            <w:pPr>
              <w:spacing w:before="225" w:after="450"/>
              <w:rPr>
                <w:rFonts w:eastAsia="Times New Roman"/>
                <w:b/>
                <w:bCs/>
                <w:color w:val="0A1A3F"/>
              </w:rPr>
            </w:pPr>
            <w:r>
              <w:rPr>
                <w:rFonts w:eastAsia="Times New Roman"/>
                <w:b/>
                <w:bCs/>
                <w:color w:val="0A1A3F"/>
              </w:rPr>
              <w:t>ROI %</w:t>
            </w:r>
          </w:p>
        </w:tc>
      </w:tr>
      <w:tr w:rsidR="00000000" w14:paraId="7A3155C8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636AD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Meta Ads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2C4824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82,000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856E2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418,000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89F2B8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410%</w:t>
            </w:r>
          </w:p>
        </w:tc>
      </w:tr>
      <w:tr w:rsidR="00000000" w14:paraId="3471368C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B4CACC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SEO &amp; 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4D8BE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45,000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8BA254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236,000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F37EC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424%</w:t>
            </w:r>
          </w:p>
        </w:tc>
      </w:tr>
      <w:tr w:rsidR="00000000" w14:paraId="17EE68EC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65C38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Automation / Chatbots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4CB580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18,000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DBAB5F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71,000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4A1402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294%</w:t>
            </w:r>
          </w:p>
        </w:tc>
      </w:tr>
      <w:tr w:rsidR="00000000" w14:paraId="221B704E" w14:textId="77777777">
        <w:trPr>
          <w:divId w:val="9394164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3BD132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Style w:val="Strong"/>
                <w:rFonts w:eastAsia="Times New Roman"/>
                <w:color w:val="1B1B3A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52C22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145,000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AB3F8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725,000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A723F6" w14:textId="77777777" w:rsidR="00000000" w:rsidRDefault="00000000">
            <w:pPr>
              <w:spacing w:before="225" w:after="450"/>
              <w:rPr>
                <w:rFonts w:eastAsia="Times New Roman"/>
                <w:color w:val="1B1B3A"/>
              </w:rPr>
            </w:pPr>
            <w:r>
              <w:rPr>
                <w:rFonts w:eastAsia="Times New Roman"/>
                <w:color w:val="1B1B3A"/>
              </w:rPr>
              <w:t>+400%</w:t>
            </w:r>
          </w:p>
        </w:tc>
      </w:tr>
    </w:tbl>
    <w:p w14:paraId="11B0354F" w14:textId="77777777" w:rsidR="00000000" w:rsidRDefault="00000000">
      <w:pPr>
        <w:spacing w:before="600" w:after="600"/>
        <w:divId w:val="939416442"/>
        <w:rPr>
          <w:rFonts w:eastAsia="Times New Roman"/>
          <w:color w:val="1B1B3A"/>
          <w:lang w:val="en"/>
        </w:rPr>
      </w:pPr>
      <w:r>
        <w:rPr>
          <w:rFonts w:eastAsia="Times New Roman"/>
          <w:color w:val="1B1B3A"/>
          <w:lang w:val="en"/>
        </w:rPr>
        <w:pict w14:anchorId="6A0A274C">
          <v:rect id="_x0000_i1031" style="width:0;height:1.5pt" o:hralign="center" o:hrstd="t" o:hr="t" fillcolor="#a0a0a0" stroked="f"/>
        </w:pict>
      </w:r>
    </w:p>
    <w:p w14:paraId="2FF9CA6D" w14:textId="77777777" w:rsidR="00000000" w:rsidRDefault="00000000">
      <w:pPr>
        <w:pStyle w:val="Heading2"/>
        <w:divId w:val="939416442"/>
        <w:rPr>
          <w:rFonts w:eastAsia="Times New Roman"/>
          <w:lang w:val="en"/>
        </w:rPr>
      </w:pPr>
      <w:r>
        <w:rPr>
          <w:rFonts w:eastAsia="Times New Roman"/>
          <w:lang w:val="en"/>
        </w:rPr>
        <w:t>7. Next-Phase Recommendations</w:t>
      </w:r>
    </w:p>
    <w:p w14:paraId="1CD79051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ind w:left="1095"/>
        <w:divId w:val="939416442"/>
        <w:rPr>
          <w:rFonts w:eastAsia="Times New Roman"/>
          <w:color w:val="1B1B3A"/>
          <w:sz w:val="27"/>
          <w:szCs w:val="27"/>
          <w:lang w:val="en"/>
        </w:rPr>
      </w:pPr>
      <w:r>
        <w:rPr>
          <w:rFonts w:eastAsia="Times New Roman"/>
          <w:color w:val="1B1B3A"/>
          <w:sz w:val="27"/>
          <w:szCs w:val="27"/>
          <w:lang w:val="en"/>
        </w:rPr>
        <w:t>Expand Google &amp; Meta Retargeting to increase repeat bookings by +20%.</w:t>
      </w:r>
    </w:p>
    <w:p w14:paraId="14C8294D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ind w:left="1095"/>
        <w:divId w:val="939416442"/>
        <w:rPr>
          <w:rFonts w:eastAsia="Times New Roman"/>
          <w:color w:val="1B1B3A"/>
          <w:sz w:val="27"/>
          <w:szCs w:val="27"/>
          <w:lang w:val="en"/>
        </w:rPr>
      </w:pPr>
      <w:r>
        <w:rPr>
          <w:rFonts w:eastAsia="Times New Roman"/>
          <w:color w:val="1B1B3A"/>
          <w:sz w:val="27"/>
          <w:szCs w:val="27"/>
          <w:lang w:val="en"/>
        </w:rPr>
        <w:t>Launch AI-driven pet health content hub to increase SEO traffic by +35%.</w:t>
      </w:r>
    </w:p>
    <w:p w14:paraId="5DE53973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ind w:left="1095"/>
        <w:divId w:val="939416442"/>
        <w:rPr>
          <w:rFonts w:eastAsia="Times New Roman"/>
          <w:color w:val="1B1B3A"/>
          <w:sz w:val="27"/>
          <w:szCs w:val="27"/>
          <w:lang w:val="en"/>
        </w:rPr>
      </w:pPr>
      <w:r>
        <w:rPr>
          <w:rFonts w:eastAsia="Times New Roman"/>
          <w:color w:val="1B1B3A"/>
          <w:sz w:val="27"/>
          <w:szCs w:val="27"/>
          <w:lang w:val="en"/>
        </w:rPr>
        <w:t>Implement Influencer &amp; UGC Campaign 2.0 for higher social proof and engagement.</w:t>
      </w:r>
    </w:p>
    <w:p w14:paraId="3DD9DFBF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ind w:left="1095"/>
        <w:divId w:val="939416442"/>
        <w:rPr>
          <w:rFonts w:eastAsia="Times New Roman"/>
          <w:color w:val="1B1B3A"/>
          <w:sz w:val="27"/>
          <w:szCs w:val="27"/>
          <w:lang w:val="en"/>
        </w:rPr>
      </w:pPr>
      <w:r>
        <w:rPr>
          <w:rFonts w:eastAsia="Times New Roman"/>
          <w:color w:val="1B1B3A"/>
          <w:sz w:val="27"/>
          <w:szCs w:val="27"/>
          <w:lang w:val="en"/>
        </w:rPr>
        <w:t>Deploy loyalty-tier CRM segmentation to increase repeat customer value by 12 points.</w:t>
      </w:r>
    </w:p>
    <w:p w14:paraId="6A697C99" w14:textId="77777777" w:rsidR="004D3561" w:rsidRDefault="00000000">
      <w:pPr>
        <w:numPr>
          <w:ilvl w:val="0"/>
          <w:numId w:val="1"/>
        </w:numPr>
        <w:spacing w:before="100" w:beforeAutospacing="1" w:after="100" w:afterAutospacing="1"/>
        <w:ind w:left="1095"/>
        <w:divId w:val="939416442"/>
        <w:rPr>
          <w:rFonts w:eastAsia="Times New Roman"/>
          <w:color w:val="1B1B3A"/>
          <w:sz w:val="27"/>
          <w:szCs w:val="27"/>
          <w:lang w:val="en"/>
        </w:rPr>
      </w:pPr>
      <w:r>
        <w:rPr>
          <w:rFonts w:eastAsia="Times New Roman"/>
          <w:color w:val="1B1B3A"/>
          <w:sz w:val="27"/>
          <w:szCs w:val="27"/>
          <w:lang w:val="en"/>
        </w:rPr>
        <w:t>Track long-term sentiment and review metrics quarterly to maintain top 3 ranking in New Cairo.</w:t>
      </w:r>
    </w:p>
    <w:sectPr w:rsidR="004D3561" w:rsidSect="000F3C10">
      <w:pgSz w:w="12240" w:h="15840"/>
      <w:pgMar w:top="1440" w:right="1440" w:bottom="1440" w:left="1440" w:header="720" w:footer="720" w:gutter="0"/>
      <w:pgBorders w:offsetFrom="page">
        <w:top w:val="single" w:sz="24" w:space="24" w:color="156082" w:themeColor="accent1"/>
        <w:left w:val="single" w:sz="24" w:space="24" w:color="156082" w:themeColor="accent1"/>
        <w:bottom w:val="single" w:sz="24" w:space="24" w:color="156082" w:themeColor="accent1"/>
        <w:right w:val="single" w:sz="24" w:space="24" w:color="156082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07187"/>
    <w:multiLevelType w:val="multilevel"/>
    <w:tmpl w:val="2F30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20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10"/>
    <w:rsid w:val="000F3C10"/>
    <w:rsid w:val="004D3561"/>
    <w:rsid w:val="00FD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5E86E"/>
  <w15:chartTrackingRefBased/>
  <w15:docId w15:val="{35931306-DCE1-41F5-A812-96797995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8" w:color="D4AF37"/>
      </w:pBdr>
      <w:spacing w:before="100" w:beforeAutospacing="1" w:after="375"/>
      <w:outlineLvl w:val="0"/>
    </w:pPr>
    <w:rPr>
      <w:b/>
      <w:bCs/>
      <w:color w:val="0A1A3F"/>
      <w:kern w:val="36"/>
      <w:sz w:val="54"/>
      <w:szCs w:val="54"/>
    </w:rPr>
  </w:style>
  <w:style w:type="paragraph" w:styleId="Heading2">
    <w:name w:val="heading 2"/>
    <w:basedOn w:val="Normal"/>
    <w:link w:val="Heading2Char"/>
    <w:uiPriority w:val="9"/>
    <w:qFormat/>
    <w:pPr>
      <w:spacing w:before="600" w:after="100" w:afterAutospacing="1"/>
      <w:outlineLvl w:val="1"/>
    </w:pPr>
    <w:rPr>
      <w:b/>
      <w:bCs/>
      <w:color w:val="3B2F75"/>
      <w:sz w:val="39"/>
      <w:szCs w:val="39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00" w:afterAutospacing="1"/>
      <w:outlineLvl w:val="2"/>
    </w:pPr>
    <w:rPr>
      <w:b/>
      <w:bCs/>
      <w:color w:val="0A1A3F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7"/>
      <w:szCs w:val="27"/>
    </w:rPr>
  </w:style>
  <w:style w:type="paragraph" w:customStyle="1" w:styleId="section-divider">
    <w:name w:val="section-divider"/>
    <w:basedOn w:val="Normal"/>
    <w:pPr>
      <w:pBdr>
        <w:top w:val="single" w:sz="12" w:space="0" w:color="D4AF37"/>
      </w:pBdr>
      <w:spacing w:before="600" w:after="600"/>
    </w:pPr>
    <w:rPr>
      <w:sz w:val="27"/>
      <w:szCs w:val="27"/>
    </w:rPr>
  </w:style>
  <w:style w:type="paragraph" w:customStyle="1" w:styleId="highlight">
    <w:name w:val="highlight"/>
    <w:basedOn w:val="Normal"/>
    <w:pPr>
      <w:pBdr>
        <w:left w:val="single" w:sz="36" w:space="11" w:color="3B2F75"/>
      </w:pBdr>
      <w:shd w:val="clear" w:color="auto" w:fill="F1F3FB"/>
      <w:spacing w:before="300" w:after="300"/>
    </w:pPr>
    <w:rPr>
      <w:sz w:val="27"/>
      <w:szCs w:val="27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416442">
      <w:bodyDiv w:val="1"/>
      <w:marLeft w:val="900"/>
      <w:marRight w:val="900"/>
      <w:marTop w:val="900"/>
      <w:marBottom w:val="9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Rafiki Pet Hospital — Detailed Campaign Results Dashboard</dc:title>
  <dc:subject/>
  <dc:creator>Moe AbdelRazek</dc:creator>
  <cp:keywords/>
  <dc:description/>
  <cp:lastModifiedBy>Moe AbdelRazek</cp:lastModifiedBy>
  <cp:revision>2</cp:revision>
  <dcterms:created xsi:type="dcterms:W3CDTF">2025-10-17T19:55:00Z</dcterms:created>
  <dcterms:modified xsi:type="dcterms:W3CDTF">2025-10-17T19:55:00Z</dcterms:modified>
</cp:coreProperties>
</file>