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6FA02" w14:textId="77777777" w:rsidR="00000000" w:rsidRDefault="00000000">
      <w:pPr>
        <w:pStyle w:val="Heading1"/>
        <w:rPr>
          <w:rFonts w:eastAsia="Times New Roman"/>
          <w:color w:val="5A3E36"/>
          <w:lang w:val="en"/>
        </w:rPr>
      </w:pPr>
      <w:r>
        <w:rPr>
          <w:rFonts w:eastAsia="Times New Roman"/>
          <w:color w:val="5A3E36"/>
          <w:lang w:val="en"/>
        </w:rPr>
        <w:t>Gym Campaign KPIs &amp; Performance</w:t>
      </w:r>
    </w:p>
    <w:p w14:paraId="5BD21423" w14:textId="77777777" w:rsidR="00000000" w:rsidRDefault="00000000">
      <w:pPr>
        <w:pStyle w:val="NormalWeb"/>
        <w:rPr>
          <w:color w:val="5A3E36"/>
          <w:lang w:val="en"/>
        </w:rPr>
      </w:pPr>
      <w:r>
        <w:rPr>
          <w:color w:val="5A3E36"/>
          <w:lang w:val="en"/>
        </w:rPr>
        <w:t>Key performance indicators for Mory Gym’s 12-week premium campaign targeting Alexandria’s active and urban professionals.</w:t>
      </w:r>
    </w:p>
    <w:p w14:paraId="255B74D5" w14:textId="77777777" w:rsidR="00000000" w:rsidRDefault="00000000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t>Top KPIs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3"/>
        <w:gridCol w:w="3801"/>
      </w:tblGrid>
      <w:tr w:rsidR="00000000" w14:paraId="0EE47C13" w14:textId="77777777">
        <w:trPr>
          <w:tblHeader/>
        </w:trPr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6E9D8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409DDB5B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b/>
                <w:bCs/>
                <w:color w:val="5A3E36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5A3E36"/>
                <w:sz w:val="27"/>
                <w:szCs w:val="27"/>
              </w:rPr>
              <w:t>KPI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6E9D8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02F512F2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b/>
                <w:bCs/>
                <w:color w:val="5A3E36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5A3E36"/>
                <w:sz w:val="27"/>
                <w:szCs w:val="27"/>
              </w:rPr>
              <w:t>Value</w:t>
            </w:r>
          </w:p>
        </w:tc>
      </w:tr>
      <w:tr w:rsidR="00000000" w14:paraId="146E1C88" w14:textId="77777777"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6E78942F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Total Reach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22D9B128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180,000</w:t>
            </w:r>
          </w:p>
        </w:tc>
      </w:tr>
      <w:tr w:rsidR="00000000" w14:paraId="05A63688" w14:textId="77777777"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5F494E71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New Members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1A53385E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1,800</w:t>
            </w:r>
          </w:p>
        </w:tc>
      </w:tr>
      <w:tr w:rsidR="00000000" w14:paraId="0BBC4C4D" w14:textId="77777777"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5486C4B7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Engagement Rate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51357AFE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18.2%</w:t>
            </w:r>
          </w:p>
        </w:tc>
      </w:tr>
      <w:tr w:rsidR="00000000" w14:paraId="501BBBF7" w14:textId="77777777"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51C7DA46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Revenue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7B0D8106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1,600,000 EGP</w:t>
            </w:r>
          </w:p>
        </w:tc>
      </w:tr>
      <w:tr w:rsidR="00000000" w14:paraId="729F9870" w14:textId="77777777"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5306C513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ROI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45C35BA5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4,780%</w:t>
            </w:r>
          </w:p>
        </w:tc>
      </w:tr>
      <w:tr w:rsidR="00000000" w14:paraId="0E2C6D9A" w14:textId="77777777"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6FA7F62C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Avg Membership Value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199BEEFF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600 EGP</w:t>
            </w:r>
          </w:p>
        </w:tc>
      </w:tr>
    </w:tbl>
    <w:p w14:paraId="597572ED" w14:textId="77777777" w:rsidR="00000000" w:rsidRDefault="00000000">
      <w:pPr>
        <w:spacing w:before="675" w:after="675"/>
        <w:rPr>
          <w:rFonts w:eastAsia="Times New Roman"/>
          <w:color w:val="5A3E36"/>
          <w:lang w:val="en"/>
        </w:rPr>
      </w:pPr>
      <w:r>
        <w:rPr>
          <w:rFonts w:eastAsia="Times New Roman"/>
          <w:color w:val="5A3E36"/>
          <w:lang w:val="en"/>
        </w:rPr>
        <w:lastRenderedPageBreak/>
        <w:pict w14:anchorId="599FC5A3">
          <v:rect id="_x0000_i1025" style="width:0;height:1.5pt" o:hralign="center" o:hrstd="t" o:hr="t" fillcolor="#a0a0a0" stroked="f"/>
        </w:pict>
      </w:r>
    </w:p>
    <w:p w14:paraId="09C6E0F7" w14:textId="77777777" w:rsidR="00000000" w:rsidRDefault="00000000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t>Forecast vs Actual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8"/>
        <w:gridCol w:w="3123"/>
        <w:gridCol w:w="3123"/>
      </w:tblGrid>
      <w:tr w:rsidR="00000000" w14:paraId="31E816E2" w14:textId="77777777">
        <w:trPr>
          <w:tblHeader/>
        </w:trPr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6E9D8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2DB128AA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b/>
                <w:bCs/>
                <w:color w:val="5A3E36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5A3E36"/>
                <w:sz w:val="27"/>
                <w:szCs w:val="27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6E9D8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0071DFCC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b/>
                <w:bCs/>
                <w:color w:val="5A3E36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5A3E36"/>
                <w:sz w:val="27"/>
                <w:szCs w:val="27"/>
              </w:rPr>
              <w:t>Forecast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6E9D8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2BA34703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b/>
                <w:bCs/>
                <w:color w:val="5A3E36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5A3E36"/>
                <w:sz w:val="27"/>
                <w:szCs w:val="27"/>
              </w:rPr>
              <w:t>Actual</w:t>
            </w:r>
          </w:p>
        </w:tc>
      </w:tr>
      <w:tr w:rsidR="00000000" w14:paraId="62A6E9EC" w14:textId="77777777"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2FC2A472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Reach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592B7E6B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150,000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749DBEA0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180,000</w:t>
            </w:r>
          </w:p>
        </w:tc>
      </w:tr>
      <w:tr w:rsidR="00000000" w14:paraId="3271D3F3" w14:textId="77777777"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3868EEDB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New Members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2CA02585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1,500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16CC309E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1,800</w:t>
            </w:r>
          </w:p>
        </w:tc>
      </w:tr>
      <w:tr w:rsidR="00000000" w14:paraId="360C73B4" w14:textId="77777777"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53DCCDBE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Engagement %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58CDE244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15%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6D6E2849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18.2%</w:t>
            </w:r>
          </w:p>
        </w:tc>
      </w:tr>
      <w:tr w:rsidR="00000000" w14:paraId="549CEF02" w14:textId="77777777"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16BF8B8C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Revenue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4D593474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1,200,000 EGP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723E21A0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1,600,000 EGP</w:t>
            </w:r>
          </w:p>
        </w:tc>
      </w:tr>
    </w:tbl>
    <w:p w14:paraId="238A118B" w14:textId="77777777" w:rsidR="00000000" w:rsidRDefault="00000000">
      <w:pPr>
        <w:spacing w:before="675" w:after="675"/>
        <w:rPr>
          <w:rFonts w:eastAsia="Times New Roman"/>
          <w:color w:val="5A3E36"/>
          <w:lang w:val="en"/>
        </w:rPr>
      </w:pPr>
      <w:r>
        <w:rPr>
          <w:rFonts w:eastAsia="Times New Roman"/>
          <w:color w:val="5A3E36"/>
          <w:lang w:val="en"/>
        </w:rPr>
        <w:pict w14:anchorId="616DD787">
          <v:rect id="_x0000_i1026" style="width:0;height:1.5pt" o:hralign="center" o:hrstd="t" o:hr="t" fillcolor="#a0a0a0" stroked="f"/>
        </w:pict>
      </w:r>
    </w:p>
    <w:p w14:paraId="25680EF7" w14:textId="77777777" w:rsidR="00E66936" w:rsidRDefault="00E66936">
      <w:pPr>
        <w:pStyle w:val="Heading2"/>
        <w:rPr>
          <w:rFonts w:eastAsia="Times New Roman"/>
          <w:lang w:val="en"/>
        </w:rPr>
      </w:pPr>
    </w:p>
    <w:p w14:paraId="04A9EA24" w14:textId="77777777" w:rsidR="00E66936" w:rsidRDefault="00E66936">
      <w:pPr>
        <w:pStyle w:val="Heading2"/>
        <w:rPr>
          <w:rFonts w:eastAsia="Times New Roman"/>
          <w:lang w:val="en"/>
        </w:rPr>
      </w:pPr>
    </w:p>
    <w:p w14:paraId="4F5043B3" w14:textId="77777777" w:rsidR="00E66936" w:rsidRDefault="00E66936">
      <w:pPr>
        <w:pStyle w:val="Heading2"/>
        <w:rPr>
          <w:rFonts w:eastAsia="Times New Roman"/>
          <w:lang w:val="en"/>
        </w:rPr>
      </w:pPr>
    </w:p>
    <w:p w14:paraId="02CFD7F8" w14:textId="05880C65" w:rsidR="00000000" w:rsidRDefault="00000000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lastRenderedPageBreak/>
        <w:t>ROI by Channel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3"/>
        <w:gridCol w:w="3791"/>
      </w:tblGrid>
      <w:tr w:rsidR="00000000" w14:paraId="030FB23D" w14:textId="77777777">
        <w:trPr>
          <w:tblHeader/>
        </w:trPr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6E9D8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7A9CE9BB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b/>
                <w:bCs/>
                <w:color w:val="5A3E36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5A3E36"/>
                <w:sz w:val="27"/>
                <w:szCs w:val="27"/>
              </w:rPr>
              <w:t>Channel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6E9D8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70BFA451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b/>
                <w:bCs/>
                <w:color w:val="5A3E36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5A3E36"/>
                <w:sz w:val="27"/>
                <w:szCs w:val="27"/>
              </w:rPr>
              <w:t>ROI Ratio</w:t>
            </w:r>
          </w:p>
        </w:tc>
      </w:tr>
      <w:tr w:rsidR="00000000" w14:paraId="13748C08" w14:textId="77777777"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0C35768D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Instagram/TikTok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7A11AF07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5.0</w:t>
            </w:r>
          </w:p>
        </w:tc>
      </w:tr>
      <w:tr w:rsidR="00000000" w14:paraId="72110F0C" w14:textId="77777777"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792CDA35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Google Ads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48BC1226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4.5</w:t>
            </w:r>
          </w:p>
        </w:tc>
      </w:tr>
      <w:tr w:rsidR="00000000" w14:paraId="5A34BDB8" w14:textId="77777777"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137B37FF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Email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791FF631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4.2</w:t>
            </w:r>
          </w:p>
        </w:tc>
      </w:tr>
      <w:tr w:rsidR="00000000" w14:paraId="0679AA4A" w14:textId="77777777"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345F28DE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Landing Pages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41AF8B24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4.6</w:t>
            </w:r>
          </w:p>
        </w:tc>
      </w:tr>
      <w:tr w:rsidR="00000000" w14:paraId="3F847411" w14:textId="77777777"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048693EE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Influencers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39E5CA08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4.7</w:t>
            </w:r>
          </w:p>
        </w:tc>
      </w:tr>
    </w:tbl>
    <w:p w14:paraId="57657DE0" w14:textId="77777777" w:rsidR="00000000" w:rsidRDefault="00000000">
      <w:pPr>
        <w:spacing w:before="675" w:after="675"/>
        <w:rPr>
          <w:rFonts w:eastAsia="Times New Roman"/>
          <w:color w:val="5A3E36"/>
          <w:lang w:val="en"/>
        </w:rPr>
      </w:pPr>
      <w:r>
        <w:rPr>
          <w:rFonts w:eastAsia="Times New Roman"/>
          <w:color w:val="5A3E36"/>
          <w:lang w:val="en"/>
        </w:rPr>
        <w:pict w14:anchorId="4DF243AA">
          <v:rect id="_x0000_i1027" style="width:0;height:1.5pt" o:hralign="center" o:hrstd="t" o:hr="t" fillcolor="#a0a0a0" stroked="f"/>
        </w:pict>
      </w:r>
    </w:p>
    <w:p w14:paraId="62477A0D" w14:textId="77777777" w:rsidR="00E66936" w:rsidRDefault="00E66936">
      <w:pPr>
        <w:pStyle w:val="Heading2"/>
        <w:rPr>
          <w:rFonts w:eastAsia="Times New Roman"/>
          <w:lang w:val="en"/>
        </w:rPr>
      </w:pPr>
    </w:p>
    <w:p w14:paraId="16E16D27" w14:textId="77777777" w:rsidR="00E66936" w:rsidRDefault="00E66936">
      <w:pPr>
        <w:pStyle w:val="Heading2"/>
        <w:rPr>
          <w:rFonts w:eastAsia="Times New Roman"/>
          <w:lang w:val="en"/>
        </w:rPr>
      </w:pPr>
    </w:p>
    <w:p w14:paraId="68BC6275" w14:textId="77777777" w:rsidR="00E66936" w:rsidRDefault="00E66936">
      <w:pPr>
        <w:pStyle w:val="Heading2"/>
        <w:rPr>
          <w:rFonts w:eastAsia="Times New Roman"/>
          <w:lang w:val="en"/>
        </w:rPr>
      </w:pPr>
    </w:p>
    <w:p w14:paraId="6B9AE213" w14:textId="612522FE" w:rsidR="00000000" w:rsidRDefault="00000000">
      <w:pPr>
        <w:pStyle w:val="Heading2"/>
        <w:rPr>
          <w:rFonts w:eastAsia="Times New Roman"/>
          <w:lang w:val="en"/>
        </w:rPr>
      </w:pPr>
      <w:r>
        <w:rPr>
          <w:rFonts w:eastAsia="Times New Roman"/>
          <w:lang w:val="en"/>
        </w:rPr>
        <w:lastRenderedPageBreak/>
        <w:t>Weekly Reach &amp; Engagement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1"/>
        <w:gridCol w:w="2288"/>
        <w:gridCol w:w="4325"/>
      </w:tblGrid>
      <w:tr w:rsidR="00000000" w14:paraId="47FFBDC1" w14:textId="77777777">
        <w:trPr>
          <w:tblHeader/>
        </w:trPr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6E9D8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2FDFDBBA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b/>
                <w:bCs/>
                <w:color w:val="5A3E36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5A3E36"/>
                <w:sz w:val="27"/>
                <w:szCs w:val="27"/>
              </w:rPr>
              <w:t>Week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6E9D8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39FD4CE8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b/>
                <w:bCs/>
                <w:color w:val="5A3E36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5A3E36"/>
                <w:sz w:val="27"/>
                <w:szCs w:val="27"/>
              </w:rPr>
              <w:t>Reach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shd w:val="clear" w:color="auto" w:fill="F6E9D8"/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457C2E0F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b/>
                <w:bCs/>
                <w:color w:val="5A3E36"/>
                <w:sz w:val="27"/>
                <w:szCs w:val="27"/>
              </w:rPr>
            </w:pPr>
            <w:r>
              <w:rPr>
                <w:rFonts w:eastAsia="Times New Roman"/>
                <w:b/>
                <w:bCs/>
                <w:color w:val="5A3E36"/>
                <w:sz w:val="27"/>
                <w:szCs w:val="27"/>
              </w:rPr>
              <w:t>Engagement %</w:t>
            </w:r>
          </w:p>
        </w:tc>
      </w:tr>
      <w:tr w:rsidR="00000000" w14:paraId="43CE73C4" w14:textId="77777777"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391F79D1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Week 1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07912590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12,000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665AC899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10%</w:t>
            </w:r>
          </w:p>
        </w:tc>
      </w:tr>
      <w:tr w:rsidR="00000000" w14:paraId="4EA28545" w14:textId="77777777"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623C0C67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Week 2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34B4C255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14,000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158FF479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11%</w:t>
            </w:r>
          </w:p>
        </w:tc>
      </w:tr>
      <w:tr w:rsidR="00000000" w14:paraId="167A07A0" w14:textId="77777777"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4BDF9490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Week 3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5B5332C0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15,000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21CED2CF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12%</w:t>
            </w:r>
          </w:p>
        </w:tc>
      </w:tr>
      <w:tr w:rsidR="00000000" w14:paraId="2A9B9F4B" w14:textId="77777777"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62832FFB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Week 4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5DD4AC7D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16,000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42EA1E5D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13%</w:t>
            </w:r>
          </w:p>
        </w:tc>
      </w:tr>
      <w:tr w:rsidR="00000000" w14:paraId="2C20AA08" w14:textId="77777777"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2F3ABAFE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Week 5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7B246555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16,500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3E505D86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14%</w:t>
            </w:r>
          </w:p>
        </w:tc>
      </w:tr>
      <w:tr w:rsidR="00000000" w14:paraId="52EC16BB" w14:textId="77777777"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7C27D243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Week 6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1EBA60FC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17,000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6F2754C6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15%</w:t>
            </w:r>
          </w:p>
        </w:tc>
      </w:tr>
      <w:tr w:rsidR="00000000" w14:paraId="58C8165D" w14:textId="77777777"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4630E5DD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Week 7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5CEF38A2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17,500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605C8786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16%</w:t>
            </w:r>
          </w:p>
        </w:tc>
      </w:tr>
      <w:tr w:rsidR="00000000" w14:paraId="73FF6C57" w14:textId="77777777"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0F0EE333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lastRenderedPageBreak/>
              <w:t>Week 8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492EE734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18,000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2768A144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16.5%</w:t>
            </w:r>
          </w:p>
        </w:tc>
      </w:tr>
      <w:tr w:rsidR="00000000" w14:paraId="6A8FEB1F" w14:textId="77777777"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28EC401D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Week 9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0A6471C7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18,500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4A6D9F95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17%</w:t>
            </w:r>
          </w:p>
        </w:tc>
      </w:tr>
      <w:tr w:rsidR="00000000" w14:paraId="5FCA3262" w14:textId="77777777"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2E3BF5DB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Week 10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4D53941F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19,000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1A6640A1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17.5%</w:t>
            </w:r>
          </w:p>
        </w:tc>
      </w:tr>
      <w:tr w:rsidR="00000000" w14:paraId="47CF6C08" w14:textId="77777777"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6AFBC7E5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Week 11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5830846A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19,500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5854C9D2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18%</w:t>
            </w:r>
          </w:p>
        </w:tc>
      </w:tr>
      <w:tr w:rsidR="00000000" w14:paraId="72936F96" w14:textId="77777777"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7B705A93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Week 12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204FBA48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20,000</w:t>
            </w:r>
          </w:p>
        </w:tc>
        <w:tc>
          <w:tcPr>
            <w:tcW w:w="0" w:type="auto"/>
            <w:tcBorders>
              <w:top w:val="single" w:sz="6" w:space="0" w:color="D6B87B"/>
              <w:left w:val="single" w:sz="6" w:space="0" w:color="D6B87B"/>
              <w:bottom w:val="single" w:sz="6" w:space="0" w:color="D6B87B"/>
              <w:right w:val="single" w:sz="6" w:space="0" w:color="D6B87B"/>
            </w:tcBorders>
            <w:tcMar>
              <w:top w:w="150" w:type="dxa"/>
              <w:left w:w="210" w:type="dxa"/>
              <w:bottom w:w="150" w:type="dxa"/>
              <w:right w:w="210" w:type="dxa"/>
            </w:tcMar>
            <w:vAlign w:val="center"/>
            <w:hideMark/>
          </w:tcPr>
          <w:p w14:paraId="2DAA1FD1" w14:textId="77777777" w:rsidR="00000000" w:rsidRDefault="00000000">
            <w:pPr>
              <w:spacing w:before="225" w:after="525"/>
              <w:jc w:val="center"/>
              <w:rPr>
                <w:rFonts w:eastAsia="Times New Roman"/>
                <w:color w:val="5A3E36"/>
                <w:sz w:val="27"/>
                <w:szCs w:val="27"/>
              </w:rPr>
            </w:pPr>
            <w:r>
              <w:rPr>
                <w:rFonts w:eastAsia="Times New Roman"/>
                <w:color w:val="5A3E36"/>
                <w:sz w:val="27"/>
                <w:szCs w:val="27"/>
              </w:rPr>
              <w:t>18.2%</w:t>
            </w:r>
          </w:p>
        </w:tc>
      </w:tr>
    </w:tbl>
    <w:p w14:paraId="1D2CC574" w14:textId="77777777" w:rsidR="00B261F5" w:rsidRDefault="00B261F5">
      <w:pPr>
        <w:rPr>
          <w:rFonts w:eastAsia="Times New Roman"/>
        </w:rPr>
      </w:pPr>
    </w:p>
    <w:sectPr w:rsidR="00B261F5" w:rsidSect="00E66936">
      <w:pgSz w:w="12240" w:h="15840"/>
      <w:pgMar w:top="1440" w:right="1440" w:bottom="1440" w:left="1440" w:header="720" w:footer="720" w:gutter="0"/>
      <w:pgBorders w:offsetFrom="page">
        <w:top w:val="single" w:sz="18" w:space="24" w:color="80340D" w:themeColor="accent2" w:themeShade="80"/>
        <w:left w:val="single" w:sz="18" w:space="24" w:color="80340D" w:themeColor="accent2" w:themeShade="80"/>
        <w:bottom w:val="single" w:sz="18" w:space="24" w:color="80340D" w:themeColor="accent2" w:themeShade="80"/>
        <w:right w:val="single" w:sz="18" w:space="24" w:color="80340D" w:themeColor="accent2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936"/>
    <w:rsid w:val="000977A0"/>
    <w:rsid w:val="00B261F5"/>
    <w:rsid w:val="00E6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6F6D9F"/>
  <w15:chartTrackingRefBased/>
  <w15:docId w15:val="{2ACC64F3-66A3-4712-B208-091815171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pBdr>
        <w:bottom w:val="single" w:sz="18" w:space="8" w:color="D6B87B"/>
      </w:pBdr>
      <w:spacing w:before="100" w:beforeAutospacing="1" w:after="450"/>
      <w:jc w:val="center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600" w:after="100" w:afterAutospacing="1"/>
      <w:outlineLvl w:val="1"/>
    </w:pPr>
    <w:rPr>
      <w:b/>
      <w:bCs/>
      <w:color w:val="5A3E36"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msonormal0">
    <w:name w:val="msonormal"/>
    <w:basedOn w:val="Normal"/>
    <w:pPr>
      <w:spacing w:before="100" w:beforeAutospacing="1" w:after="600"/>
      <w:jc w:val="center"/>
    </w:pPr>
    <w:rPr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600"/>
      <w:jc w:val="center"/>
    </w:pPr>
    <w:rPr>
      <w:sz w:val="30"/>
      <w:szCs w:val="30"/>
    </w:rPr>
  </w:style>
  <w:style w:type="paragraph" w:customStyle="1" w:styleId="separator">
    <w:name w:val="separator"/>
    <w:basedOn w:val="Normal"/>
    <w:pPr>
      <w:pBdr>
        <w:top w:val="single" w:sz="12" w:space="0" w:color="D6B87B"/>
      </w:pBdr>
      <w:spacing w:before="675" w:after="67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 Campaign KPIs &amp; Performance</dc:title>
  <dc:subject/>
  <dc:creator>Moe AbdelRazek</dc:creator>
  <cp:keywords/>
  <dc:description/>
  <cp:lastModifiedBy>Moe AbdelRazek</cp:lastModifiedBy>
  <cp:revision>2</cp:revision>
  <dcterms:created xsi:type="dcterms:W3CDTF">2025-10-16T15:53:00Z</dcterms:created>
  <dcterms:modified xsi:type="dcterms:W3CDTF">2025-10-16T15:53:00Z</dcterms:modified>
</cp:coreProperties>
</file>