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7EEED" w14:textId="77777777" w:rsidR="001F2C8D" w:rsidRPr="001F2C8D" w:rsidRDefault="001F2C8D" w:rsidP="001F2C8D">
      <w:pPr>
        <w:rPr>
          <w:b/>
          <w:bCs/>
        </w:rPr>
      </w:pPr>
      <w:r w:rsidRPr="001F2C8D">
        <w:rPr>
          <w:b/>
          <w:bCs/>
        </w:rPr>
        <w:t>Campaign KPIs &amp; Performance Dashboard</w:t>
      </w:r>
    </w:p>
    <w:p w14:paraId="2FF5C387" w14:textId="77777777" w:rsidR="001F2C8D" w:rsidRPr="001F2C8D" w:rsidRDefault="001F2C8D" w:rsidP="001F2C8D">
      <w:r w:rsidRPr="001F2C8D">
        <w:rPr>
          <w:b/>
          <w:bCs/>
        </w:rPr>
        <w:t>Overview</w:t>
      </w:r>
      <w:r w:rsidRPr="001F2C8D">
        <w:br/>
        <w:t xml:space="preserve">This section provides a unified view of the </w:t>
      </w:r>
      <w:proofErr w:type="spellStart"/>
      <w:r w:rsidRPr="001F2C8D">
        <w:t>Haksoss</w:t>
      </w:r>
      <w:proofErr w:type="spellEnd"/>
      <w:r w:rsidRPr="001F2C8D">
        <w:t xml:space="preserve"> Café campaign performance, including </w:t>
      </w:r>
      <w:r w:rsidRPr="001F2C8D">
        <w:rPr>
          <w:b/>
          <w:bCs/>
        </w:rPr>
        <w:t>reach, engagement, CTR, conversions, ROAS, retention, funnel drop-offs, and channel-specific metrics</w:t>
      </w:r>
      <w:r w:rsidRPr="001F2C8D">
        <w:t>. All metrics are compared against campaign targets.</w:t>
      </w:r>
    </w:p>
    <w:p w14:paraId="025AEC30" w14:textId="77777777" w:rsidR="001F2C8D" w:rsidRPr="001F2C8D" w:rsidRDefault="001F2C8D" w:rsidP="001F2C8D">
      <w:r w:rsidRPr="001F2C8D">
        <w:pict w14:anchorId="4F92ABD3">
          <v:rect id="_x0000_i1049" style="width:0;height:1.5pt" o:hralign="center" o:hrstd="t" o:hr="t" fillcolor="#a0a0a0" stroked="f"/>
        </w:pict>
      </w:r>
    </w:p>
    <w:p w14:paraId="75238E41" w14:textId="77777777" w:rsidR="001F2C8D" w:rsidRPr="001F2C8D" w:rsidRDefault="001F2C8D" w:rsidP="001F2C8D">
      <w:pPr>
        <w:rPr>
          <w:b/>
          <w:bCs/>
        </w:rPr>
      </w:pPr>
      <w:r w:rsidRPr="001F2C8D">
        <w:rPr>
          <w:b/>
          <w:bCs/>
        </w:rPr>
        <w:t>1. Key Performance Indicators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934"/>
        <w:gridCol w:w="934"/>
        <w:gridCol w:w="2243"/>
      </w:tblGrid>
      <w:tr w:rsidR="001F2C8D" w:rsidRPr="001F2C8D" w14:paraId="39E629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542E2" w14:textId="77777777" w:rsidR="001F2C8D" w:rsidRPr="001F2C8D" w:rsidRDefault="001F2C8D" w:rsidP="001F2C8D">
            <w:pPr>
              <w:rPr>
                <w:b/>
                <w:bCs/>
              </w:rPr>
            </w:pPr>
            <w:r w:rsidRPr="001F2C8D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7AB3BED3" w14:textId="77777777" w:rsidR="001F2C8D" w:rsidRPr="001F2C8D" w:rsidRDefault="001F2C8D" w:rsidP="001F2C8D">
            <w:pPr>
              <w:rPr>
                <w:b/>
                <w:bCs/>
              </w:rPr>
            </w:pPr>
            <w:r w:rsidRPr="001F2C8D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5CACA60D" w14:textId="77777777" w:rsidR="001F2C8D" w:rsidRPr="001F2C8D" w:rsidRDefault="001F2C8D" w:rsidP="001F2C8D">
            <w:pPr>
              <w:rPr>
                <w:b/>
                <w:bCs/>
              </w:rPr>
            </w:pPr>
            <w:r w:rsidRPr="001F2C8D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666B353C" w14:textId="77777777" w:rsidR="001F2C8D" w:rsidRPr="001F2C8D" w:rsidRDefault="001F2C8D" w:rsidP="001F2C8D">
            <w:pPr>
              <w:rPr>
                <w:b/>
                <w:bCs/>
              </w:rPr>
            </w:pPr>
            <w:r w:rsidRPr="001F2C8D">
              <w:rPr>
                <w:b/>
                <w:bCs/>
              </w:rPr>
              <w:t>Result / Notes</w:t>
            </w:r>
          </w:p>
        </w:tc>
      </w:tr>
      <w:tr w:rsidR="001F2C8D" w:rsidRPr="001F2C8D" w14:paraId="6788D7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3F903" w14:textId="77777777" w:rsidR="001F2C8D" w:rsidRPr="001F2C8D" w:rsidRDefault="001F2C8D" w:rsidP="001F2C8D">
            <w:r w:rsidRPr="001F2C8D">
              <w:t>ROAS</w:t>
            </w:r>
          </w:p>
        </w:tc>
        <w:tc>
          <w:tcPr>
            <w:tcW w:w="0" w:type="auto"/>
            <w:vAlign w:val="center"/>
            <w:hideMark/>
          </w:tcPr>
          <w:p w14:paraId="3DD4C899" w14:textId="77777777" w:rsidR="001F2C8D" w:rsidRPr="001F2C8D" w:rsidRDefault="001F2C8D" w:rsidP="001F2C8D">
            <w:r w:rsidRPr="001F2C8D">
              <w:t>3.5:1</w:t>
            </w:r>
          </w:p>
        </w:tc>
        <w:tc>
          <w:tcPr>
            <w:tcW w:w="0" w:type="auto"/>
            <w:vAlign w:val="center"/>
            <w:hideMark/>
          </w:tcPr>
          <w:p w14:paraId="27206DA0" w14:textId="77777777" w:rsidR="001F2C8D" w:rsidRPr="001F2C8D" w:rsidRDefault="001F2C8D" w:rsidP="001F2C8D">
            <w:r w:rsidRPr="001F2C8D">
              <w:t>4.11:1</w:t>
            </w:r>
          </w:p>
        </w:tc>
        <w:tc>
          <w:tcPr>
            <w:tcW w:w="0" w:type="auto"/>
            <w:vAlign w:val="center"/>
            <w:hideMark/>
          </w:tcPr>
          <w:p w14:paraId="221A5703" w14:textId="77777777" w:rsidR="001F2C8D" w:rsidRPr="001F2C8D" w:rsidRDefault="001F2C8D" w:rsidP="001F2C8D">
            <w:r w:rsidRPr="001F2C8D">
              <w:rPr>
                <w:rFonts w:ascii="Segoe UI Emoji" w:hAnsi="Segoe UI Emoji" w:cs="Segoe UI Emoji"/>
              </w:rPr>
              <w:t>✅</w:t>
            </w:r>
            <w:r w:rsidRPr="001F2C8D">
              <w:t xml:space="preserve"> Above target</w:t>
            </w:r>
          </w:p>
        </w:tc>
      </w:tr>
      <w:tr w:rsidR="001F2C8D" w:rsidRPr="001F2C8D" w14:paraId="0A836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43D9" w14:textId="77777777" w:rsidR="001F2C8D" w:rsidRPr="001F2C8D" w:rsidRDefault="001F2C8D" w:rsidP="001F2C8D">
            <w:r w:rsidRPr="001F2C8D">
              <w:t>Loyalty Sign-ups</w:t>
            </w:r>
          </w:p>
        </w:tc>
        <w:tc>
          <w:tcPr>
            <w:tcW w:w="0" w:type="auto"/>
            <w:vAlign w:val="center"/>
            <w:hideMark/>
          </w:tcPr>
          <w:p w14:paraId="430F8904" w14:textId="77777777" w:rsidR="001F2C8D" w:rsidRPr="001F2C8D" w:rsidRDefault="001F2C8D" w:rsidP="001F2C8D">
            <w:r w:rsidRPr="001F2C8D">
              <w:t>1,000</w:t>
            </w:r>
          </w:p>
        </w:tc>
        <w:tc>
          <w:tcPr>
            <w:tcW w:w="0" w:type="auto"/>
            <w:vAlign w:val="center"/>
            <w:hideMark/>
          </w:tcPr>
          <w:p w14:paraId="4608263C" w14:textId="77777777" w:rsidR="001F2C8D" w:rsidRPr="001F2C8D" w:rsidRDefault="001F2C8D" w:rsidP="001F2C8D">
            <w:r w:rsidRPr="001F2C8D">
              <w:t>1,070</w:t>
            </w:r>
          </w:p>
        </w:tc>
        <w:tc>
          <w:tcPr>
            <w:tcW w:w="0" w:type="auto"/>
            <w:vAlign w:val="center"/>
            <w:hideMark/>
          </w:tcPr>
          <w:p w14:paraId="41AFA616" w14:textId="77777777" w:rsidR="001F2C8D" w:rsidRPr="001F2C8D" w:rsidRDefault="001F2C8D" w:rsidP="001F2C8D">
            <w:r w:rsidRPr="001F2C8D">
              <w:t>+7% growth</w:t>
            </w:r>
          </w:p>
        </w:tc>
      </w:tr>
      <w:tr w:rsidR="001F2C8D" w:rsidRPr="001F2C8D" w14:paraId="7D46F9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A6C32" w14:textId="77777777" w:rsidR="001F2C8D" w:rsidRPr="001F2C8D" w:rsidRDefault="001F2C8D" w:rsidP="001F2C8D">
            <w:r w:rsidRPr="001F2C8D">
              <w:t>Click-Through Rate (CTR)</w:t>
            </w:r>
          </w:p>
        </w:tc>
        <w:tc>
          <w:tcPr>
            <w:tcW w:w="0" w:type="auto"/>
            <w:vAlign w:val="center"/>
            <w:hideMark/>
          </w:tcPr>
          <w:p w14:paraId="1525B101" w14:textId="77777777" w:rsidR="001F2C8D" w:rsidRPr="001F2C8D" w:rsidRDefault="001F2C8D" w:rsidP="001F2C8D">
            <w:r w:rsidRPr="001F2C8D">
              <w:t>3%</w:t>
            </w:r>
          </w:p>
        </w:tc>
        <w:tc>
          <w:tcPr>
            <w:tcW w:w="0" w:type="auto"/>
            <w:vAlign w:val="center"/>
            <w:hideMark/>
          </w:tcPr>
          <w:p w14:paraId="62042A22" w14:textId="77777777" w:rsidR="001F2C8D" w:rsidRPr="001F2C8D" w:rsidRDefault="001F2C8D" w:rsidP="001F2C8D">
            <w:r w:rsidRPr="001F2C8D">
              <w:t>3.8%</w:t>
            </w:r>
          </w:p>
        </w:tc>
        <w:tc>
          <w:tcPr>
            <w:tcW w:w="0" w:type="auto"/>
            <w:vAlign w:val="center"/>
            <w:hideMark/>
          </w:tcPr>
          <w:p w14:paraId="54D15216" w14:textId="77777777" w:rsidR="001F2C8D" w:rsidRPr="001F2C8D" w:rsidRDefault="001F2C8D" w:rsidP="001F2C8D">
            <w:r w:rsidRPr="001F2C8D">
              <w:t>1,230 clicks</w:t>
            </w:r>
          </w:p>
        </w:tc>
      </w:tr>
      <w:tr w:rsidR="001F2C8D" w:rsidRPr="001F2C8D" w14:paraId="6D756E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CBEB9" w14:textId="77777777" w:rsidR="001F2C8D" w:rsidRPr="001F2C8D" w:rsidRDefault="001F2C8D" w:rsidP="001F2C8D">
            <w:r w:rsidRPr="001F2C8D"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635D8976" w14:textId="77777777" w:rsidR="001F2C8D" w:rsidRPr="001F2C8D" w:rsidRDefault="001F2C8D" w:rsidP="001F2C8D">
            <w:r w:rsidRPr="001F2C8D">
              <w:t>5%</w:t>
            </w:r>
          </w:p>
        </w:tc>
        <w:tc>
          <w:tcPr>
            <w:tcW w:w="0" w:type="auto"/>
            <w:vAlign w:val="center"/>
            <w:hideMark/>
          </w:tcPr>
          <w:p w14:paraId="166F4DEF" w14:textId="77777777" w:rsidR="001F2C8D" w:rsidRPr="001F2C8D" w:rsidRDefault="001F2C8D" w:rsidP="001F2C8D">
            <w:r w:rsidRPr="001F2C8D">
              <w:t>6.2%</w:t>
            </w:r>
          </w:p>
        </w:tc>
        <w:tc>
          <w:tcPr>
            <w:tcW w:w="0" w:type="auto"/>
            <w:vAlign w:val="center"/>
            <w:hideMark/>
          </w:tcPr>
          <w:p w14:paraId="470D8A0A" w14:textId="77777777" w:rsidR="001F2C8D" w:rsidRPr="001F2C8D" w:rsidRDefault="001F2C8D" w:rsidP="001F2C8D">
            <w:r w:rsidRPr="001F2C8D">
              <w:t>82 new VIP members</w:t>
            </w:r>
          </w:p>
        </w:tc>
      </w:tr>
      <w:tr w:rsidR="001F2C8D" w:rsidRPr="001F2C8D" w14:paraId="4607B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318BE" w14:textId="77777777" w:rsidR="001F2C8D" w:rsidRPr="001F2C8D" w:rsidRDefault="001F2C8D" w:rsidP="001F2C8D">
            <w:r w:rsidRPr="001F2C8D">
              <w:t>Retention Rate</w:t>
            </w:r>
          </w:p>
        </w:tc>
        <w:tc>
          <w:tcPr>
            <w:tcW w:w="0" w:type="auto"/>
            <w:vAlign w:val="center"/>
            <w:hideMark/>
          </w:tcPr>
          <w:p w14:paraId="567918A6" w14:textId="77777777" w:rsidR="001F2C8D" w:rsidRPr="001F2C8D" w:rsidRDefault="001F2C8D" w:rsidP="001F2C8D">
            <w:r w:rsidRPr="001F2C8D">
              <w:t>12%</w:t>
            </w:r>
          </w:p>
        </w:tc>
        <w:tc>
          <w:tcPr>
            <w:tcW w:w="0" w:type="auto"/>
            <w:vAlign w:val="center"/>
            <w:hideMark/>
          </w:tcPr>
          <w:p w14:paraId="7EB37A28" w14:textId="77777777" w:rsidR="001F2C8D" w:rsidRPr="001F2C8D" w:rsidRDefault="001F2C8D" w:rsidP="001F2C8D">
            <w:r w:rsidRPr="001F2C8D">
              <w:t>15%</w:t>
            </w:r>
          </w:p>
        </w:tc>
        <w:tc>
          <w:tcPr>
            <w:tcW w:w="0" w:type="auto"/>
            <w:vAlign w:val="center"/>
            <w:hideMark/>
          </w:tcPr>
          <w:p w14:paraId="46625946" w14:textId="77777777" w:rsidR="001F2C8D" w:rsidRPr="001F2C8D" w:rsidRDefault="001F2C8D" w:rsidP="001F2C8D">
            <w:r w:rsidRPr="001F2C8D">
              <w:t>215 repeat visits</w:t>
            </w:r>
          </w:p>
        </w:tc>
      </w:tr>
      <w:tr w:rsidR="001F2C8D" w:rsidRPr="001F2C8D" w14:paraId="46557F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2C3E4" w14:textId="77777777" w:rsidR="001F2C8D" w:rsidRPr="001F2C8D" w:rsidRDefault="001F2C8D" w:rsidP="001F2C8D">
            <w:r w:rsidRPr="001F2C8D">
              <w:t>Social Engagement Rate</w:t>
            </w:r>
          </w:p>
        </w:tc>
        <w:tc>
          <w:tcPr>
            <w:tcW w:w="0" w:type="auto"/>
            <w:vAlign w:val="center"/>
            <w:hideMark/>
          </w:tcPr>
          <w:p w14:paraId="4661D047" w14:textId="77777777" w:rsidR="001F2C8D" w:rsidRPr="001F2C8D" w:rsidRDefault="001F2C8D" w:rsidP="001F2C8D">
            <w:r w:rsidRPr="001F2C8D">
              <w:t>10%</w:t>
            </w:r>
          </w:p>
        </w:tc>
        <w:tc>
          <w:tcPr>
            <w:tcW w:w="0" w:type="auto"/>
            <w:vAlign w:val="center"/>
            <w:hideMark/>
          </w:tcPr>
          <w:p w14:paraId="31801474" w14:textId="77777777" w:rsidR="001F2C8D" w:rsidRPr="001F2C8D" w:rsidRDefault="001F2C8D" w:rsidP="001F2C8D">
            <w:r w:rsidRPr="001F2C8D">
              <w:t>11.3%</w:t>
            </w:r>
          </w:p>
        </w:tc>
        <w:tc>
          <w:tcPr>
            <w:tcW w:w="0" w:type="auto"/>
            <w:vAlign w:val="center"/>
            <w:hideMark/>
          </w:tcPr>
          <w:p w14:paraId="199D65C2" w14:textId="77777777" w:rsidR="001F2C8D" w:rsidRPr="001F2C8D" w:rsidRDefault="001F2C8D" w:rsidP="001F2C8D">
            <w:r w:rsidRPr="001F2C8D">
              <w:t>580 shares</w:t>
            </w:r>
          </w:p>
        </w:tc>
      </w:tr>
      <w:tr w:rsidR="001F2C8D" w:rsidRPr="001F2C8D" w14:paraId="5F38C1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A9237" w14:textId="77777777" w:rsidR="001F2C8D" w:rsidRPr="001F2C8D" w:rsidRDefault="001F2C8D" w:rsidP="001F2C8D">
            <w:r w:rsidRPr="001F2C8D">
              <w:t>Customer LTV</w:t>
            </w:r>
          </w:p>
        </w:tc>
        <w:tc>
          <w:tcPr>
            <w:tcW w:w="0" w:type="auto"/>
            <w:vAlign w:val="center"/>
            <w:hideMark/>
          </w:tcPr>
          <w:p w14:paraId="1FC82C89" w14:textId="77777777" w:rsidR="001F2C8D" w:rsidRPr="001F2C8D" w:rsidRDefault="001F2C8D" w:rsidP="001F2C8D">
            <w:r w:rsidRPr="001F2C8D">
              <w:t>EGP 500</w:t>
            </w:r>
          </w:p>
        </w:tc>
        <w:tc>
          <w:tcPr>
            <w:tcW w:w="0" w:type="auto"/>
            <w:vAlign w:val="center"/>
            <w:hideMark/>
          </w:tcPr>
          <w:p w14:paraId="5D615477" w14:textId="77777777" w:rsidR="001F2C8D" w:rsidRPr="001F2C8D" w:rsidRDefault="001F2C8D" w:rsidP="001F2C8D">
            <w:r w:rsidRPr="001F2C8D">
              <w:t>EGP 625</w:t>
            </w:r>
          </w:p>
        </w:tc>
        <w:tc>
          <w:tcPr>
            <w:tcW w:w="0" w:type="auto"/>
            <w:vAlign w:val="center"/>
            <w:hideMark/>
          </w:tcPr>
          <w:p w14:paraId="79F24B1E" w14:textId="77777777" w:rsidR="001F2C8D" w:rsidRPr="001F2C8D" w:rsidRDefault="001F2C8D" w:rsidP="001F2C8D">
            <w:r w:rsidRPr="001F2C8D">
              <w:t>+25% increase</w:t>
            </w:r>
          </w:p>
        </w:tc>
      </w:tr>
      <w:tr w:rsidR="001F2C8D" w:rsidRPr="001F2C8D" w14:paraId="19F885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BB6FD" w14:textId="77777777" w:rsidR="001F2C8D" w:rsidRPr="001F2C8D" w:rsidRDefault="001F2C8D" w:rsidP="001F2C8D">
            <w:r w:rsidRPr="001F2C8D">
              <w:t>Average Order Value (AOV)</w:t>
            </w:r>
          </w:p>
        </w:tc>
        <w:tc>
          <w:tcPr>
            <w:tcW w:w="0" w:type="auto"/>
            <w:vAlign w:val="center"/>
            <w:hideMark/>
          </w:tcPr>
          <w:p w14:paraId="0257BBEA" w14:textId="77777777" w:rsidR="001F2C8D" w:rsidRPr="001F2C8D" w:rsidRDefault="001F2C8D" w:rsidP="001F2C8D">
            <w:r w:rsidRPr="001F2C8D">
              <w:t>EGP 100</w:t>
            </w:r>
          </w:p>
        </w:tc>
        <w:tc>
          <w:tcPr>
            <w:tcW w:w="0" w:type="auto"/>
            <w:vAlign w:val="center"/>
            <w:hideMark/>
          </w:tcPr>
          <w:p w14:paraId="7AD0B5BA" w14:textId="77777777" w:rsidR="001F2C8D" w:rsidRPr="001F2C8D" w:rsidRDefault="001F2C8D" w:rsidP="001F2C8D">
            <w:r w:rsidRPr="001F2C8D">
              <w:t>EGP 115</w:t>
            </w:r>
          </w:p>
        </w:tc>
        <w:tc>
          <w:tcPr>
            <w:tcW w:w="0" w:type="auto"/>
            <w:vAlign w:val="center"/>
            <w:hideMark/>
          </w:tcPr>
          <w:p w14:paraId="33D8A9D8" w14:textId="77777777" w:rsidR="001F2C8D" w:rsidRPr="001F2C8D" w:rsidRDefault="001F2C8D" w:rsidP="001F2C8D">
            <w:r w:rsidRPr="001F2C8D">
              <w:t>+15% growth</w:t>
            </w:r>
          </w:p>
        </w:tc>
      </w:tr>
    </w:tbl>
    <w:p w14:paraId="6E145B45" w14:textId="77777777" w:rsidR="001F2C8D" w:rsidRPr="001F2C8D" w:rsidRDefault="001F2C8D" w:rsidP="001F2C8D">
      <w:r w:rsidRPr="001F2C8D">
        <w:rPr>
          <w:i/>
          <w:iCs/>
        </w:rPr>
        <w:t>Insight:</w:t>
      </w:r>
      <w:r w:rsidRPr="001F2C8D">
        <w:t xml:space="preserve"> Most KPIs exceeded targets, reflecting effective targeting, creative strategy, and loyalty program engagement.</w:t>
      </w:r>
    </w:p>
    <w:p w14:paraId="1DFE5E54" w14:textId="77777777" w:rsidR="001F2C8D" w:rsidRPr="001F2C8D" w:rsidRDefault="001F2C8D" w:rsidP="001F2C8D">
      <w:r w:rsidRPr="001F2C8D">
        <w:pict w14:anchorId="48D69C96">
          <v:rect id="_x0000_i1050" style="width:0;height:1.5pt" o:hralign="center" o:hrstd="t" o:hr="t" fillcolor="#a0a0a0" stroked="f"/>
        </w:pict>
      </w:r>
    </w:p>
    <w:p w14:paraId="42758486" w14:textId="77777777" w:rsidR="001F2C8D" w:rsidRPr="001F2C8D" w:rsidRDefault="001F2C8D" w:rsidP="001F2C8D">
      <w:pPr>
        <w:rPr>
          <w:b/>
          <w:bCs/>
        </w:rPr>
      </w:pPr>
      <w:r w:rsidRPr="001F2C8D">
        <w:rPr>
          <w:b/>
          <w:bCs/>
        </w:rPr>
        <w:t>2. Funnel Metrics &amp; Drop-offs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770"/>
        <w:gridCol w:w="4793"/>
      </w:tblGrid>
      <w:tr w:rsidR="001F2C8D" w:rsidRPr="001F2C8D" w14:paraId="092A72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9D183" w14:textId="77777777" w:rsidR="001F2C8D" w:rsidRPr="001F2C8D" w:rsidRDefault="001F2C8D" w:rsidP="001F2C8D">
            <w:pPr>
              <w:rPr>
                <w:b/>
                <w:bCs/>
              </w:rPr>
            </w:pPr>
            <w:r w:rsidRPr="001F2C8D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3975758" w14:textId="77777777" w:rsidR="001F2C8D" w:rsidRPr="001F2C8D" w:rsidRDefault="001F2C8D" w:rsidP="001F2C8D">
            <w:pPr>
              <w:rPr>
                <w:b/>
                <w:bCs/>
              </w:rPr>
            </w:pPr>
            <w:r w:rsidRPr="001F2C8D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1FFEB31F" w14:textId="77777777" w:rsidR="001F2C8D" w:rsidRPr="001F2C8D" w:rsidRDefault="001F2C8D" w:rsidP="001F2C8D">
            <w:pPr>
              <w:rPr>
                <w:b/>
                <w:bCs/>
              </w:rPr>
            </w:pPr>
            <w:r w:rsidRPr="001F2C8D">
              <w:rPr>
                <w:b/>
                <w:bCs/>
              </w:rPr>
              <w:t>Insight</w:t>
            </w:r>
          </w:p>
        </w:tc>
      </w:tr>
      <w:tr w:rsidR="001F2C8D" w:rsidRPr="001F2C8D" w14:paraId="152077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AC785" w14:textId="77777777" w:rsidR="001F2C8D" w:rsidRPr="001F2C8D" w:rsidRDefault="001F2C8D" w:rsidP="001F2C8D">
            <w:r w:rsidRPr="001F2C8D">
              <w:t>Awareness</w:t>
            </w:r>
          </w:p>
        </w:tc>
        <w:tc>
          <w:tcPr>
            <w:tcW w:w="0" w:type="auto"/>
            <w:vAlign w:val="center"/>
            <w:hideMark/>
          </w:tcPr>
          <w:p w14:paraId="6775025F" w14:textId="77777777" w:rsidR="001F2C8D" w:rsidRPr="001F2C8D" w:rsidRDefault="001F2C8D" w:rsidP="001F2C8D">
            <w:r w:rsidRPr="001F2C8D">
              <w:t>80,800</w:t>
            </w:r>
          </w:p>
        </w:tc>
        <w:tc>
          <w:tcPr>
            <w:tcW w:w="0" w:type="auto"/>
            <w:vAlign w:val="center"/>
            <w:hideMark/>
          </w:tcPr>
          <w:p w14:paraId="0EE8D42D" w14:textId="77777777" w:rsidR="001F2C8D" w:rsidRPr="001F2C8D" w:rsidRDefault="001F2C8D" w:rsidP="001F2C8D">
            <w:r w:rsidRPr="001F2C8D">
              <w:t>High reach, successful targeting</w:t>
            </w:r>
          </w:p>
        </w:tc>
      </w:tr>
      <w:tr w:rsidR="001F2C8D" w:rsidRPr="001F2C8D" w14:paraId="077244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FADF7" w14:textId="77777777" w:rsidR="001F2C8D" w:rsidRPr="001F2C8D" w:rsidRDefault="001F2C8D" w:rsidP="001F2C8D">
            <w:r w:rsidRPr="001F2C8D">
              <w:t>Consideration</w:t>
            </w:r>
          </w:p>
        </w:tc>
        <w:tc>
          <w:tcPr>
            <w:tcW w:w="0" w:type="auto"/>
            <w:vAlign w:val="center"/>
            <w:hideMark/>
          </w:tcPr>
          <w:p w14:paraId="1DE197B4" w14:textId="77777777" w:rsidR="001F2C8D" w:rsidRPr="001F2C8D" w:rsidRDefault="001F2C8D" w:rsidP="001F2C8D">
            <w:r w:rsidRPr="001F2C8D">
              <w:t>50,000</w:t>
            </w:r>
          </w:p>
        </w:tc>
        <w:tc>
          <w:tcPr>
            <w:tcW w:w="0" w:type="auto"/>
            <w:vAlign w:val="center"/>
            <w:hideMark/>
          </w:tcPr>
          <w:p w14:paraId="728585FE" w14:textId="77777777" w:rsidR="001F2C8D" w:rsidRPr="001F2C8D" w:rsidRDefault="001F2C8D" w:rsidP="001F2C8D">
            <w:r w:rsidRPr="001F2C8D">
              <w:t>Engagement in campaigns and landing pages</w:t>
            </w:r>
          </w:p>
        </w:tc>
      </w:tr>
      <w:tr w:rsidR="001F2C8D" w:rsidRPr="001F2C8D" w14:paraId="1AF58D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CC8FD" w14:textId="77777777" w:rsidR="001F2C8D" w:rsidRPr="001F2C8D" w:rsidRDefault="001F2C8D" w:rsidP="001F2C8D">
            <w:r w:rsidRPr="001F2C8D">
              <w:t>Conversion</w:t>
            </w:r>
          </w:p>
        </w:tc>
        <w:tc>
          <w:tcPr>
            <w:tcW w:w="0" w:type="auto"/>
            <w:vAlign w:val="center"/>
            <w:hideMark/>
          </w:tcPr>
          <w:p w14:paraId="76775DBC" w14:textId="77777777" w:rsidR="001F2C8D" w:rsidRPr="001F2C8D" w:rsidRDefault="001F2C8D" w:rsidP="001F2C8D">
            <w:r w:rsidRPr="001F2C8D">
              <w:t>1,070</w:t>
            </w:r>
          </w:p>
        </w:tc>
        <w:tc>
          <w:tcPr>
            <w:tcW w:w="0" w:type="auto"/>
            <w:vAlign w:val="center"/>
            <w:hideMark/>
          </w:tcPr>
          <w:p w14:paraId="5C53EE9B" w14:textId="77777777" w:rsidR="001F2C8D" w:rsidRPr="001F2C8D" w:rsidRDefault="001F2C8D" w:rsidP="001F2C8D">
            <w:r w:rsidRPr="001F2C8D">
              <w:t>Loyalty program sign-ups achieved</w:t>
            </w:r>
          </w:p>
        </w:tc>
      </w:tr>
      <w:tr w:rsidR="001F2C8D" w:rsidRPr="001F2C8D" w14:paraId="5E4108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4A04D" w14:textId="77777777" w:rsidR="001F2C8D" w:rsidRPr="001F2C8D" w:rsidRDefault="001F2C8D" w:rsidP="001F2C8D">
            <w:r w:rsidRPr="001F2C8D">
              <w:t>Retention</w:t>
            </w:r>
          </w:p>
        </w:tc>
        <w:tc>
          <w:tcPr>
            <w:tcW w:w="0" w:type="auto"/>
            <w:vAlign w:val="center"/>
            <w:hideMark/>
          </w:tcPr>
          <w:p w14:paraId="52F69E56" w14:textId="77777777" w:rsidR="001F2C8D" w:rsidRPr="001F2C8D" w:rsidRDefault="001F2C8D" w:rsidP="001F2C8D">
            <w:r w:rsidRPr="001F2C8D">
              <w:t>215</w:t>
            </w:r>
          </w:p>
        </w:tc>
        <w:tc>
          <w:tcPr>
            <w:tcW w:w="0" w:type="auto"/>
            <w:vAlign w:val="center"/>
            <w:hideMark/>
          </w:tcPr>
          <w:p w14:paraId="5A252674" w14:textId="77777777" w:rsidR="001F2C8D" w:rsidRPr="001F2C8D" w:rsidRDefault="001F2C8D" w:rsidP="001F2C8D">
            <w:r w:rsidRPr="001F2C8D">
              <w:t>Repeat visit optimization shows early success</w:t>
            </w:r>
          </w:p>
        </w:tc>
      </w:tr>
      <w:tr w:rsidR="001F2C8D" w:rsidRPr="001F2C8D" w14:paraId="7EC37E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F3670" w14:textId="77777777" w:rsidR="001F2C8D" w:rsidRPr="001F2C8D" w:rsidRDefault="001F2C8D" w:rsidP="001F2C8D">
            <w:r w:rsidRPr="001F2C8D">
              <w:lastRenderedPageBreak/>
              <w:t>Advocacy</w:t>
            </w:r>
          </w:p>
        </w:tc>
        <w:tc>
          <w:tcPr>
            <w:tcW w:w="0" w:type="auto"/>
            <w:vAlign w:val="center"/>
            <w:hideMark/>
          </w:tcPr>
          <w:p w14:paraId="17086C23" w14:textId="77777777" w:rsidR="001F2C8D" w:rsidRPr="001F2C8D" w:rsidRDefault="001F2C8D" w:rsidP="001F2C8D">
            <w:r w:rsidRPr="001F2C8D">
              <w:t>180</w:t>
            </w:r>
          </w:p>
        </w:tc>
        <w:tc>
          <w:tcPr>
            <w:tcW w:w="0" w:type="auto"/>
            <w:vAlign w:val="center"/>
            <w:hideMark/>
          </w:tcPr>
          <w:p w14:paraId="39294186" w14:textId="77777777" w:rsidR="001F2C8D" w:rsidRPr="001F2C8D" w:rsidRDefault="001F2C8D" w:rsidP="001F2C8D">
            <w:r w:rsidRPr="001F2C8D">
              <w:t>Initial referrals and social sharing</w:t>
            </w:r>
          </w:p>
        </w:tc>
      </w:tr>
    </w:tbl>
    <w:p w14:paraId="2CC9B624" w14:textId="77777777" w:rsidR="001F2C8D" w:rsidRPr="001F2C8D" w:rsidRDefault="001F2C8D" w:rsidP="001F2C8D">
      <w:r w:rsidRPr="001F2C8D">
        <w:rPr>
          <w:i/>
          <w:iCs/>
        </w:rPr>
        <w:t>Visualization:</w:t>
      </w:r>
      <w:r w:rsidRPr="001F2C8D">
        <w:t xml:space="preserve"> Funnel bar chart illustrating drop-offs from awareness → consideration → conversion → retention → advocacy.</w:t>
      </w:r>
    </w:p>
    <w:p w14:paraId="515D3EF2" w14:textId="77777777" w:rsidR="001F2C8D" w:rsidRPr="001F2C8D" w:rsidRDefault="001F2C8D" w:rsidP="001F2C8D">
      <w:r w:rsidRPr="001F2C8D">
        <w:pict w14:anchorId="6C4205A6">
          <v:rect id="_x0000_i1051" style="width:0;height:1.5pt" o:hralign="center" o:hrstd="t" o:hr="t" fillcolor="#a0a0a0" stroked="f"/>
        </w:pict>
      </w:r>
    </w:p>
    <w:p w14:paraId="0144A8C7" w14:textId="77777777" w:rsidR="001F2C8D" w:rsidRPr="001F2C8D" w:rsidRDefault="001F2C8D" w:rsidP="001F2C8D">
      <w:pPr>
        <w:rPr>
          <w:b/>
          <w:bCs/>
        </w:rPr>
      </w:pPr>
      <w:r w:rsidRPr="001F2C8D">
        <w:rPr>
          <w:b/>
          <w:bCs/>
        </w:rPr>
        <w:t>3. Channel-wise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430"/>
        <w:gridCol w:w="4012"/>
      </w:tblGrid>
      <w:tr w:rsidR="001F2C8D" w:rsidRPr="001F2C8D" w14:paraId="75B0D0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0B8C1F" w14:textId="77777777" w:rsidR="001F2C8D" w:rsidRPr="001F2C8D" w:rsidRDefault="001F2C8D" w:rsidP="001F2C8D">
            <w:pPr>
              <w:rPr>
                <w:b/>
                <w:bCs/>
              </w:rPr>
            </w:pPr>
            <w:r w:rsidRPr="001F2C8D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500B5315" w14:textId="77777777" w:rsidR="001F2C8D" w:rsidRPr="001F2C8D" w:rsidRDefault="001F2C8D" w:rsidP="001F2C8D">
            <w:pPr>
              <w:rPr>
                <w:b/>
                <w:bCs/>
              </w:rPr>
            </w:pPr>
            <w:r w:rsidRPr="001F2C8D">
              <w:rPr>
                <w:b/>
                <w:bCs/>
              </w:rPr>
              <w:t>Conversions</w:t>
            </w:r>
          </w:p>
        </w:tc>
        <w:tc>
          <w:tcPr>
            <w:tcW w:w="0" w:type="auto"/>
            <w:vAlign w:val="center"/>
            <w:hideMark/>
          </w:tcPr>
          <w:p w14:paraId="5D7F3F6B" w14:textId="77777777" w:rsidR="001F2C8D" w:rsidRPr="001F2C8D" w:rsidRDefault="001F2C8D" w:rsidP="001F2C8D">
            <w:pPr>
              <w:rPr>
                <w:b/>
                <w:bCs/>
              </w:rPr>
            </w:pPr>
            <w:r w:rsidRPr="001F2C8D">
              <w:rPr>
                <w:b/>
                <w:bCs/>
              </w:rPr>
              <w:t>Insight</w:t>
            </w:r>
          </w:p>
        </w:tc>
      </w:tr>
      <w:tr w:rsidR="001F2C8D" w:rsidRPr="001F2C8D" w14:paraId="73748D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016B0" w14:textId="77777777" w:rsidR="001F2C8D" w:rsidRPr="001F2C8D" w:rsidRDefault="001F2C8D" w:rsidP="001F2C8D">
            <w:r w:rsidRPr="001F2C8D">
              <w:t>Instagram/TikTok</w:t>
            </w:r>
          </w:p>
        </w:tc>
        <w:tc>
          <w:tcPr>
            <w:tcW w:w="0" w:type="auto"/>
            <w:vAlign w:val="center"/>
            <w:hideMark/>
          </w:tcPr>
          <w:p w14:paraId="1EE30F9E" w14:textId="77777777" w:rsidR="001F2C8D" w:rsidRPr="001F2C8D" w:rsidRDefault="001F2C8D" w:rsidP="001F2C8D">
            <w:r w:rsidRPr="001F2C8D">
              <w:t>500</w:t>
            </w:r>
          </w:p>
        </w:tc>
        <w:tc>
          <w:tcPr>
            <w:tcW w:w="0" w:type="auto"/>
            <w:vAlign w:val="center"/>
            <w:hideMark/>
          </w:tcPr>
          <w:p w14:paraId="07DAE44A" w14:textId="77777777" w:rsidR="001F2C8D" w:rsidRPr="001F2C8D" w:rsidRDefault="001F2C8D" w:rsidP="001F2C8D">
            <w:r w:rsidRPr="001F2C8D">
              <w:t>High engagement and social influence</w:t>
            </w:r>
          </w:p>
        </w:tc>
      </w:tr>
      <w:tr w:rsidR="001F2C8D" w:rsidRPr="001F2C8D" w14:paraId="2845D7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DDDCE" w14:textId="77777777" w:rsidR="001F2C8D" w:rsidRPr="001F2C8D" w:rsidRDefault="001F2C8D" w:rsidP="001F2C8D">
            <w:r w:rsidRPr="001F2C8D">
              <w:t>Google Ads</w:t>
            </w:r>
          </w:p>
        </w:tc>
        <w:tc>
          <w:tcPr>
            <w:tcW w:w="0" w:type="auto"/>
            <w:vAlign w:val="center"/>
            <w:hideMark/>
          </w:tcPr>
          <w:p w14:paraId="66E2FB61" w14:textId="77777777" w:rsidR="001F2C8D" w:rsidRPr="001F2C8D" w:rsidRDefault="001F2C8D" w:rsidP="001F2C8D">
            <w:r w:rsidRPr="001F2C8D">
              <w:t>250</w:t>
            </w:r>
          </w:p>
        </w:tc>
        <w:tc>
          <w:tcPr>
            <w:tcW w:w="0" w:type="auto"/>
            <w:vAlign w:val="center"/>
            <w:hideMark/>
          </w:tcPr>
          <w:p w14:paraId="2CD2A662" w14:textId="77777777" w:rsidR="001F2C8D" w:rsidRPr="001F2C8D" w:rsidRDefault="001F2C8D" w:rsidP="001F2C8D">
            <w:r w:rsidRPr="001F2C8D">
              <w:t>Effective search intent targeting</w:t>
            </w:r>
          </w:p>
        </w:tc>
      </w:tr>
      <w:tr w:rsidR="001F2C8D" w:rsidRPr="001F2C8D" w14:paraId="016CB5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81AF3" w14:textId="77777777" w:rsidR="001F2C8D" w:rsidRPr="001F2C8D" w:rsidRDefault="001F2C8D" w:rsidP="001F2C8D">
            <w:r w:rsidRPr="001F2C8D">
              <w:t>Email Campaigns</w:t>
            </w:r>
          </w:p>
        </w:tc>
        <w:tc>
          <w:tcPr>
            <w:tcW w:w="0" w:type="auto"/>
            <w:vAlign w:val="center"/>
            <w:hideMark/>
          </w:tcPr>
          <w:p w14:paraId="0CAE9CF2" w14:textId="77777777" w:rsidR="001F2C8D" w:rsidRPr="001F2C8D" w:rsidRDefault="001F2C8D" w:rsidP="001F2C8D">
            <w:r w:rsidRPr="001F2C8D">
              <w:t>150</w:t>
            </w:r>
          </w:p>
        </w:tc>
        <w:tc>
          <w:tcPr>
            <w:tcW w:w="0" w:type="auto"/>
            <w:vAlign w:val="center"/>
            <w:hideMark/>
          </w:tcPr>
          <w:p w14:paraId="21C79A07" w14:textId="77777777" w:rsidR="001F2C8D" w:rsidRPr="001F2C8D" w:rsidRDefault="001F2C8D" w:rsidP="001F2C8D">
            <w:r w:rsidRPr="001F2C8D">
              <w:t>Nurturing VIP and loyalty members</w:t>
            </w:r>
          </w:p>
        </w:tc>
      </w:tr>
      <w:tr w:rsidR="001F2C8D" w:rsidRPr="001F2C8D" w14:paraId="58ECC9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EF60F" w14:textId="77777777" w:rsidR="001F2C8D" w:rsidRPr="001F2C8D" w:rsidRDefault="001F2C8D" w:rsidP="001F2C8D">
            <w:r w:rsidRPr="001F2C8D">
              <w:t>Landing Pages</w:t>
            </w:r>
          </w:p>
        </w:tc>
        <w:tc>
          <w:tcPr>
            <w:tcW w:w="0" w:type="auto"/>
            <w:vAlign w:val="center"/>
            <w:hideMark/>
          </w:tcPr>
          <w:p w14:paraId="35E26336" w14:textId="77777777" w:rsidR="001F2C8D" w:rsidRPr="001F2C8D" w:rsidRDefault="001F2C8D" w:rsidP="001F2C8D">
            <w:r w:rsidRPr="001F2C8D">
              <w:t>120</w:t>
            </w:r>
          </w:p>
        </w:tc>
        <w:tc>
          <w:tcPr>
            <w:tcW w:w="0" w:type="auto"/>
            <w:vAlign w:val="center"/>
            <w:hideMark/>
          </w:tcPr>
          <w:p w14:paraId="4904D1AE" w14:textId="77777777" w:rsidR="001F2C8D" w:rsidRPr="001F2C8D" w:rsidRDefault="001F2C8D" w:rsidP="001F2C8D">
            <w:r w:rsidRPr="001F2C8D">
              <w:t>Optimized conversion flows</w:t>
            </w:r>
          </w:p>
        </w:tc>
      </w:tr>
      <w:tr w:rsidR="001F2C8D" w:rsidRPr="001F2C8D" w14:paraId="4CB3A1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AB2FB" w14:textId="77777777" w:rsidR="001F2C8D" w:rsidRPr="001F2C8D" w:rsidRDefault="001F2C8D" w:rsidP="001F2C8D">
            <w:r w:rsidRPr="001F2C8D">
              <w:t>Influencers</w:t>
            </w:r>
          </w:p>
        </w:tc>
        <w:tc>
          <w:tcPr>
            <w:tcW w:w="0" w:type="auto"/>
            <w:vAlign w:val="center"/>
            <w:hideMark/>
          </w:tcPr>
          <w:p w14:paraId="42B0F03F" w14:textId="77777777" w:rsidR="001F2C8D" w:rsidRPr="001F2C8D" w:rsidRDefault="001F2C8D" w:rsidP="001F2C8D">
            <w:r w:rsidRPr="001F2C8D">
              <w:t>50</w:t>
            </w:r>
          </w:p>
        </w:tc>
        <w:tc>
          <w:tcPr>
            <w:tcW w:w="0" w:type="auto"/>
            <w:vAlign w:val="center"/>
            <w:hideMark/>
          </w:tcPr>
          <w:p w14:paraId="18FD690C" w14:textId="77777777" w:rsidR="001F2C8D" w:rsidRPr="001F2C8D" w:rsidRDefault="001F2C8D" w:rsidP="001F2C8D">
            <w:r w:rsidRPr="001F2C8D">
              <w:t>Aspirational reach and social proof</w:t>
            </w:r>
          </w:p>
        </w:tc>
      </w:tr>
    </w:tbl>
    <w:p w14:paraId="22519CB8" w14:textId="77777777" w:rsidR="001F2C8D" w:rsidRPr="001F2C8D" w:rsidRDefault="001F2C8D" w:rsidP="001F2C8D">
      <w:r w:rsidRPr="001F2C8D">
        <w:rPr>
          <w:i/>
          <w:iCs/>
        </w:rPr>
        <w:t>Visualization:</w:t>
      </w:r>
      <w:r w:rsidRPr="001F2C8D">
        <w:t xml:space="preserve"> Bar chart comparing channel-specific conversions.</w:t>
      </w:r>
    </w:p>
    <w:p w14:paraId="2FF60162" w14:textId="77777777" w:rsidR="001F2C8D" w:rsidRPr="001F2C8D" w:rsidRDefault="001F2C8D" w:rsidP="001F2C8D">
      <w:r w:rsidRPr="001F2C8D">
        <w:pict w14:anchorId="3BDFA55F">
          <v:rect id="_x0000_i1052" style="width:0;height:1.5pt" o:hralign="center" o:hrstd="t" o:hr="t" fillcolor="#a0a0a0" stroked="f"/>
        </w:pict>
      </w:r>
    </w:p>
    <w:p w14:paraId="0B9FCB78" w14:textId="77777777" w:rsidR="001F2C8D" w:rsidRPr="001F2C8D" w:rsidRDefault="001F2C8D" w:rsidP="001F2C8D">
      <w:pPr>
        <w:rPr>
          <w:b/>
          <w:bCs/>
        </w:rPr>
      </w:pPr>
      <w:r w:rsidRPr="001F2C8D">
        <w:rPr>
          <w:b/>
          <w:bCs/>
        </w:rPr>
        <w:t>4. KPI Insights</w:t>
      </w:r>
    </w:p>
    <w:p w14:paraId="0C4D7D49" w14:textId="77777777" w:rsidR="001F2C8D" w:rsidRPr="001F2C8D" w:rsidRDefault="001F2C8D" w:rsidP="001F2C8D">
      <w:pPr>
        <w:numPr>
          <w:ilvl w:val="0"/>
          <w:numId w:val="1"/>
        </w:numPr>
      </w:pPr>
      <w:r w:rsidRPr="001F2C8D">
        <w:rPr>
          <w:b/>
          <w:bCs/>
        </w:rPr>
        <w:t>Strong ROAS &amp; ROI:</w:t>
      </w:r>
      <w:r w:rsidRPr="001F2C8D">
        <w:t xml:space="preserve"> Campaign delivered a ROAS of 4.11:1, exceeding the target of 3.5:1.</w:t>
      </w:r>
    </w:p>
    <w:p w14:paraId="13CBFFF6" w14:textId="77777777" w:rsidR="001F2C8D" w:rsidRPr="001F2C8D" w:rsidRDefault="001F2C8D" w:rsidP="001F2C8D">
      <w:pPr>
        <w:numPr>
          <w:ilvl w:val="0"/>
          <w:numId w:val="1"/>
        </w:numPr>
      </w:pPr>
      <w:r w:rsidRPr="001F2C8D">
        <w:rPr>
          <w:b/>
          <w:bCs/>
        </w:rPr>
        <w:t>Loyalty Program Success:</w:t>
      </w:r>
      <w:r w:rsidRPr="001F2C8D">
        <w:t xml:space="preserve"> Sign-ups surpassed the target by 7%, demonstrating effective incentive strategies.</w:t>
      </w:r>
    </w:p>
    <w:p w14:paraId="14273AD0" w14:textId="77777777" w:rsidR="001F2C8D" w:rsidRPr="001F2C8D" w:rsidRDefault="001F2C8D" w:rsidP="001F2C8D">
      <w:pPr>
        <w:numPr>
          <w:ilvl w:val="0"/>
          <w:numId w:val="1"/>
        </w:numPr>
      </w:pPr>
      <w:r w:rsidRPr="001F2C8D">
        <w:rPr>
          <w:b/>
          <w:bCs/>
        </w:rPr>
        <w:t>Engagement &amp; Social Proof:</w:t>
      </w:r>
      <w:r w:rsidRPr="001F2C8D">
        <w:t xml:space="preserve"> Social engagement and CTR indicate effective creative content and platform targeting.</w:t>
      </w:r>
    </w:p>
    <w:p w14:paraId="40080B1D" w14:textId="77777777" w:rsidR="001F2C8D" w:rsidRPr="001F2C8D" w:rsidRDefault="001F2C8D" w:rsidP="001F2C8D">
      <w:pPr>
        <w:numPr>
          <w:ilvl w:val="0"/>
          <w:numId w:val="1"/>
        </w:numPr>
      </w:pPr>
      <w:r w:rsidRPr="001F2C8D">
        <w:rPr>
          <w:b/>
          <w:bCs/>
        </w:rPr>
        <w:t>Retention &amp; LTV:</w:t>
      </w:r>
      <w:r w:rsidRPr="001F2C8D">
        <w:t xml:space="preserve"> Customer retention at 15% and LTV of EGP 625 highlight long-term value from VIP members.</w:t>
      </w:r>
    </w:p>
    <w:p w14:paraId="0F9F314D" w14:textId="77777777" w:rsidR="001F2C8D" w:rsidRPr="001F2C8D" w:rsidRDefault="001F2C8D" w:rsidP="001F2C8D">
      <w:pPr>
        <w:numPr>
          <w:ilvl w:val="0"/>
          <w:numId w:val="1"/>
        </w:numPr>
      </w:pPr>
      <w:r w:rsidRPr="001F2C8D">
        <w:rPr>
          <w:b/>
          <w:bCs/>
        </w:rPr>
        <w:t>Funnel Optimization:</w:t>
      </w:r>
      <w:r w:rsidRPr="001F2C8D">
        <w:t xml:space="preserve"> Awareness-to-conversion drop-offs are minimal compared to benchmarks, validating the campaign sequence.</w:t>
      </w:r>
    </w:p>
    <w:p w14:paraId="693321AD" w14:textId="77777777" w:rsidR="001F2C8D" w:rsidRPr="001F2C8D" w:rsidRDefault="001F2C8D" w:rsidP="001F2C8D">
      <w:pPr>
        <w:numPr>
          <w:ilvl w:val="0"/>
          <w:numId w:val="1"/>
        </w:numPr>
      </w:pPr>
      <w:r w:rsidRPr="001F2C8D">
        <w:rPr>
          <w:b/>
          <w:bCs/>
        </w:rPr>
        <w:t>Channel Efficiency:</w:t>
      </w:r>
      <w:r w:rsidRPr="001F2C8D">
        <w:t xml:space="preserve"> Instagram/TikTok and Google Ads remain the highest-converting channels; email and landing pages perform steadily for retention.</w:t>
      </w:r>
    </w:p>
    <w:p w14:paraId="1327EF9C" w14:textId="77777777" w:rsidR="00E7755C" w:rsidRDefault="00E7755C"/>
    <w:sectPr w:rsidR="00E7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C405D"/>
    <w:multiLevelType w:val="multilevel"/>
    <w:tmpl w:val="E85E2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73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5C"/>
    <w:rsid w:val="001F2C8D"/>
    <w:rsid w:val="004446E7"/>
    <w:rsid w:val="00E7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A5C3A-A2EF-4BD7-826C-F684BC4E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2025-10-13T01:13:00Z</dcterms:created>
  <dcterms:modified xsi:type="dcterms:W3CDTF">2025-10-13T01:14:00Z</dcterms:modified>
</cp:coreProperties>
</file>