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34221" w14:textId="77777777" w:rsidR="007E7F0F" w:rsidRPr="007E7F0F" w:rsidRDefault="007E7F0F" w:rsidP="007E7F0F">
      <w:pPr>
        <w:rPr>
          <w:b/>
          <w:bCs/>
        </w:rPr>
      </w:pPr>
      <w:r w:rsidRPr="007E7F0F">
        <w:rPr>
          <w:b/>
          <w:bCs/>
        </w:rPr>
        <w:t>High-Value Conversion Funnels</w:t>
      </w:r>
    </w:p>
    <w:p w14:paraId="62DCAEF9" w14:textId="77777777" w:rsidR="007E7F0F" w:rsidRPr="007E7F0F" w:rsidRDefault="007E7F0F" w:rsidP="007E7F0F">
      <w:r w:rsidRPr="007E7F0F">
        <w:rPr>
          <w:b/>
          <w:bCs/>
        </w:rPr>
        <w:t>Overview</w:t>
      </w:r>
      <w:r w:rsidRPr="007E7F0F">
        <w:br/>
        <w:t>The campaign funnels convert awareness into loyalty, showing touchpoints, content types, user drop-offs, engagement spikes, and customer insights for more effective targeting.</w:t>
      </w:r>
    </w:p>
    <w:p w14:paraId="47316F22" w14:textId="77777777" w:rsidR="007E7F0F" w:rsidRPr="007E7F0F" w:rsidRDefault="007E7F0F" w:rsidP="007E7F0F">
      <w:r w:rsidRPr="007E7F0F">
        <w:pict w14:anchorId="1DA48EA3">
          <v:rect id="_x0000_i1043" style="width:0;height:1.5pt" o:hralign="center" o:hrstd="t" o:hr="t" fillcolor="#a0a0a0" stroked="f"/>
        </w:pict>
      </w:r>
    </w:p>
    <w:p w14:paraId="4E813BAD" w14:textId="77777777" w:rsidR="007E7F0F" w:rsidRPr="007E7F0F" w:rsidRDefault="007E7F0F" w:rsidP="007E7F0F">
      <w:pPr>
        <w:rPr>
          <w:b/>
          <w:bCs/>
        </w:rPr>
      </w:pPr>
      <w:r w:rsidRPr="007E7F0F">
        <w:rPr>
          <w:b/>
          <w:bCs/>
        </w:rPr>
        <w:t>1. Funnel Metrics &amp;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1629"/>
        <w:gridCol w:w="1038"/>
        <w:gridCol w:w="4955"/>
      </w:tblGrid>
      <w:tr w:rsidR="007E7F0F" w:rsidRPr="007E7F0F" w14:paraId="076BCE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B2AE5" w14:textId="77777777" w:rsidR="007E7F0F" w:rsidRPr="007E7F0F" w:rsidRDefault="007E7F0F" w:rsidP="007E7F0F">
            <w:pPr>
              <w:rPr>
                <w:b/>
                <w:bCs/>
              </w:rPr>
            </w:pPr>
            <w:r w:rsidRPr="007E7F0F">
              <w:rPr>
                <w:b/>
                <w:bCs/>
              </w:rPr>
              <w:t>Funnel Stage</w:t>
            </w:r>
          </w:p>
        </w:tc>
        <w:tc>
          <w:tcPr>
            <w:tcW w:w="0" w:type="auto"/>
            <w:vAlign w:val="center"/>
            <w:hideMark/>
          </w:tcPr>
          <w:p w14:paraId="4909853B" w14:textId="77777777" w:rsidR="007E7F0F" w:rsidRPr="007E7F0F" w:rsidRDefault="007E7F0F" w:rsidP="007E7F0F">
            <w:pPr>
              <w:rPr>
                <w:b/>
                <w:bCs/>
              </w:rPr>
            </w:pPr>
            <w:r w:rsidRPr="007E7F0F">
              <w:rPr>
                <w:b/>
                <w:bCs/>
              </w:rPr>
              <w:t>Primary KPI</w:t>
            </w:r>
          </w:p>
        </w:tc>
        <w:tc>
          <w:tcPr>
            <w:tcW w:w="0" w:type="auto"/>
            <w:vAlign w:val="center"/>
            <w:hideMark/>
          </w:tcPr>
          <w:p w14:paraId="0D4913CF" w14:textId="77777777" w:rsidR="007E7F0F" w:rsidRPr="007E7F0F" w:rsidRDefault="007E7F0F" w:rsidP="007E7F0F">
            <w:pPr>
              <w:rPr>
                <w:b/>
                <w:bCs/>
              </w:rPr>
            </w:pPr>
            <w:r w:rsidRPr="007E7F0F">
              <w:rPr>
                <w:b/>
                <w:bCs/>
              </w:rPr>
              <w:t>Target vs Actual</w:t>
            </w:r>
          </w:p>
        </w:tc>
        <w:tc>
          <w:tcPr>
            <w:tcW w:w="0" w:type="auto"/>
            <w:vAlign w:val="center"/>
            <w:hideMark/>
          </w:tcPr>
          <w:p w14:paraId="4789AAD7" w14:textId="77777777" w:rsidR="007E7F0F" w:rsidRPr="007E7F0F" w:rsidRDefault="007E7F0F" w:rsidP="007E7F0F">
            <w:pPr>
              <w:rPr>
                <w:b/>
                <w:bCs/>
              </w:rPr>
            </w:pPr>
            <w:r w:rsidRPr="007E7F0F">
              <w:rPr>
                <w:b/>
                <w:bCs/>
              </w:rPr>
              <w:t>Insight</w:t>
            </w:r>
          </w:p>
        </w:tc>
      </w:tr>
      <w:tr w:rsidR="007E7F0F" w:rsidRPr="007E7F0F" w14:paraId="6DF507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4466A" w14:textId="77777777" w:rsidR="007E7F0F" w:rsidRPr="007E7F0F" w:rsidRDefault="007E7F0F" w:rsidP="007E7F0F">
            <w:r w:rsidRPr="007E7F0F">
              <w:t>Awareness</w:t>
            </w:r>
          </w:p>
        </w:tc>
        <w:tc>
          <w:tcPr>
            <w:tcW w:w="0" w:type="auto"/>
            <w:vAlign w:val="center"/>
            <w:hideMark/>
          </w:tcPr>
          <w:p w14:paraId="639E3030" w14:textId="77777777" w:rsidR="007E7F0F" w:rsidRPr="007E7F0F" w:rsidRDefault="007E7F0F" w:rsidP="007E7F0F">
            <w:r w:rsidRPr="007E7F0F">
              <w:t>Unique Reach</w:t>
            </w:r>
          </w:p>
        </w:tc>
        <w:tc>
          <w:tcPr>
            <w:tcW w:w="0" w:type="auto"/>
            <w:vAlign w:val="center"/>
            <w:hideMark/>
          </w:tcPr>
          <w:p w14:paraId="46AB9FEB" w14:textId="77777777" w:rsidR="007E7F0F" w:rsidRPr="007E7F0F" w:rsidRDefault="007E7F0F" w:rsidP="007E7F0F">
            <w:r w:rsidRPr="007E7F0F">
              <w:t>Target: 75,000</w:t>
            </w:r>
            <w:r w:rsidRPr="007E7F0F">
              <w:br/>
              <w:t>Actual: 80,800</w:t>
            </w:r>
          </w:p>
        </w:tc>
        <w:tc>
          <w:tcPr>
            <w:tcW w:w="0" w:type="auto"/>
            <w:vAlign w:val="center"/>
            <w:hideMark/>
          </w:tcPr>
          <w:p w14:paraId="4122C53A" w14:textId="77777777" w:rsidR="007E7F0F" w:rsidRPr="007E7F0F" w:rsidRDefault="007E7F0F" w:rsidP="007E7F0F">
            <w:r w:rsidRPr="007E7F0F">
              <w:t>High organic reach via Instagram/TikTok; top-age segment 20–50. Premium hero visuals and influencer endorsements were effective.</w:t>
            </w:r>
          </w:p>
        </w:tc>
      </w:tr>
      <w:tr w:rsidR="007E7F0F" w:rsidRPr="007E7F0F" w14:paraId="66103C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04F23" w14:textId="77777777" w:rsidR="007E7F0F" w:rsidRPr="007E7F0F" w:rsidRDefault="007E7F0F" w:rsidP="007E7F0F">
            <w:r w:rsidRPr="007E7F0F">
              <w:t>Consideration</w:t>
            </w:r>
          </w:p>
        </w:tc>
        <w:tc>
          <w:tcPr>
            <w:tcW w:w="0" w:type="auto"/>
            <w:vAlign w:val="center"/>
            <w:hideMark/>
          </w:tcPr>
          <w:p w14:paraId="2E88E82E" w14:textId="77777777" w:rsidR="007E7F0F" w:rsidRPr="007E7F0F" w:rsidRDefault="007E7F0F" w:rsidP="007E7F0F">
            <w:r w:rsidRPr="007E7F0F">
              <w:t>Engagement Rate</w:t>
            </w:r>
          </w:p>
        </w:tc>
        <w:tc>
          <w:tcPr>
            <w:tcW w:w="0" w:type="auto"/>
            <w:vAlign w:val="center"/>
            <w:hideMark/>
          </w:tcPr>
          <w:p w14:paraId="553FE6EE" w14:textId="77777777" w:rsidR="007E7F0F" w:rsidRPr="007E7F0F" w:rsidRDefault="007E7F0F" w:rsidP="007E7F0F">
            <w:r w:rsidRPr="007E7F0F">
              <w:t>Target: 10%</w:t>
            </w:r>
            <w:r w:rsidRPr="007E7F0F">
              <w:br/>
              <w:t>Actual: 11.3%</w:t>
            </w:r>
          </w:p>
        </w:tc>
        <w:tc>
          <w:tcPr>
            <w:tcW w:w="0" w:type="auto"/>
            <w:vAlign w:val="center"/>
            <w:hideMark/>
          </w:tcPr>
          <w:p w14:paraId="0F8B1779" w14:textId="77777777" w:rsidR="007E7F0F" w:rsidRPr="007E7F0F" w:rsidRDefault="007E7F0F" w:rsidP="007E7F0F">
            <w:r w:rsidRPr="007E7F0F">
              <w:t>Carousels, testimonials, and segment-specific CTAs drove interaction. Dynamic personalization increased engagement.</w:t>
            </w:r>
          </w:p>
        </w:tc>
      </w:tr>
      <w:tr w:rsidR="007E7F0F" w:rsidRPr="007E7F0F" w14:paraId="39DF2C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64ECA" w14:textId="77777777" w:rsidR="007E7F0F" w:rsidRPr="007E7F0F" w:rsidRDefault="007E7F0F" w:rsidP="007E7F0F">
            <w:r w:rsidRPr="007E7F0F">
              <w:t>Conversion</w:t>
            </w:r>
          </w:p>
        </w:tc>
        <w:tc>
          <w:tcPr>
            <w:tcW w:w="0" w:type="auto"/>
            <w:vAlign w:val="center"/>
            <w:hideMark/>
          </w:tcPr>
          <w:p w14:paraId="5F395D18" w14:textId="77777777" w:rsidR="007E7F0F" w:rsidRPr="007E7F0F" w:rsidRDefault="007E7F0F" w:rsidP="007E7F0F">
            <w:r w:rsidRPr="007E7F0F">
              <w:t>Email &amp; Social CR</w:t>
            </w:r>
          </w:p>
        </w:tc>
        <w:tc>
          <w:tcPr>
            <w:tcW w:w="0" w:type="auto"/>
            <w:vAlign w:val="center"/>
            <w:hideMark/>
          </w:tcPr>
          <w:p w14:paraId="36B54706" w14:textId="77777777" w:rsidR="007E7F0F" w:rsidRPr="007E7F0F" w:rsidRDefault="007E7F0F" w:rsidP="007E7F0F">
            <w:r w:rsidRPr="007E7F0F">
              <w:t>Target: 5%</w:t>
            </w:r>
            <w:r w:rsidRPr="007E7F0F">
              <w:br/>
              <w:t>Actual: 6.2%</w:t>
            </w:r>
          </w:p>
        </w:tc>
        <w:tc>
          <w:tcPr>
            <w:tcW w:w="0" w:type="auto"/>
            <w:vAlign w:val="center"/>
            <w:hideMark/>
          </w:tcPr>
          <w:p w14:paraId="63727AD5" w14:textId="77777777" w:rsidR="007E7F0F" w:rsidRPr="007E7F0F" w:rsidRDefault="007E7F0F" w:rsidP="007E7F0F">
            <w:r w:rsidRPr="007E7F0F">
              <w:t>Exclusive VIP offers boosted conversions. Users segmented by loyalty vs aspirational motivations.</w:t>
            </w:r>
          </w:p>
        </w:tc>
      </w:tr>
      <w:tr w:rsidR="007E7F0F" w:rsidRPr="007E7F0F" w14:paraId="4F0D8A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80C6B" w14:textId="77777777" w:rsidR="007E7F0F" w:rsidRPr="007E7F0F" w:rsidRDefault="007E7F0F" w:rsidP="007E7F0F">
            <w:r w:rsidRPr="007E7F0F">
              <w:t>Retention &amp; Advocacy</w:t>
            </w:r>
          </w:p>
        </w:tc>
        <w:tc>
          <w:tcPr>
            <w:tcW w:w="0" w:type="auto"/>
            <w:vAlign w:val="center"/>
            <w:hideMark/>
          </w:tcPr>
          <w:p w14:paraId="4CC12EE6" w14:textId="77777777" w:rsidR="007E7F0F" w:rsidRPr="007E7F0F" w:rsidRDefault="007E7F0F" w:rsidP="007E7F0F">
            <w:r w:rsidRPr="007E7F0F">
              <w:t>Referral &amp; Repeat Visits</w:t>
            </w:r>
          </w:p>
        </w:tc>
        <w:tc>
          <w:tcPr>
            <w:tcW w:w="0" w:type="auto"/>
            <w:vAlign w:val="center"/>
            <w:hideMark/>
          </w:tcPr>
          <w:p w14:paraId="2A311914" w14:textId="77777777" w:rsidR="007E7F0F" w:rsidRPr="007E7F0F" w:rsidRDefault="007E7F0F" w:rsidP="007E7F0F">
            <w:r w:rsidRPr="007E7F0F">
              <w:t>Target: 12%</w:t>
            </w:r>
            <w:r w:rsidRPr="007E7F0F">
              <w:br/>
              <w:t>Actual: 15%</w:t>
            </w:r>
          </w:p>
        </w:tc>
        <w:tc>
          <w:tcPr>
            <w:tcW w:w="0" w:type="auto"/>
            <w:vAlign w:val="center"/>
            <w:hideMark/>
          </w:tcPr>
          <w:p w14:paraId="389BE0D8" w14:textId="77777777" w:rsidR="007E7F0F" w:rsidRPr="007E7F0F" w:rsidRDefault="007E7F0F" w:rsidP="007E7F0F">
            <w:r w:rsidRPr="007E7F0F">
              <w:t>VIP events, personalized campaigns, and referral incentives drove retention. High-LTV users nurtured through exclusivity and experiences.</w:t>
            </w:r>
          </w:p>
        </w:tc>
      </w:tr>
    </w:tbl>
    <w:p w14:paraId="5582386D" w14:textId="77777777" w:rsidR="007E7F0F" w:rsidRPr="007E7F0F" w:rsidRDefault="007E7F0F" w:rsidP="007E7F0F">
      <w:r w:rsidRPr="007E7F0F">
        <w:rPr>
          <w:i/>
          <w:iCs/>
        </w:rPr>
        <w:t>Visualization:</w:t>
      </w:r>
      <w:r w:rsidRPr="007E7F0F">
        <w:t xml:space="preserve"> Funnel showing drop-offs from Awareness → Consideration → Conversion → Retention &amp; Advocacy.</w:t>
      </w:r>
    </w:p>
    <w:p w14:paraId="7FBB863C" w14:textId="77777777" w:rsidR="007E7F0F" w:rsidRPr="007E7F0F" w:rsidRDefault="007E7F0F" w:rsidP="007E7F0F">
      <w:r w:rsidRPr="007E7F0F">
        <w:pict w14:anchorId="4D00B471">
          <v:rect id="_x0000_i1044" style="width:0;height:1.5pt" o:hralign="center" o:hrstd="t" o:hr="t" fillcolor="#a0a0a0" stroked="f"/>
        </w:pict>
      </w:r>
    </w:p>
    <w:p w14:paraId="5819A76D" w14:textId="77777777" w:rsidR="007E7F0F" w:rsidRPr="007E7F0F" w:rsidRDefault="007E7F0F" w:rsidP="007E7F0F">
      <w:pPr>
        <w:rPr>
          <w:b/>
          <w:bCs/>
        </w:rPr>
      </w:pPr>
      <w:r w:rsidRPr="007E7F0F">
        <w:rPr>
          <w:b/>
          <w:bCs/>
        </w:rPr>
        <w:t>2. Audience Insights for Funnel Optimization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3067"/>
        <w:gridCol w:w="4236"/>
      </w:tblGrid>
      <w:tr w:rsidR="007E7F0F" w:rsidRPr="007E7F0F" w14:paraId="53C8C9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8F5B5" w14:textId="77777777" w:rsidR="007E7F0F" w:rsidRPr="007E7F0F" w:rsidRDefault="007E7F0F" w:rsidP="007E7F0F">
            <w:pPr>
              <w:rPr>
                <w:b/>
                <w:bCs/>
              </w:rPr>
            </w:pPr>
            <w:r w:rsidRPr="007E7F0F">
              <w:rPr>
                <w:b/>
                <w:bCs/>
              </w:rPr>
              <w:lastRenderedPageBreak/>
              <w:t>Insight Category</w:t>
            </w:r>
          </w:p>
        </w:tc>
        <w:tc>
          <w:tcPr>
            <w:tcW w:w="0" w:type="auto"/>
            <w:vAlign w:val="center"/>
            <w:hideMark/>
          </w:tcPr>
          <w:p w14:paraId="03371D4A" w14:textId="77777777" w:rsidR="007E7F0F" w:rsidRPr="007E7F0F" w:rsidRDefault="007E7F0F" w:rsidP="007E7F0F">
            <w:pPr>
              <w:rPr>
                <w:b/>
                <w:bCs/>
              </w:rPr>
            </w:pPr>
            <w:r w:rsidRPr="007E7F0F">
              <w:rPr>
                <w:b/>
                <w:bCs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746B4F29" w14:textId="77777777" w:rsidR="007E7F0F" w:rsidRPr="007E7F0F" w:rsidRDefault="007E7F0F" w:rsidP="007E7F0F">
            <w:pPr>
              <w:rPr>
                <w:b/>
                <w:bCs/>
              </w:rPr>
            </w:pPr>
            <w:r w:rsidRPr="007E7F0F">
              <w:rPr>
                <w:b/>
                <w:bCs/>
              </w:rPr>
              <w:t>Funnel Tip</w:t>
            </w:r>
          </w:p>
        </w:tc>
      </w:tr>
      <w:tr w:rsidR="007E7F0F" w:rsidRPr="007E7F0F" w14:paraId="1BE98C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0D94F" w14:textId="77777777" w:rsidR="007E7F0F" w:rsidRPr="007E7F0F" w:rsidRDefault="007E7F0F" w:rsidP="007E7F0F">
            <w:r w:rsidRPr="007E7F0F">
              <w:t>Demographics</w:t>
            </w:r>
          </w:p>
        </w:tc>
        <w:tc>
          <w:tcPr>
            <w:tcW w:w="0" w:type="auto"/>
            <w:vAlign w:val="center"/>
            <w:hideMark/>
          </w:tcPr>
          <w:p w14:paraId="44FD8936" w14:textId="77777777" w:rsidR="007E7F0F" w:rsidRPr="007E7F0F" w:rsidRDefault="007E7F0F" w:rsidP="007E7F0F">
            <w:r w:rsidRPr="007E7F0F">
              <w:t>Age: 20–50 (Urban trendsetters &amp; professionals)</w:t>
            </w:r>
            <w:r w:rsidRPr="007E7F0F">
              <w:br/>
              <w:t>Gender: 50% Male / 50% Female</w:t>
            </w:r>
            <w:r w:rsidRPr="007E7F0F">
              <w:br/>
              <w:t>Location: Alexandria city districts</w:t>
            </w:r>
            <w:r w:rsidRPr="007E7F0F">
              <w:br/>
              <w:t>Income: $25k–$120k/year</w:t>
            </w:r>
          </w:p>
        </w:tc>
        <w:tc>
          <w:tcPr>
            <w:tcW w:w="0" w:type="auto"/>
            <w:vAlign w:val="center"/>
            <w:hideMark/>
          </w:tcPr>
          <w:p w14:paraId="4D85AA78" w14:textId="77777777" w:rsidR="007E7F0F" w:rsidRPr="007E7F0F" w:rsidRDefault="007E7F0F" w:rsidP="007E7F0F">
            <w:r w:rsidRPr="007E7F0F">
              <w:t>Tailor messaging for younger vs professional audiences to increase conversion.</w:t>
            </w:r>
          </w:p>
        </w:tc>
      </w:tr>
      <w:tr w:rsidR="007E7F0F" w:rsidRPr="007E7F0F" w14:paraId="4CBFFA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E013B" w14:textId="77777777" w:rsidR="007E7F0F" w:rsidRPr="007E7F0F" w:rsidRDefault="007E7F0F" w:rsidP="007E7F0F">
            <w:r w:rsidRPr="007E7F0F">
              <w:t>Psychographics</w:t>
            </w:r>
          </w:p>
        </w:tc>
        <w:tc>
          <w:tcPr>
            <w:tcW w:w="0" w:type="auto"/>
            <w:vAlign w:val="center"/>
            <w:hideMark/>
          </w:tcPr>
          <w:p w14:paraId="1F121372" w14:textId="77777777" w:rsidR="007E7F0F" w:rsidRPr="007E7F0F" w:rsidRDefault="007E7F0F" w:rsidP="007E7F0F">
            <w:r w:rsidRPr="007E7F0F">
              <w:t>Values: Quality, exclusivity, prestige</w:t>
            </w:r>
            <w:r w:rsidRPr="007E7F0F">
              <w:br/>
              <w:t>Lifestyle: Busy professionals, trend-focused socializers</w:t>
            </w:r>
            <w:r w:rsidRPr="007E7F0F">
              <w:br/>
              <w:t>Interests: Specialty coffee, fine dining, curated experiences</w:t>
            </w:r>
          </w:p>
        </w:tc>
        <w:tc>
          <w:tcPr>
            <w:tcW w:w="0" w:type="auto"/>
            <w:vAlign w:val="center"/>
            <w:hideMark/>
          </w:tcPr>
          <w:p w14:paraId="1380BC2E" w14:textId="77777777" w:rsidR="007E7F0F" w:rsidRPr="007E7F0F" w:rsidRDefault="007E7F0F" w:rsidP="007E7F0F">
            <w:r w:rsidRPr="007E7F0F">
              <w:t>Highlight aspirational visuals and social proof to move users from consideration → conversion.</w:t>
            </w:r>
          </w:p>
        </w:tc>
      </w:tr>
      <w:tr w:rsidR="007E7F0F" w:rsidRPr="007E7F0F" w14:paraId="3F2517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1D0F4" w14:textId="77777777" w:rsidR="007E7F0F" w:rsidRPr="007E7F0F" w:rsidRDefault="007E7F0F" w:rsidP="007E7F0F">
            <w:r w:rsidRPr="007E7F0F">
              <w:t>Behaviors &amp; Consumption</w:t>
            </w:r>
          </w:p>
        </w:tc>
        <w:tc>
          <w:tcPr>
            <w:tcW w:w="0" w:type="auto"/>
            <w:vAlign w:val="center"/>
            <w:hideMark/>
          </w:tcPr>
          <w:p w14:paraId="06EA2C50" w14:textId="77777777" w:rsidR="007E7F0F" w:rsidRPr="007E7F0F" w:rsidRDefault="007E7F0F" w:rsidP="007E7F0F">
            <w:r w:rsidRPr="007E7F0F">
              <w:t>Avg spend: $25–$50 per visit</w:t>
            </w:r>
            <w:r w:rsidRPr="007E7F0F">
              <w:br/>
              <w:t>Loyalty sign-ups: 1,070 members</w:t>
            </w:r>
            <w:r w:rsidRPr="007E7F0F">
              <w:br/>
              <w:t>Repeat visits: 1.5–2/week</w:t>
            </w:r>
            <w:r w:rsidRPr="007E7F0F">
              <w:br/>
              <w:t>Engagement: Social shares, referral participation</w:t>
            </w:r>
          </w:p>
        </w:tc>
        <w:tc>
          <w:tcPr>
            <w:tcW w:w="0" w:type="auto"/>
            <w:vAlign w:val="center"/>
            <w:hideMark/>
          </w:tcPr>
          <w:p w14:paraId="60B29C5A" w14:textId="77777777" w:rsidR="007E7F0F" w:rsidRPr="007E7F0F" w:rsidRDefault="007E7F0F" w:rsidP="007E7F0F">
            <w:r w:rsidRPr="007E7F0F">
              <w:t>Prioritize high-frequency users for retention campaigns and personalized offers.</w:t>
            </w:r>
          </w:p>
        </w:tc>
      </w:tr>
      <w:tr w:rsidR="007E7F0F" w:rsidRPr="007E7F0F" w14:paraId="52FE94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C8ED8" w14:textId="77777777" w:rsidR="007E7F0F" w:rsidRPr="007E7F0F" w:rsidRDefault="007E7F0F" w:rsidP="007E7F0F">
            <w:r w:rsidRPr="007E7F0F">
              <w:t>Goals &amp; Pain Points</w:t>
            </w:r>
          </w:p>
        </w:tc>
        <w:tc>
          <w:tcPr>
            <w:tcW w:w="0" w:type="auto"/>
            <w:vAlign w:val="center"/>
            <w:hideMark/>
          </w:tcPr>
          <w:p w14:paraId="35D0BE80" w14:textId="77777777" w:rsidR="007E7F0F" w:rsidRPr="007E7F0F" w:rsidRDefault="007E7F0F" w:rsidP="007E7F0F">
            <w:r w:rsidRPr="007E7F0F">
              <w:t>Goal: Premium coffee experience &amp; social recognition</w:t>
            </w:r>
            <w:r w:rsidRPr="007E7F0F">
              <w:br/>
              <w:t>Pain: Overcrowded cafés, lack of exclusivity</w:t>
            </w:r>
            <w:r w:rsidRPr="007E7F0F">
              <w:br/>
              <w:t>Frustration: Limited personalized offers</w:t>
            </w:r>
          </w:p>
        </w:tc>
        <w:tc>
          <w:tcPr>
            <w:tcW w:w="0" w:type="auto"/>
            <w:vAlign w:val="center"/>
            <w:hideMark/>
          </w:tcPr>
          <w:p w14:paraId="2428F9A9" w14:textId="77777777" w:rsidR="007E7F0F" w:rsidRPr="007E7F0F" w:rsidRDefault="007E7F0F" w:rsidP="007E7F0F">
            <w:r w:rsidRPr="007E7F0F">
              <w:t>Introduce VIP queues, seasonal offers, and loyalty perks to reduce drop-offs.</w:t>
            </w:r>
          </w:p>
        </w:tc>
      </w:tr>
      <w:tr w:rsidR="007E7F0F" w:rsidRPr="007E7F0F" w14:paraId="45C7FD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5E05D" w14:textId="77777777" w:rsidR="007E7F0F" w:rsidRPr="007E7F0F" w:rsidRDefault="007E7F0F" w:rsidP="007E7F0F">
            <w:r w:rsidRPr="007E7F0F">
              <w:t>Motivations</w:t>
            </w:r>
          </w:p>
        </w:tc>
        <w:tc>
          <w:tcPr>
            <w:tcW w:w="0" w:type="auto"/>
            <w:vAlign w:val="center"/>
            <w:hideMark/>
          </w:tcPr>
          <w:p w14:paraId="759D0355" w14:textId="77777777" w:rsidR="007E7F0F" w:rsidRPr="007E7F0F" w:rsidRDefault="007E7F0F" w:rsidP="007E7F0F">
            <w:r w:rsidRPr="007E7F0F">
              <w:t>Social proof &amp; peer influence</w:t>
            </w:r>
            <w:r w:rsidRPr="007E7F0F">
              <w:br/>
              <w:t>Exclusive experiences &amp; limited offers</w:t>
            </w:r>
            <w:r w:rsidRPr="007E7F0F">
              <w:br/>
              <w:t>Recognition within community &amp; brand status</w:t>
            </w:r>
          </w:p>
        </w:tc>
        <w:tc>
          <w:tcPr>
            <w:tcW w:w="0" w:type="auto"/>
            <w:vAlign w:val="center"/>
            <w:hideMark/>
          </w:tcPr>
          <w:p w14:paraId="2395D2E2" w14:textId="77777777" w:rsidR="007E7F0F" w:rsidRPr="007E7F0F" w:rsidRDefault="007E7F0F" w:rsidP="007E7F0F">
            <w:r w:rsidRPr="007E7F0F">
              <w:t>Use gamified loyalty rewards to boost engagement and advocacy.</w:t>
            </w:r>
          </w:p>
        </w:tc>
      </w:tr>
    </w:tbl>
    <w:p w14:paraId="2452D3FC" w14:textId="77777777" w:rsidR="007E7F0F" w:rsidRPr="007E7F0F" w:rsidRDefault="007E7F0F" w:rsidP="007E7F0F">
      <w:r w:rsidRPr="007E7F0F">
        <w:pict w14:anchorId="2F1739DB">
          <v:rect id="_x0000_i1045" style="width:0;height:1.5pt" o:hralign="center" o:hrstd="t" o:hr="t" fillcolor="#a0a0a0" stroked="f"/>
        </w:pict>
      </w:r>
    </w:p>
    <w:p w14:paraId="189B2EA9" w14:textId="77777777" w:rsidR="007E7F0F" w:rsidRPr="007E7F0F" w:rsidRDefault="007E7F0F" w:rsidP="007E7F0F">
      <w:r w:rsidRPr="007E7F0F">
        <w:rPr>
          <w:b/>
          <w:bCs/>
        </w:rPr>
        <w:lastRenderedPageBreak/>
        <w:t>Key Insights:</w:t>
      </w:r>
    </w:p>
    <w:p w14:paraId="1459C125" w14:textId="77777777" w:rsidR="007E7F0F" w:rsidRPr="007E7F0F" w:rsidRDefault="007E7F0F" w:rsidP="007E7F0F">
      <w:pPr>
        <w:numPr>
          <w:ilvl w:val="0"/>
          <w:numId w:val="1"/>
        </w:numPr>
      </w:pPr>
      <w:r w:rsidRPr="007E7F0F">
        <w:t>Awareness is maximized through targeted social channels and influencer partnerships.</w:t>
      </w:r>
    </w:p>
    <w:p w14:paraId="52536150" w14:textId="77777777" w:rsidR="007E7F0F" w:rsidRPr="007E7F0F" w:rsidRDefault="007E7F0F" w:rsidP="007E7F0F">
      <w:pPr>
        <w:numPr>
          <w:ilvl w:val="0"/>
          <w:numId w:val="1"/>
        </w:numPr>
      </w:pPr>
      <w:r w:rsidRPr="007E7F0F">
        <w:t>Engagement improves with dynamic content personalization and testimonial-driven campaigns.</w:t>
      </w:r>
    </w:p>
    <w:p w14:paraId="63C90EBB" w14:textId="77777777" w:rsidR="007E7F0F" w:rsidRPr="007E7F0F" w:rsidRDefault="007E7F0F" w:rsidP="007E7F0F">
      <w:pPr>
        <w:numPr>
          <w:ilvl w:val="0"/>
          <w:numId w:val="1"/>
        </w:numPr>
      </w:pPr>
      <w:r w:rsidRPr="007E7F0F">
        <w:t>Conversion relies heavily on VIP offers and segmented user motivations.</w:t>
      </w:r>
    </w:p>
    <w:p w14:paraId="3346FF84" w14:textId="77777777" w:rsidR="007E7F0F" w:rsidRPr="007E7F0F" w:rsidRDefault="007E7F0F" w:rsidP="007E7F0F">
      <w:pPr>
        <w:numPr>
          <w:ilvl w:val="0"/>
          <w:numId w:val="1"/>
        </w:numPr>
      </w:pPr>
      <w:r w:rsidRPr="007E7F0F">
        <w:t>Retention and advocacy benefit from exclusive experiences and referral incentives.</w:t>
      </w:r>
    </w:p>
    <w:p w14:paraId="45C52DCA" w14:textId="77777777" w:rsidR="007E7F0F" w:rsidRPr="007E7F0F" w:rsidRDefault="007E7F0F" w:rsidP="007E7F0F">
      <w:pPr>
        <w:numPr>
          <w:ilvl w:val="0"/>
          <w:numId w:val="1"/>
        </w:numPr>
      </w:pPr>
      <w:r w:rsidRPr="007E7F0F">
        <w:t>Audience segmentation by demographics, psychographics, behavior, goals, and motivations allows highly effective funnel optimization.</w:t>
      </w:r>
    </w:p>
    <w:p w14:paraId="30205C3C" w14:textId="77777777" w:rsidR="0025030F" w:rsidRDefault="0025030F"/>
    <w:sectPr w:rsidR="0025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A5125"/>
    <w:multiLevelType w:val="multilevel"/>
    <w:tmpl w:val="6072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76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0F"/>
    <w:rsid w:val="0025030F"/>
    <w:rsid w:val="007E7F0F"/>
    <w:rsid w:val="00D6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00618-4A06-45F3-97C2-4CB1A509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AbdelRazek</dc:creator>
  <cp:keywords/>
  <dc:description/>
  <cp:lastModifiedBy>Moe AbdelRazek</cp:lastModifiedBy>
  <cp:revision>2</cp:revision>
  <dcterms:created xsi:type="dcterms:W3CDTF">2025-10-13T01:14:00Z</dcterms:created>
  <dcterms:modified xsi:type="dcterms:W3CDTF">2025-10-13T01:15:00Z</dcterms:modified>
</cp:coreProperties>
</file>