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E9945" w14:textId="77777777" w:rsidR="00B1215E" w:rsidRPr="00B1215E" w:rsidRDefault="00B1215E" w:rsidP="00B1215E">
      <w:pPr>
        <w:rPr>
          <w:b/>
          <w:bCs/>
        </w:rPr>
      </w:pPr>
      <w:r w:rsidRPr="00B1215E">
        <w:rPr>
          <w:b/>
          <w:bCs/>
        </w:rPr>
        <w:t>1. Audience Segmentation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3489"/>
        <w:gridCol w:w="3843"/>
      </w:tblGrid>
      <w:tr w:rsidR="00B1215E" w:rsidRPr="00B1215E" w14:paraId="5D48FA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A9CEC" w14:textId="77777777" w:rsidR="00B1215E" w:rsidRPr="00B1215E" w:rsidRDefault="00B1215E" w:rsidP="00B1215E">
            <w:pPr>
              <w:rPr>
                <w:b/>
                <w:bCs/>
              </w:rPr>
            </w:pPr>
            <w:r w:rsidRPr="00B1215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B52CDB2" w14:textId="77777777" w:rsidR="00B1215E" w:rsidRPr="00B1215E" w:rsidRDefault="00B1215E" w:rsidP="00B1215E">
            <w:pPr>
              <w:rPr>
                <w:b/>
                <w:bCs/>
              </w:rPr>
            </w:pPr>
            <w:r w:rsidRPr="00B1215E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52A9F5D6" w14:textId="77777777" w:rsidR="00B1215E" w:rsidRPr="00B1215E" w:rsidRDefault="00B1215E" w:rsidP="00B1215E">
            <w:pPr>
              <w:rPr>
                <w:b/>
                <w:bCs/>
              </w:rPr>
            </w:pPr>
            <w:r w:rsidRPr="00B1215E">
              <w:rPr>
                <w:b/>
                <w:bCs/>
              </w:rPr>
              <w:t>Funnel Tip</w:t>
            </w:r>
          </w:p>
        </w:tc>
      </w:tr>
      <w:tr w:rsidR="00B1215E" w:rsidRPr="00B1215E" w14:paraId="2B8684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40A43" w14:textId="77777777" w:rsidR="00B1215E" w:rsidRPr="00B1215E" w:rsidRDefault="00B1215E" w:rsidP="00B1215E">
            <w:r w:rsidRPr="00B1215E">
              <w:t>Demographics</w:t>
            </w:r>
          </w:p>
        </w:tc>
        <w:tc>
          <w:tcPr>
            <w:tcW w:w="0" w:type="auto"/>
            <w:vAlign w:val="center"/>
            <w:hideMark/>
          </w:tcPr>
          <w:p w14:paraId="3CFA96F7" w14:textId="77777777" w:rsidR="00B1215E" w:rsidRPr="00B1215E" w:rsidRDefault="00B1215E" w:rsidP="00B1215E">
            <w:r w:rsidRPr="00B1215E">
              <w:t>Age: 25–50</w:t>
            </w:r>
            <w:r w:rsidRPr="00B1215E">
              <w:br/>
              <w:t>Gender: 50% Male / 50% Female</w:t>
            </w:r>
            <w:r w:rsidRPr="00B1215E">
              <w:br/>
              <w:t>Location: Alexandria, urban districts</w:t>
            </w:r>
            <w:r w:rsidRPr="00B1215E">
              <w:br/>
              <w:t>Income: $25k–$120k/year</w:t>
            </w:r>
          </w:p>
        </w:tc>
        <w:tc>
          <w:tcPr>
            <w:tcW w:w="0" w:type="auto"/>
            <w:vAlign w:val="center"/>
            <w:hideMark/>
          </w:tcPr>
          <w:p w14:paraId="747E4769" w14:textId="77777777" w:rsidR="00B1215E" w:rsidRPr="00B1215E" w:rsidRDefault="00B1215E" w:rsidP="00B1215E">
            <w:r w:rsidRPr="00B1215E">
              <w:t>Tailor content and offers to urban professionals for higher CR.</w:t>
            </w:r>
          </w:p>
        </w:tc>
      </w:tr>
      <w:tr w:rsidR="00B1215E" w:rsidRPr="00B1215E" w14:paraId="40A9F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5F7FE" w14:textId="77777777" w:rsidR="00B1215E" w:rsidRPr="00B1215E" w:rsidRDefault="00B1215E" w:rsidP="00B1215E">
            <w:r w:rsidRPr="00B1215E">
              <w:t>Psychographics</w:t>
            </w:r>
          </w:p>
        </w:tc>
        <w:tc>
          <w:tcPr>
            <w:tcW w:w="0" w:type="auto"/>
            <w:vAlign w:val="center"/>
            <w:hideMark/>
          </w:tcPr>
          <w:p w14:paraId="2E57AEC8" w14:textId="77777777" w:rsidR="00B1215E" w:rsidRPr="00B1215E" w:rsidRDefault="00B1215E" w:rsidP="00B1215E">
            <w:r w:rsidRPr="00B1215E">
              <w:t>Values: Quality, exclusivity, aesthetics, prestige</w:t>
            </w:r>
            <w:r w:rsidRPr="00B1215E">
              <w:br/>
              <w:t>Lifestyle: Busy professionals, trend-focused young adults</w:t>
            </w:r>
            <w:r w:rsidRPr="00B1215E">
              <w:br/>
              <w:t>Interests: Specialty coffee, artisanal dining, social networking</w:t>
            </w:r>
          </w:p>
        </w:tc>
        <w:tc>
          <w:tcPr>
            <w:tcW w:w="0" w:type="auto"/>
            <w:vAlign w:val="center"/>
            <w:hideMark/>
          </w:tcPr>
          <w:p w14:paraId="74D8EA85" w14:textId="77777777" w:rsidR="00B1215E" w:rsidRPr="00B1215E" w:rsidRDefault="00B1215E" w:rsidP="00B1215E">
            <w:r w:rsidRPr="00B1215E">
              <w:t>Highlight premium visuals and social proof for consideration → conversion.</w:t>
            </w:r>
          </w:p>
        </w:tc>
      </w:tr>
      <w:tr w:rsidR="00B1215E" w:rsidRPr="00B1215E" w14:paraId="58A82C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D8779" w14:textId="77777777" w:rsidR="00B1215E" w:rsidRPr="00B1215E" w:rsidRDefault="00B1215E" w:rsidP="00B1215E">
            <w:r w:rsidRPr="00B1215E">
              <w:t>Behaviors &amp; Habits</w:t>
            </w:r>
          </w:p>
        </w:tc>
        <w:tc>
          <w:tcPr>
            <w:tcW w:w="0" w:type="auto"/>
            <w:vAlign w:val="center"/>
            <w:hideMark/>
          </w:tcPr>
          <w:p w14:paraId="7A830CB6" w14:textId="77777777" w:rsidR="00B1215E" w:rsidRPr="00B1215E" w:rsidRDefault="00B1215E" w:rsidP="00B1215E">
            <w:r w:rsidRPr="00B1215E">
              <w:t>Avg visits: 1.5–2/week</w:t>
            </w:r>
            <w:r w:rsidRPr="00B1215E">
              <w:br/>
              <w:t>Loyalty sign-ups: 1,070</w:t>
            </w:r>
            <w:r w:rsidRPr="00B1215E">
              <w:br/>
              <w:t>Social engagement: Instagram 11.3%, TikTok 10.8%, LinkedIn 9.7%</w:t>
            </w:r>
            <w:r w:rsidRPr="00B1215E">
              <w:br/>
              <w:t>Content preference: Hero visuals, curated experiences, seasonal offers</w:t>
            </w:r>
          </w:p>
        </w:tc>
        <w:tc>
          <w:tcPr>
            <w:tcW w:w="0" w:type="auto"/>
            <w:vAlign w:val="center"/>
            <w:hideMark/>
          </w:tcPr>
          <w:p w14:paraId="108BA791" w14:textId="77777777" w:rsidR="00B1215E" w:rsidRPr="00B1215E" w:rsidRDefault="00B1215E" w:rsidP="00B1215E">
            <w:r w:rsidRPr="00B1215E">
              <w:t>Prioritize frequent visitors and high-engagement users for retention campaigns.</w:t>
            </w:r>
          </w:p>
        </w:tc>
      </w:tr>
      <w:tr w:rsidR="00B1215E" w:rsidRPr="00B1215E" w14:paraId="322895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F5D79" w14:textId="77777777" w:rsidR="00B1215E" w:rsidRPr="00B1215E" w:rsidRDefault="00B1215E" w:rsidP="00B1215E">
            <w:r w:rsidRPr="00B1215E">
              <w:t>Motivations &amp; Pain Points</w:t>
            </w:r>
          </w:p>
        </w:tc>
        <w:tc>
          <w:tcPr>
            <w:tcW w:w="0" w:type="auto"/>
            <w:vAlign w:val="center"/>
            <w:hideMark/>
          </w:tcPr>
          <w:p w14:paraId="3671CF49" w14:textId="77777777" w:rsidR="00B1215E" w:rsidRPr="00B1215E" w:rsidRDefault="00B1215E" w:rsidP="00B1215E">
            <w:r w:rsidRPr="00B1215E">
              <w:t>Motivations: Premium experience, exclusivity, social prestige</w:t>
            </w:r>
            <w:r w:rsidRPr="00B1215E">
              <w:br/>
              <w:t>Pain Points: Crowded cafés, generic offerings, inconsistent service</w:t>
            </w:r>
          </w:p>
        </w:tc>
        <w:tc>
          <w:tcPr>
            <w:tcW w:w="0" w:type="auto"/>
            <w:vAlign w:val="center"/>
            <w:hideMark/>
          </w:tcPr>
          <w:p w14:paraId="472A05AD" w14:textId="77777777" w:rsidR="00B1215E" w:rsidRPr="00B1215E" w:rsidRDefault="00B1215E" w:rsidP="00B1215E">
            <w:r w:rsidRPr="00B1215E">
              <w:t>Address via personalized messaging, high-intent PPC, and targeted landing pages.</w:t>
            </w:r>
          </w:p>
        </w:tc>
      </w:tr>
    </w:tbl>
    <w:p w14:paraId="5A054FF8" w14:textId="77777777" w:rsidR="00B1215E" w:rsidRPr="00B1215E" w:rsidRDefault="00B1215E" w:rsidP="00B1215E">
      <w:r w:rsidRPr="00B1215E">
        <w:pict w14:anchorId="5439D071">
          <v:rect id="_x0000_i1043" style="width:0;height:1.5pt" o:hralign="center" o:hrstd="t" o:hr="t" fillcolor="#a0a0a0" stroked="f"/>
        </w:pict>
      </w:r>
    </w:p>
    <w:p w14:paraId="18D9D4E8" w14:textId="77777777" w:rsidR="00B1215E" w:rsidRPr="00B1215E" w:rsidRDefault="00B1215E" w:rsidP="00B1215E">
      <w:pPr>
        <w:rPr>
          <w:b/>
          <w:bCs/>
        </w:rPr>
      </w:pPr>
      <w:r w:rsidRPr="00B1215E">
        <w:rPr>
          <w:b/>
          <w:bCs/>
        </w:rPr>
        <w:t>2. Search Funnel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874"/>
        <w:gridCol w:w="785"/>
      </w:tblGrid>
      <w:tr w:rsidR="00B1215E" w:rsidRPr="00B1215E" w14:paraId="1B6034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98CC3" w14:textId="77777777" w:rsidR="00B1215E" w:rsidRPr="00B1215E" w:rsidRDefault="00B1215E" w:rsidP="00B1215E">
            <w:pPr>
              <w:rPr>
                <w:b/>
                <w:bCs/>
              </w:rPr>
            </w:pPr>
            <w:r w:rsidRPr="00B1215E">
              <w:rPr>
                <w:b/>
                <w:bCs/>
              </w:rPr>
              <w:t>Funnel Stage</w:t>
            </w:r>
          </w:p>
        </w:tc>
        <w:tc>
          <w:tcPr>
            <w:tcW w:w="0" w:type="auto"/>
            <w:vAlign w:val="center"/>
            <w:hideMark/>
          </w:tcPr>
          <w:p w14:paraId="0A2A15CC" w14:textId="77777777" w:rsidR="00B1215E" w:rsidRPr="00B1215E" w:rsidRDefault="00B1215E" w:rsidP="00B1215E">
            <w:pPr>
              <w:rPr>
                <w:b/>
                <w:bCs/>
              </w:rPr>
            </w:pPr>
            <w:r w:rsidRPr="00B1215E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B92D774" w14:textId="77777777" w:rsidR="00B1215E" w:rsidRPr="00B1215E" w:rsidRDefault="00B1215E" w:rsidP="00B1215E">
            <w:pPr>
              <w:rPr>
                <w:b/>
                <w:bCs/>
              </w:rPr>
            </w:pPr>
            <w:r w:rsidRPr="00B1215E">
              <w:rPr>
                <w:b/>
                <w:bCs/>
              </w:rPr>
              <w:t>Value</w:t>
            </w:r>
          </w:p>
        </w:tc>
      </w:tr>
      <w:tr w:rsidR="00B1215E" w:rsidRPr="00B1215E" w14:paraId="24F4CA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2C8BB" w14:textId="77777777" w:rsidR="00B1215E" w:rsidRPr="00B1215E" w:rsidRDefault="00B1215E" w:rsidP="00B1215E">
            <w:r w:rsidRPr="00B1215E">
              <w:t>Awareness</w:t>
            </w:r>
          </w:p>
        </w:tc>
        <w:tc>
          <w:tcPr>
            <w:tcW w:w="0" w:type="auto"/>
            <w:vAlign w:val="center"/>
            <w:hideMark/>
          </w:tcPr>
          <w:p w14:paraId="4F9BA392" w14:textId="77777777" w:rsidR="00B1215E" w:rsidRPr="00B1215E" w:rsidRDefault="00B1215E" w:rsidP="00B1215E">
            <w:r w:rsidRPr="00B1215E">
              <w:t>Users Reached</w:t>
            </w:r>
          </w:p>
        </w:tc>
        <w:tc>
          <w:tcPr>
            <w:tcW w:w="0" w:type="auto"/>
            <w:vAlign w:val="center"/>
            <w:hideMark/>
          </w:tcPr>
          <w:p w14:paraId="20DEF8A0" w14:textId="77777777" w:rsidR="00B1215E" w:rsidRPr="00B1215E" w:rsidRDefault="00B1215E" w:rsidP="00B1215E">
            <w:r w:rsidRPr="00B1215E">
              <w:t>80,800</w:t>
            </w:r>
          </w:p>
        </w:tc>
      </w:tr>
      <w:tr w:rsidR="00B1215E" w:rsidRPr="00B1215E" w14:paraId="0144A3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CDB1" w14:textId="77777777" w:rsidR="00B1215E" w:rsidRPr="00B1215E" w:rsidRDefault="00B1215E" w:rsidP="00B1215E">
            <w:r w:rsidRPr="00B1215E">
              <w:lastRenderedPageBreak/>
              <w:t>Consideration</w:t>
            </w:r>
          </w:p>
        </w:tc>
        <w:tc>
          <w:tcPr>
            <w:tcW w:w="0" w:type="auto"/>
            <w:vAlign w:val="center"/>
            <w:hideMark/>
          </w:tcPr>
          <w:p w14:paraId="38C6EF3F" w14:textId="77777777" w:rsidR="00B1215E" w:rsidRPr="00B1215E" w:rsidRDefault="00B1215E" w:rsidP="00B1215E">
            <w:r w:rsidRPr="00B1215E">
              <w:t>Engagement Rate</w:t>
            </w:r>
          </w:p>
        </w:tc>
        <w:tc>
          <w:tcPr>
            <w:tcW w:w="0" w:type="auto"/>
            <w:vAlign w:val="center"/>
            <w:hideMark/>
          </w:tcPr>
          <w:p w14:paraId="42D50599" w14:textId="77777777" w:rsidR="00B1215E" w:rsidRPr="00B1215E" w:rsidRDefault="00B1215E" w:rsidP="00B1215E">
            <w:r w:rsidRPr="00B1215E">
              <w:t>11.3%</w:t>
            </w:r>
          </w:p>
        </w:tc>
      </w:tr>
      <w:tr w:rsidR="00B1215E" w:rsidRPr="00B1215E" w14:paraId="1E00B6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0051F" w14:textId="77777777" w:rsidR="00B1215E" w:rsidRPr="00B1215E" w:rsidRDefault="00B1215E" w:rsidP="00B1215E">
            <w:r w:rsidRPr="00B1215E">
              <w:t>Conversion</w:t>
            </w:r>
          </w:p>
        </w:tc>
        <w:tc>
          <w:tcPr>
            <w:tcW w:w="0" w:type="auto"/>
            <w:vAlign w:val="center"/>
            <w:hideMark/>
          </w:tcPr>
          <w:p w14:paraId="35E13EF2" w14:textId="77777777" w:rsidR="00B1215E" w:rsidRPr="00B1215E" w:rsidRDefault="00B1215E" w:rsidP="00B1215E">
            <w:r w:rsidRPr="00B1215E"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1D389033" w14:textId="77777777" w:rsidR="00B1215E" w:rsidRPr="00B1215E" w:rsidRDefault="00B1215E" w:rsidP="00B1215E">
            <w:r w:rsidRPr="00B1215E">
              <w:t>6.2%</w:t>
            </w:r>
          </w:p>
        </w:tc>
      </w:tr>
      <w:tr w:rsidR="00B1215E" w:rsidRPr="00B1215E" w14:paraId="00F914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7A6F3" w14:textId="77777777" w:rsidR="00B1215E" w:rsidRPr="00B1215E" w:rsidRDefault="00B1215E" w:rsidP="00B1215E">
            <w:r w:rsidRPr="00B1215E">
              <w:t>Retention &amp; Advocacy</w:t>
            </w:r>
          </w:p>
        </w:tc>
        <w:tc>
          <w:tcPr>
            <w:tcW w:w="0" w:type="auto"/>
            <w:vAlign w:val="center"/>
            <w:hideMark/>
          </w:tcPr>
          <w:p w14:paraId="4F7C7172" w14:textId="77777777" w:rsidR="00B1215E" w:rsidRPr="00B1215E" w:rsidRDefault="00B1215E" w:rsidP="00B1215E">
            <w:r w:rsidRPr="00B1215E">
              <w:t>Referral Rate</w:t>
            </w:r>
          </w:p>
        </w:tc>
        <w:tc>
          <w:tcPr>
            <w:tcW w:w="0" w:type="auto"/>
            <w:vAlign w:val="center"/>
            <w:hideMark/>
          </w:tcPr>
          <w:p w14:paraId="741912F4" w14:textId="77777777" w:rsidR="00B1215E" w:rsidRPr="00B1215E" w:rsidRDefault="00B1215E" w:rsidP="00B1215E">
            <w:r w:rsidRPr="00B1215E">
              <w:t>15%</w:t>
            </w:r>
          </w:p>
        </w:tc>
      </w:tr>
    </w:tbl>
    <w:p w14:paraId="6E84EDDA" w14:textId="77777777" w:rsidR="00B1215E" w:rsidRPr="00B1215E" w:rsidRDefault="00B1215E" w:rsidP="00B1215E">
      <w:r w:rsidRPr="00B1215E">
        <w:rPr>
          <w:b/>
          <w:bCs/>
        </w:rPr>
        <w:t>Insight:</w:t>
      </w:r>
      <w:r w:rsidRPr="00B1215E">
        <w:t xml:space="preserve"> Funnel optimization using hero content, tailored CTAs, and high-intent PPC drove awareness → consideration → conversion → retention efficiently.</w:t>
      </w:r>
    </w:p>
    <w:p w14:paraId="7CA5BE2D" w14:textId="77777777" w:rsidR="00B1215E" w:rsidRPr="00B1215E" w:rsidRDefault="00B1215E" w:rsidP="00B1215E">
      <w:r w:rsidRPr="00B1215E">
        <w:pict w14:anchorId="48FE5AB0">
          <v:rect id="_x0000_i1044" style="width:0;height:1.5pt" o:hralign="center" o:hrstd="t" o:hr="t" fillcolor="#a0a0a0" stroked="f"/>
        </w:pict>
      </w:r>
    </w:p>
    <w:p w14:paraId="7D7DC4FF" w14:textId="77777777" w:rsidR="00B1215E" w:rsidRPr="00B1215E" w:rsidRDefault="00B1215E" w:rsidP="00B1215E">
      <w:pPr>
        <w:rPr>
          <w:b/>
          <w:bCs/>
        </w:rPr>
      </w:pPr>
      <w:r w:rsidRPr="00B1215E">
        <w:rPr>
          <w:b/>
          <w:bCs/>
        </w:rPr>
        <w:t>3. Keyword Research &amp;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3929"/>
        <w:gridCol w:w="3545"/>
      </w:tblGrid>
      <w:tr w:rsidR="00B1215E" w:rsidRPr="00B1215E" w14:paraId="578E47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B6631" w14:textId="77777777" w:rsidR="00B1215E" w:rsidRPr="00B1215E" w:rsidRDefault="00B1215E" w:rsidP="00B1215E">
            <w:pPr>
              <w:rPr>
                <w:b/>
                <w:bCs/>
              </w:rPr>
            </w:pPr>
            <w:r w:rsidRPr="00B1215E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338C53DF" w14:textId="77777777" w:rsidR="00B1215E" w:rsidRPr="00B1215E" w:rsidRDefault="00B1215E" w:rsidP="00B1215E">
            <w:pPr>
              <w:rPr>
                <w:b/>
                <w:bCs/>
              </w:rPr>
            </w:pPr>
            <w:r w:rsidRPr="00B1215E">
              <w:rPr>
                <w:b/>
                <w:bCs/>
              </w:rPr>
              <w:t>Example Keywords</w:t>
            </w:r>
          </w:p>
        </w:tc>
        <w:tc>
          <w:tcPr>
            <w:tcW w:w="0" w:type="auto"/>
            <w:vAlign w:val="center"/>
            <w:hideMark/>
          </w:tcPr>
          <w:p w14:paraId="297A6555" w14:textId="77777777" w:rsidR="00B1215E" w:rsidRPr="00B1215E" w:rsidRDefault="00B1215E" w:rsidP="00B1215E">
            <w:pPr>
              <w:rPr>
                <w:b/>
                <w:bCs/>
              </w:rPr>
            </w:pPr>
            <w:r w:rsidRPr="00B1215E">
              <w:rPr>
                <w:b/>
                <w:bCs/>
              </w:rPr>
              <w:t>Goal / Result</w:t>
            </w:r>
          </w:p>
        </w:tc>
      </w:tr>
      <w:tr w:rsidR="00B1215E" w:rsidRPr="00B1215E" w14:paraId="385128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B308E" w14:textId="77777777" w:rsidR="00B1215E" w:rsidRPr="00B1215E" w:rsidRDefault="00B1215E" w:rsidP="00B1215E">
            <w:r w:rsidRPr="00B1215E">
              <w:t>High-Intent PPC</w:t>
            </w:r>
          </w:p>
        </w:tc>
        <w:tc>
          <w:tcPr>
            <w:tcW w:w="0" w:type="auto"/>
            <w:vAlign w:val="center"/>
            <w:hideMark/>
          </w:tcPr>
          <w:p w14:paraId="47926538" w14:textId="77777777" w:rsidR="00B1215E" w:rsidRPr="00B1215E" w:rsidRDefault="00B1215E" w:rsidP="00B1215E">
            <w:r w:rsidRPr="00B1215E">
              <w:t xml:space="preserve">Luxury breakfast Alexandria, Premium coffee </w:t>
            </w:r>
            <w:proofErr w:type="spellStart"/>
            <w:r w:rsidRPr="00B1215E">
              <w:t>Gleem</w:t>
            </w:r>
            <w:proofErr w:type="spellEnd"/>
            <w:r w:rsidRPr="00B1215E">
              <w:t>, Exclusive brunch San Stefano</w:t>
            </w:r>
          </w:p>
        </w:tc>
        <w:tc>
          <w:tcPr>
            <w:tcW w:w="0" w:type="auto"/>
            <w:vAlign w:val="center"/>
            <w:hideMark/>
          </w:tcPr>
          <w:p w14:paraId="5641E092" w14:textId="77777777" w:rsidR="00B1215E" w:rsidRPr="00B1215E" w:rsidRDefault="00B1215E" w:rsidP="00B1215E">
            <w:r w:rsidRPr="00B1215E">
              <w:t>Drive fast conversions via loyalty sign-up page</w:t>
            </w:r>
          </w:p>
        </w:tc>
      </w:tr>
      <w:tr w:rsidR="00B1215E" w:rsidRPr="00B1215E" w14:paraId="7F19F0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D6319" w14:textId="77777777" w:rsidR="00B1215E" w:rsidRPr="00B1215E" w:rsidRDefault="00B1215E" w:rsidP="00B1215E">
            <w:r w:rsidRPr="00B1215E">
              <w:t>SEO-Focused</w:t>
            </w:r>
          </w:p>
        </w:tc>
        <w:tc>
          <w:tcPr>
            <w:tcW w:w="0" w:type="auto"/>
            <w:vAlign w:val="center"/>
            <w:hideMark/>
          </w:tcPr>
          <w:p w14:paraId="5CEF87FA" w14:textId="77777777" w:rsidR="00B1215E" w:rsidRPr="00B1215E" w:rsidRDefault="00B1215E" w:rsidP="00B1215E">
            <w:r w:rsidRPr="00B1215E">
              <w:t>Artisanal croissant Alexandria, Best specialty coffee Egypt, Café provenance</w:t>
            </w:r>
          </w:p>
        </w:tc>
        <w:tc>
          <w:tcPr>
            <w:tcW w:w="0" w:type="auto"/>
            <w:vAlign w:val="center"/>
            <w:hideMark/>
          </w:tcPr>
          <w:p w14:paraId="6C40701D" w14:textId="77777777" w:rsidR="00B1215E" w:rsidRPr="00B1215E" w:rsidRDefault="00B1215E" w:rsidP="00B1215E">
            <w:r w:rsidRPr="00B1215E">
              <w:t>Build organic authority &amp; mid-funnel traffic</w:t>
            </w:r>
          </w:p>
        </w:tc>
      </w:tr>
      <w:tr w:rsidR="00B1215E" w:rsidRPr="00B1215E" w14:paraId="34BF00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635CB" w14:textId="77777777" w:rsidR="00B1215E" w:rsidRPr="00B1215E" w:rsidRDefault="00B1215E" w:rsidP="00B1215E">
            <w:r w:rsidRPr="00B1215E">
              <w:t>Landing Pages &amp; Conversion</w:t>
            </w:r>
          </w:p>
        </w:tc>
        <w:tc>
          <w:tcPr>
            <w:tcW w:w="0" w:type="auto"/>
            <w:vAlign w:val="center"/>
            <w:hideMark/>
          </w:tcPr>
          <w:p w14:paraId="37BA7534" w14:textId="77777777" w:rsidR="00B1215E" w:rsidRPr="00B1215E" w:rsidRDefault="00B1215E" w:rsidP="00B1215E">
            <w:r w:rsidRPr="00B1215E">
              <w:t>Hero Latte, Signature Croissant</w:t>
            </w:r>
          </w:p>
        </w:tc>
        <w:tc>
          <w:tcPr>
            <w:tcW w:w="0" w:type="auto"/>
            <w:vAlign w:val="center"/>
            <w:hideMark/>
          </w:tcPr>
          <w:p w14:paraId="072F182C" w14:textId="77777777" w:rsidR="00B1215E" w:rsidRPr="00B1215E" w:rsidRDefault="00B1215E" w:rsidP="00B1215E">
            <w:r w:rsidRPr="00B1215E">
              <w:t>Optimized CTAs and UPE messaging → +6.2% CR, 1,070 loyalty sign-ups</w:t>
            </w:r>
          </w:p>
        </w:tc>
      </w:tr>
      <w:tr w:rsidR="00B1215E" w:rsidRPr="00B1215E" w14:paraId="1383E9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05D7E" w14:textId="77777777" w:rsidR="00B1215E" w:rsidRPr="00B1215E" w:rsidRDefault="00B1215E" w:rsidP="00B1215E">
            <w:r w:rsidRPr="00B1215E">
              <w:t>Paid Search &amp; Bidding</w:t>
            </w:r>
          </w:p>
        </w:tc>
        <w:tc>
          <w:tcPr>
            <w:tcW w:w="0" w:type="auto"/>
            <w:vAlign w:val="center"/>
            <w:hideMark/>
          </w:tcPr>
          <w:p w14:paraId="57BF5B8D" w14:textId="77777777" w:rsidR="00B1215E" w:rsidRPr="00B1215E" w:rsidRDefault="00B1215E" w:rsidP="00B1215E">
            <w:r w:rsidRPr="00B1215E">
              <w:t>Target CPA strategy on high-intent keywords</w:t>
            </w:r>
          </w:p>
        </w:tc>
        <w:tc>
          <w:tcPr>
            <w:tcW w:w="0" w:type="auto"/>
            <w:vAlign w:val="center"/>
            <w:hideMark/>
          </w:tcPr>
          <w:p w14:paraId="63281393" w14:textId="77777777" w:rsidR="00B1215E" w:rsidRPr="00B1215E" w:rsidRDefault="00B1215E" w:rsidP="00B1215E">
            <w:r w:rsidRPr="00B1215E">
              <w:t>20% campaign spend → ROAS 4.11:1, CPL 54.5% below benchmark</w:t>
            </w:r>
          </w:p>
        </w:tc>
      </w:tr>
    </w:tbl>
    <w:p w14:paraId="4690CB8D" w14:textId="77777777" w:rsidR="00B1215E" w:rsidRPr="00B1215E" w:rsidRDefault="00B1215E" w:rsidP="00B1215E">
      <w:r w:rsidRPr="00B1215E">
        <w:pict w14:anchorId="60E9F165">
          <v:rect id="_x0000_i1045" style="width:0;height:1.5pt" o:hralign="center" o:hrstd="t" o:hr="t" fillcolor="#a0a0a0" stroked="f"/>
        </w:pict>
      </w:r>
    </w:p>
    <w:p w14:paraId="3BDDB7AA" w14:textId="77777777" w:rsidR="00B1215E" w:rsidRPr="00B1215E" w:rsidRDefault="00B1215E" w:rsidP="00B1215E">
      <w:pPr>
        <w:rPr>
          <w:b/>
          <w:bCs/>
        </w:rPr>
      </w:pPr>
      <w:r w:rsidRPr="00B1215E">
        <w:rPr>
          <w:b/>
          <w:bCs/>
        </w:rPr>
        <w:t>4.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770"/>
        <w:gridCol w:w="770"/>
        <w:gridCol w:w="5413"/>
      </w:tblGrid>
      <w:tr w:rsidR="00B1215E" w:rsidRPr="00B1215E" w14:paraId="185C98E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DBCD9F" w14:textId="77777777" w:rsidR="00B1215E" w:rsidRPr="00B1215E" w:rsidRDefault="00B1215E" w:rsidP="00B1215E">
            <w:pPr>
              <w:rPr>
                <w:b/>
                <w:bCs/>
              </w:rPr>
            </w:pPr>
            <w:r w:rsidRPr="00B1215E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26C36EF" w14:textId="77777777" w:rsidR="00B1215E" w:rsidRPr="00B1215E" w:rsidRDefault="00B1215E" w:rsidP="00B1215E">
            <w:pPr>
              <w:rPr>
                <w:b/>
                <w:bCs/>
              </w:rPr>
            </w:pPr>
            <w:r w:rsidRPr="00B1215E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6C84576C" w14:textId="77777777" w:rsidR="00B1215E" w:rsidRPr="00B1215E" w:rsidRDefault="00B1215E" w:rsidP="00B1215E">
            <w:pPr>
              <w:rPr>
                <w:b/>
                <w:bCs/>
              </w:rPr>
            </w:pPr>
            <w:r w:rsidRPr="00B1215E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2C1AB9F4" w14:textId="77777777" w:rsidR="00B1215E" w:rsidRPr="00B1215E" w:rsidRDefault="00B1215E" w:rsidP="00B1215E">
            <w:pPr>
              <w:rPr>
                <w:b/>
                <w:bCs/>
              </w:rPr>
            </w:pPr>
            <w:r w:rsidRPr="00B1215E">
              <w:rPr>
                <w:b/>
                <w:bCs/>
              </w:rPr>
              <w:t>Insight</w:t>
            </w:r>
          </w:p>
        </w:tc>
      </w:tr>
      <w:tr w:rsidR="00B1215E" w:rsidRPr="00B1215E" w14:paraId="2DACEE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20EBD" w14:textId="77777777" w:rsidR="00B1215E" w:rsidRPr="00B1215E" w:rsidRDefault="00B1215E" w:rsidP="00B1215E">
            <w:r w:rsidRPr="00B1215E">
              <w:t>Impressions</w:t>
            </w:r>
          </w:p>
        </w:tc>
        <w:tc>
          <w:tcPr>
            <w:tcW w:w="0" w:type="auto"/>
            <w:vAlign w:val="center"/>
            <w:hideMark/>
          </w:tcPr>
          <w:p w14:paraId="53DC2D12" w14:textId="77777777" w:rsidR="00B1215E" w:rsidRPr="00B1215E" w:rsidRDefault="00B1215E" w:rsidP="00B1215E">
            <w:r w:rsidRPr="00B1215E">
              <w:t>75,000</w:t>
            </w:r>
          </w:p>
        </w:tc>
        <w:tc>
          <w:tcPr>
            <w:tcW w:w="0" w:type="auto"/>
            <w:vAlign w:val="center"/>
            <w:hideMark/>
          </w:tcPr>
          <w:p w14:paraId="40B9DF29" w14:textId="77777777" w:rsidR="00B1215E" w:rsidRPr="00B1215E" w:rsidRDefault="00B1215E" w:rsidP="00B1215E">
            <w:r w:rsidRPr="00B1215E">
              <w:t>80,800</w:t>
            </w:r>
          </w:p>
        </w:tc>
        <w:tc>
          <w:tcPr>
            <w:tcW w:w="0" w:type="auto"/>
            <w:vAlign w:val="center"/>
            <w:hideMark/>
          </w:tcPr>
          <w:p w14:paraId="35B2F6A5" w14:textId="77777777" w:rsidR="00B1215E" w:rsidRPr="00B1215E" w:rsidRDefault="00B1215E" w:rsidP="00B1215E">
            <w:r w:rsidRPr="00B1215E">
              <w:t>Organic SEO added +8% over paid campaigns</w:t>
            </w:r>
          </w:p>
        </w:tc>
      </w:tr>
      <w:tr w:rsidR="00B1215E" w:rsidRPr="00B1215E" w14:paraId="6A63DC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77DAA" w14:textId="77777777" w:rsidR="00B1215E" w:rsidRPr="00B1215E" w:rsidRDefault="00B1215E" w:rsidP="00B1215E">
            <w:r w:rsidRPr="00B1215E">
              <w:t>CTR</w:t>
            </w:r>
          </w:p>
        </w:tc>
        <w:tc>
          <w:tcPr>
            <w:tcW w:w="0" w:type="auto"/>
            <w:vAlign w:val="center"/>
            <w:hideMark/>
          </w:tcPr>
          <w:p w14:paraId="11DCC644" w14:textId="77777777" w:rsidR="00B1215E" w:rsidRPr="00B1215E" w:rsidRDefault="00B1215E" w:rsidP="00B1215E">
            <w:r w:rsidRPr="00B1215E">
              <w:t>3%</w:t>
            </w:r>
          </w:p>
        </w:tc>
        <w:tc>
          <w:tcPr>
            <w:tcW w:w="0" w:type="auto"/>
            <w:vAlign w:val="center"/>
            <w:hideMark/>
          </w:tcPr>
          <w:p w14:paraId="5DAEDA92" w14:textId="77777777" w:rsidR="00B1215E" w:rsidRPr="00B1215E" w:rsidRDefault="00B1215E" w:rsidP="00B1215E">
            <w:r w:rsidRPr="00B1215E">
              <w:t>3.8%</w:t>
            </w:r>
          </w:p>
        </w:tc>
        <w:tc>
          <w:tcPr>
            <w:tcW w:w="0" w:type="auto"/>
            <w:vAlign w:val="center"/>
            <w:hideMark/>
          </w:tcPr>
          <w:p w14:paraId="1803F1E7" w14:textId="77777777" w:rsidR="00B1215E" w:rsidRPr="00B1215E" w:rsidRDefault="00B1215E" w:rsidP="00B1215E">
            <w:r w:rsidRPr="00B1215E">
              <w:t>Optimized copy &amp; hero visuals boosted engagement</w:t>
            </w:r>
          </w:p>
        </w:tc>
      </w:tr>
      <w:tr w:rsidR="00B1215E" w:rsidRPr="00B1215E" w14:paraId="47FF44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85D36" w14:textId="77777777" w:rsidR="00B1215E" w:rsidRPr="00B1215E" w:rsidRDefault="00B1215E" w:rsidP="00B1215E">
            <w:r w:rsidRPr="00B1215E">
              <w:t>Conversions</w:t>
            </w:r>
          </w:p>
        </w:tc>
        <w:tc>
          <w:tcPr>
            <w:tcW w:w="0" w:type="auto"/>
            <w:vAlign w:val="center"/>
            <w:hideMark/>
          </w:tcPr>
          <w:p w14:paraId="05BCA195" w14:textId="77777777" w:rsidR="00B1215E" w:rsidRPr="00B1215E" w:rsidRDefault="00B1215E" w:rsidP="00B1215E">
            <w:r w:rsidRPr="00B1215E">
              <w:t>1,000</w:t>
            </w:r>
          </w:p>
        </w:tc>
        <w:tc>
          <w:tcPr>
            <w:tcW w:w="0" w:type="auto"/>
            <w:vAlign w:val="center"/>
            <w:hideMark/>
          </w:tcPr>
          <w:p w14:paraId="308F971D" w14:textId="77777777" w:rsidR="00B1215E" w:rsidRPr="00B1215E" w:rsidRDefault="00B1215E" w:rsidP="00B1215E">
            <w:r w:rsidRPr="00B1215E">
              <w:t>1,070</w:t>
            </w:r>
          </w:p>
        </w:tc>
        <w:tc>
          <w:tcPr>
            <w:tcW w:w="0" w:type="auto"/>
            <w:vAlign w:val="center"/>
            <w:hideMark/>
          </w:tcPr>
          <w:p w14:paraId="0FA5000A" w14:textId="77777777" w:rsidR="00B1215E" w:rsidRPr="00B1215E" w:rsidRDefault="00B1215E" w:rsidP="00B1215E">
            <w:r w:rsidRPr="00B1215E">
              <w:t>PPC + tailored landing pages exceeded goal by 7%</w:t>
            </w:r>
          </w:p>
        </w:tc>
      </w:tr>
      <w:tr w:rsidR="00B1215E" w:rsidRPr="00B1215E" w14:paraId="2C41BB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4CB6" w14:textId="77777777" w:rsidR="00B1215E" w:rsidRPr="00B1215E" w:rsidRDefault="00B1215E" w:rsidP="00B1215E">
            <w:r w:rsidRPr="00B1215E">
              <w:lastRenderedPageBreak/>
              <w:t>ROAS</w:t>
            </w:r>
          </w:p>
        </w:tc>
        <w:tc>
          <w:tcPr>
            <w:tcW w:w="0" w:type="auto"/>
            <w:vAlign w:val="center"/>
            <w:hideMark/>
          </w:tcPr>
          <w:p w14:paraId="51E9BA62" w14:textId="77777777" w:rsidR="00B1215E" w:rsidRPr="00B1215E" w:rsidRDefault="00B1215E" w:rsidP="00B1215E">
            <w:r w:rsidRPr="00B1215E">
              <w:t>3.5:1</w:t>
            </w:r>
          </w:p>
        </w:tc>
        <w:tc>
          <w:tcPr>
            <w:tcW w:w="0" w:type="auto"/>
            <w:vAlign w:val="center"/>
            <w:hideMark/>
          </w:tcPr>
          <w:p w14:paraId="0EA01A65" w14:textId="77777777" w:rsidR="00B1215E" w:rsidRPr="00B1215E" w:rsidRDefault="00B1215E" w:rsidP="00B1215E">
            <w:r w:rsidRPr="00B1215E">
              <w:t>4.11:1</w:t>
            </w:r>
          </w:p>
        </w:tc>
        <w:tc>
          <w:tcPr>
            <w:tcW w:w="0" w:type="auto"/>
            <w:vAlign w:val="center"/>
            <w:hideMark/>
          </w:tcPr>
          <w:p w14:paraId="2F215189" w14:textId="77777777" w:rsidR="00B1215E" w:rsidRPr="00B1215E" w:rsidRDefault="00B1215E" w:rsidP="00B1215E">
            <w:r w:rsidRPr="00B1215E">
              <w:t>Efficient spend targeting high-intent segments</w:t>
            </w:r>
          </w:p>
        </w:tc>
      </w:tr>
      <w:tr w:rsidR="00B1215E" w:rsidRPr="00B1215E" w14:paraId="1A7541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4A9F7" w14:textId="77777777" w:rsidR="00B1215E" w:rsidRPr="00B1215E" w:rsidRDefault="00B1215E" w:rsidP="00B1215E">
            <w:r w:rsidRPr="00B1215E">
              <w:t>Avg. Session Duration</w:t>
            </w:r>
          </w:p>
        </w:tc>
        <w:tc>
          <w:tcPr>
            <w:tcW w:w="0" w:type="auto"/>
            <w:vAlign w:val="center"/>
            <w:hideMark/>
          </w:tcPr>
          <w:p w14:paraId="5DE965C9" w14:textId="77777777" w:rsidR="00B1215E" w:rsidRPr="00B1215E" w:rsidRDefault="00B1215E" w:rsidP="00B1215E">
            <w:r w:rsidRPr="00B1215E">
              <w:t>90s</w:t>
            </w:r>
          </w:p>
        </w:tc>
        <w:tc>
          <w:tcPr>
            <w:tcW w:w="0" w:type="auto"/>
            <w:vAlign w:val="center"/>
            <w:hideMark/>
          </w:tcPr>
          <w:p w14:paraId="5DF2B000" w14:textId="77777777" w:rsidR="00B1215E" w:rsidRPr="00B1215E" w:rsidRDefault="00B1215E" w:rsidP="00B1215E">
            <w:r w:rsidRPr="00B1215E">
              <w:t>112s</w:t>
            </w:r>
          </w:p>
        </w:tc>
        <w:tc>
          <w:tcPr>
            <w:tcW w:w="0" w:type="auto"/>
            <w:vAlign w:val="center"/>
            <w:hideMark/>
          </w:tcPr>
          <w:p w14:paraId="4256E3FD" w14:textId="77777777" w:rsidR="00B1215E" w:rsidRPr="00B1215E" w:rsidRDefault="00B1215E" w:rsidP="00B1215E">
            <w:r w:rsidRPr="00B1215E">
              <w:t>Rich visuals improved content retention</w:t>
            </w:r>
          </w:p>
        </w:tc>
      </w:tr>
    </w:tbl>
    <w:p w14:paraId="6C3314D1" w14:textId="77777777" w:rsidR="00BE4E78" w:rsidRDefault="00BE4E78"/>
    <w:sectPr w:rsidR="00BE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78"/>
    <w:rsid w:val="003F586B"/>
    <w:rsid w:val="00B1215E"/>
    <w:rsid w:val="00BE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5E7EC-0B94-4440-9DE0-6DD7E359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2025-10-13T01:16:00Z</dcterms:created>
  <dcterms:modified xsi:type="dcterms:W3CDTF">2025-10-13T01:17:00Z</dcterms:modified>
</cp:coreProperties>
</file>