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E3F84" w14:textId="77777777" w:rsidR="00000000" w:rsidRDefault="00000000">
      <w:pPr>
        <w:pStyle w:val="Heading1"/>
        <w:rPr>
          <w:rFonts w:eastAsia="Times New Roman"/>
          <w:color w:val="5A3E36"/>
          <w:lang w:val="en"/>
        </w:rPr>
      </w:pPr>
      <w:r>
        <w:rPr>
          <w:rFonts w:eastAsia="Times New Roman"/>
          <w:color w:val="5A3E36"/>
          <w:lang w:val="en"/>
        </w:rPr>
        <w:t>Mory Gym — SEO Performance Report</w:t>
      </w:r>
    </w:p>
    <w:p w14:paraId="0A2784DF" w14:textId="77777777" w:rsidR="00000000" w:rsidRDefault="00000000">
      <w:pPr>
        <w:pStyle w:val="Heading2"/>
        <w:rPr>
          <w:rFonts w:eastAsia="Times New Roman"/>
          <w:lang w:val="en"/>
        </w:rPr>
      </w:pPr>
      <w:r>
        <w:rPr>
          <w:rFonts w:eastAsia="Times New Roman"/>
          <w:lang w:val="en"/>
        </w:rPr>
        <w:t>Campaign Overview</w:t>
      </w:r>
    </w:p>
    <w:p w14:paraId="2921114A" w14:textId="77777777" w:rsidR="00000000" w:rsidRDefault="00000000">
      <w:pPr>
        <w:pStyle w:val="NormalWeb"/>
        <w:rPr>
          <w:color w:val="5A3E36"/>
          <w:lang w:val="en"/>
        </w:rPr>
      </w:pPr>
      <w:r>
        <w:rPr>
          <w:color w:val="5A3E36"/>
          <w:lang w:val="en"/>
        </w:rPr>
        <w:t xml:space="preserve">The 12-week SEO campaign for Mory Gym targeted adults aged 18–50 in Alexandria, aiming to grow organic traffic, strengthen brand visibility, and increase membership leads from unpaid search channels. The focus was on optimizing existing pages, publishing high-performing fitness content, and improving local search presence through structured data and authority backlinks. </w:t>
      </w:r>
    </w:p>
    <w:p w14:paraId="74A11926" w14:textId="77777777" w:rsidR="00000000" w:rsidRDefault="00000000">
      <w:pPr>
        <w:spacing w:before="675" w:after="675"/>
        <w:rPr>
          <w:rFonts w:eastAsia="Times New Roman"/>
          <w:color w:val="5A3E36"/>
          <w:lang w:val="en"/>
        </w:rPr>
      </w:pPr>
      <w:r>
        <w:rPr>
          <w:rFonts w:eastAsia="Times New Roman"/>
          <w:color w:val="5A3E36"/>
          <w:lang w:val="en"/>
        </w:rPr>
        <w:pict w14:anchorId="46E08169">
          <v:rect id="_x0000_i1025" style="width:0;height:1.5pt" o:hralign="center" o:hrstd="t" o:hr="t" fillcolor="#a0a0a0" stroked="f"/>
        </w:pict>
      </w:r>
    </w:p>
    <w:p w14:paraId="634EBBC4" w14:textId="77777777" w:rsidR="00000000" w:rsidRDefault="00000000">
      <w:pPr>
        <w:pStyle w:val="Heading2"/>
        <w:rPr>
          <w:rFonts w:eastAsia="Times New Roman"/>
          <w:lang w:val="en"/>
        </w:rPr>
      </w:pPr>
      <w:r>
        <w:rPr>
          <w:rFonts w:eastAsia="Times New Roman"/>
          <w:lang w:val="en"/>
        </w:rPr>
        <w:t>SEO Key Performance Indicators</w:t>
      </w:r>
    </w:p>
    <w:tbl>
      <w:tblPr>
        <w:tblW w:w="5000" w:type="pct"/>
        <w:tblCellMar>
          <w:top w:w="15" w:type="dxa"/>
          <w:left w:w="15" w:type="dxa"/>
          <w:bottom w:w="15" w:type="dxa"/>
          <w:right w:w="15" w:type="dxa"/>
        </w:tblCellMar>
        <w:tblLook w:val="04A0" w:firstRow="1" w:lastRow="0" w:firstColumn="1" w:lastColumn="0" w:noHBand="0" w:noVBand="1"/>
      </w:tblPr>
      <w:tblGrid>
        <w:gridCol w:w="1854"/>
        <w:gridCol w:w="1298"/>
        <w:gridCol w:w="3476"/>
        <w:gridCol w:w="2716"/>
      </w:tblGrid>
      <w:tr w:rsidR="00000000" w14:paraId="07814D6A" w14:textId="77777777">
        <w:trPr>
          <w:tblHeader/>
        </w:trPr>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5E863CDF"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Metric</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5EDA1BB7"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Value</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70661A1D"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Description</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1804B430"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Tools Used</w:t>
            </w:r>
          </w:p>
        </w:tc>
      </w:tr>
      <w:tr w:rsidR="00000000" w14:paraId="329BFC06"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068382ED"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Organic Reach</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E426009"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120,000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36B4456"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Unique visitors from Google and Bing</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52975E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 xml:space="preserve">Google Search Console, </w:t>
            </w:r>
            <w:proofErr w:type="spellStart"/>
            <w:r>
              <w:rPr>
                <w:rFonts w:eastAsia="Times New Roman"/>
                <w:color w:val="5A3E36"/>
                <w:sz w:val="27"/>
                <w:szCs w:val="27"/>
              </w:rPr>
              <w:t>Ahrefs</w:t>
            </w:r>
            <w:proofErr w:type="spellEnd"/>
          </w:p>
        </w:tc>
      </w:tr>
      <w:tr w:rsidR="00000000" w14:paraId="69D92D2E"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520505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Top Keywords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3B7E5F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12</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0FEEB76"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Keywords ranked on the first page</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E9BCB75"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SEMrush, Google Keyword Planner</w:t>
            </w:r>
          </w:p>
        </w:tc>
      </w:tr>
      <w:tr w:rsidR="00000000" w14:paraId="076A9610"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BA72A48"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CTR</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70DED9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14.8%</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C5F8C4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Average click-through rate from search results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8942C0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Search Console, Looker Studio</w:t>
            </w:r>
          </w:p>
        </w:tc>
      </w:tr>
      <w:tr w:rsidR="00000000" w14:paraId="6B253B60"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F0BA527"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lastRenderedPageBreak/>
              <w:t>Average Position</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CCB8BA2"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3.6</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7B87DBF"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Average keyword ranking across tracked terms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0BBCF59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Google Search Console</w:t>
            </w:r>
          </w:p>
        </w:tc>
      </w:tr>
      <w:tr w:rsidR="00000000" w14:paraId="176C37F7"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0E63B635"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New Leads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251CB2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450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6EA431F"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Organic-driven leads converted via landing pages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41DD474"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HubSpot CRM, Tag Manager</w:t>
            </w:r>
          </w:p>
        </w:tc>
      </w:tr>
    </w:tbl>
    <w:p w14:paraId="2DABBFB2" w14:textId="77777777" w:rsidR="00000000" w:rsidRDefault="00000000">
      <w:pPr>
        <w:spacing w:before="675" w:after="675"/>
        <w:rPr>
          <w:rFonts w:eastAsia="Times New Roman"/>
          <w:color w:val="5A3E36"/>
          <w:lang w:val="en"/>
        </w:rPr>
      </w:pPr>
      <w:r>
        <w:rPr>
          <w:rFonts w:eastAsia="Times New Roman"/>
          <w:color w:val="5A3E36"/>
          <w:lang w:val="en"/>
        </w:rPr>
        <w:pict w14:anchorId="2DD17AB4">
          <v:rect id="_x0000_i1026" style="width:0;height:1.5pt" o:hralign="center" o:hrstd="t" o:hr="t" fillcolor="#a0a0a0" stroked="f"/>
        </w:pict>
      </w:r>
    </w:p>
    <w:p w14:paraId="30E5D5A6" w14:textId="77777777" w:rsidR="00000000" w:rsidRDefault="00000000">
      <w:pPr>
        <w:pStyle w:val="Heading2"/>
        <w:rPr>
          <w:rFonts w:eastAsia="Times New Roman"/>
          <w:lang w:val="en"/>
        </w:rPr>
      </w:pPr>
      <w:r>
        <w:rPr>
          <w:rFonts w:eastAsia="Times New Roman"/>
          <w:lang w:val="en"/>
        </w:rPr>
        <w:t>SEO Funnel Flow Data</w:t>
      </w:r>
    </w:p>
    <w:p w14:paraId="7C420DCE" w14:textId="77777777" w:rsidR="00000000" w:rsidRDefault="00000000">
      <w:pPr>
        <w:pStyle w:val="NormalWeb"/>
        <w:rPr>
          <w:color w:val="5A3E36"/>
          <w:lang w:val="en"/>
        </w:rPr>
      </w:pPr>
      <w:r>
        <w:rPr>
          <w:color w:val="5A3E36"/>
          <w:lang w:val="en"/>
        </w:rPr>
        <w:t xml:space="preserve">The SEO funnel visualized the progression from impressions to conversions. Metrics were gathered from weekly analytics exports and tracked in Looker Studio. Organic impressions totaled 300,000, generating 54,000 clicks, leading to 18,000 landing page visits and 450 confirmed leads. The tracking relied on event tagging and structured UTM tracking to map each user journey accurately. </w:t>
      </w:r>
    </w:p>
    <w:tbl>
      <w:tblPr>
        <w:tblW w:w="5000" w:type="pct"/>
        <w:tblCellMar>
          <w:top w:w="15" w:type="dxa"/>
          <w:left w:w="15" w:type="dxa"/>
          <w:bottom w:w="15" w:type="dxa"/>
          <w:right w:w="15" w:type="dxa"/>
        </w:tblCellMar>
        <w:tblLook w:val="04A0" w:firstRow="1" w:lastRow="0" w:firstColumn="1" w:lastColumn="0" w:noHBand="0" w:noVBand="1"/>
      </w:tblPr>
      <w:tblGrid>
        <w:gridCol w:w="6240"/>
        <w:gridCol w:w="3104"/>
      </w:tblGrid>
      <w:tr w:rsidR="00000000" w14:paraId="391BE73B" w14:textId="77777777">
        <w:trPr>
          <w:tblHeader/>
        </w:trPr>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0D188323"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Stage</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006B8D64"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Users</w:t>
            </w:r>
          </w:p>
        </w:tc>
      </w:tr>
      <w:tr w:rsidR="00000000" w14:paraId="07D8EFA8"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E829B39"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Impressions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389C86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300,000</w:t>
            </w:r>
          </w:p>
        </w:tc>
      </w:tr>
      <w:tr w:rsidR="00000000" w14:paraId="56B9D2AB"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86EBF59"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lastRenderedPageBreak/>
              <w:t>Clicks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BAF7F77"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54,000</w:t>
            </w:r>
          </w:p>
        </w:tc>
      </w:tr>
      <w:tr w:rsidR="00000000" w14:paraId="4B24E793"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1D3CD2D"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Landing Page Visits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5731622"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18,000</w:t>
            </w:r>
          </w:p>
        </w:tc>
      </w:tr>
      <w:tr w:rsidR="00000000" w14:paraId="72A72D3C"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1D4C858"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Leads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B16BEE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450</w:t>
            </w:r>
          </w:p>
        </w:tc>
      </w:tr>
      <w:tr w:rsidR="00000000" w14:paraId="10B8FB45"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27F5E45"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Conversions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B504021"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450</w:t>
            </w:r>
          </w:p>
        </w:tc>
      </w:tr>
    </w:tbl>
    <w:p w14:paraId="238C5245" w14:textId="77777777" w:rsidR="00000000" w:rsidRDefault="00000000">
      <w:pPr>
        <w:spacing w:before="675" w:after="675"/>
        <w:rPr>
          <w:rFonts w:eastAsia="Times New Roman"/>
          <w:color w:val="5A3E36"/>
          <w:lang w:val="en"/>
        </w:rPr>
      </w:pPr>
      <w:r>
        <w:rPr>
          <w:rFonts w:eastAsia="Times New Roman"/>
          <w:color w:val="5A3E36"/>
          <w:lang w:val="en"/>
        </w:rPr>
        <w:pict w14:anchorId="585D11E6">
          <v:rect id="_x0000_i1027" style="width:0;height:1.5pt" o:hralign="center" o:hrstd="t" o:hr="t" fillcolor="#a0a0a0" stroked="f"/>
        </w:pict>
      </w:r>
    </w:p>
    <w:p w14:paraId="2E1F9E97" w14:textId="77777777" w:rsidR="00E0001F" w:rsidRDefault="00E0001F">
      <w:pPr>
        <w:pStyle w:val="Heading2"/>
        <w:rPr>
          <w:rFonts w:eastAsia="Times New Roman"/>
          <w:lang w:val="en"/>
        </w:rPr>
      </w:pPr>
    </w:p>
    <w:p w14:paraId="28B1A017" w14:textId="77777777" w:rsidR="00E0001F" w:rsidRDefault="00E0001F">
      <w:pPr>
        <w:pStyle w:val="Heading2"/>
        <w:rPr>
          <w:rFonts w:eastAsia="Times New Roman"/>
          <w:lang w:val="en"/>
        </w:rPr>
      </w:pPr>
    </w:p>
    <w:p w14:paraId="5203EA27" w14:textId="77777777" w:rsidR="00E0001F" w:rsidRDefault="00E0001F">
      <w:pPr>
        <w:pStyle w:val="Heading2"/>
        <w:rPr>
          <w:rFonts w:eastAsia="Times New Roman"/>
          <w:lang w:val="en"/>
        </w:rPr>
      </w:pPr>
    </w:p>
    <w:p w14:paraId="197F7B37" w14:textId="77777777" w:rsidR="00E0001F" w:rsidRDefault="00E0001F">
      <w:pPr>
        <w:pStyle w:val="Heading2"/>
        <w:rPr>
          <w:rFonts w:eastAsia="Times New Roman"/>
          <w:lang w:val="en"/>
        </w:rPr>
      </w:pPr>
    </w:p>
    <w:p w14:paraId="593CF07D" w14:textId="7B3ACAB5" w:rsidR="00000000" w:rsidRDefault="00000000">
      <w:pPr>
        <w:pStyle w:val="Heading2"/>
        <w:rPr>
          <w:rFonts w:eastAsia="Times New Roman"/>
          <w:lang w:val="en"/>
        </w:rPr>
      </w:pPr>
      <w:r>
        <w:rPr>
          <w:rFonts w:eastAsia="Times New Roman"/>
          <w:lang w:val="en"/>
        </w:rPr>
        <w:lastRenderedPageBreak/>
        <w:t>Top Performing Keywords</w:t>
      </w:r>
    </w:p>
    <w:p w14:paraId="11E2D9EF" w14:textId="77777777" w:rsidR="00000000" w:rsidRDefault="00000000">
      <w:pPr>
        <w:pStyle w:val="NormalWeb"/>
        <w:rPr>
          <w:color w:val="5A3E36"/>
          <w:lang w:val="en"/>
        </w:rPr>
      </w:pPr>
      <w:r>
        <w:rPr>
          <w:color w:val="5A3E36"/>
          <w:lang w:val="en"/>
        </w:rPr>
        <w:t xml:space="preserve">Keyword performance was tracked using SEMrush and Google Search Console, prioritizing fitness and location-based queries. Ranking improvements were achieved through keyword clustering, metadata optimization, and weekly on-page adjustments. </w:t>
      </w:r>
    </w:p>
    <w:tbl>
      <w:tblPr>
        <w:tblW w:w="5000" w:type="pct"/>
        <w:tblCellMar>
          <w:top w:w="15" w:type="dxa"/>
          <w:left w:w="15" w:type="dxa"/>
          <w:bottom w:w="15" w:type="dxa"/>
          <w:right w:w="15" w:type="dxa"/>
        </w:tblCellMar>
        <w:tblLook w:val="04A0" w:firstRow="1" w:lastRow="0" w:firstColumn="1" w:lastColumn="0" w:noHBand="0" w:noVBand="1"/>
      </w:tblPr>
      <w:tblGrid>
        <w:gridCol w:w="4013"/>
        <w:gridCol w:w="2394"/>
        <w:gridCol w:w="1481"/>
        <w:gridCol w:w="1456"/>
      </w:tblGrid>
      <w:tr w:rsidR="00000000" w14:paraId="54E7B382" w14:textId="77777777">
        <w:trPr>
          <w:tblHeader/>
        </w:trPr>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46CF563A"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Keyword</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1B2BD5F3"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Search Volume</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7BBB8DCF"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Position</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653C49CA"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CTR %</w:t>
            </w:r>
          </w:p>
        </w:tc>
      </w:tr>
      <w:tr w:rsidR="00000000" w14:paraId="5DA42AB0"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7DE55FF"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Mory Gym Alexandria</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0795F454"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3,200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ECAE215"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84FEF82"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18%</w:t>
            </w:r>
          </w:p>
        </w:tc>
      </w:tr>
      <w:tr w:rsidR="00000000" w14:paraId="0E4AAE79"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E068151"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Fitness Classes Alexandria</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A9C0965"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1,800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F214308"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2</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A154D7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15%</w:t>
            </w:r>
          </w:p>
        </w:tc>
      </w:tr>
      <w:tr w:rsidR="00000000" w14:paraId="641D0806"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214074F"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Personal Trainer Alexandria</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5695A1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1,200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5B2BA0B"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3</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497F19D"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13%</w:t>
            </w:r>
          </w:p>
        </w:tc>
      </w:tr>
      <w:tr w:rsidR="00000000" w14:paraId="0C80C3AD"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8C9AEE9"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Gym Membership Alexandria</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C480D96"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1,000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33E37BD"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4ED3E6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20%</w:t>
            </w:r>
          </w:p>
        </w:tc>
      </w:tr>
      <w:tr w:rsidR="00000000" w14:paraId="73C7D5EA"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2DF82CA"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HIIT Classes Alexandria</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3A9490A"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900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063CD5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4</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FC8573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12%</w:t>
            </w:r>
          </w:p>
        </w:tc>
      </w:tr>
    </w:tbl>
    <w:p w14:paraId="54665D87" w14:textId="77777777" w:rsidR="00000000" w:rsidRDefault="00000000">
      <w:pPr>
        <w:spacing w:before="675" w:after="675"/>
        <w:rPr>
          <w:rFonts w:eastAsia="Times New Roman"/>
          <w:color w:val="5A3E36"/>
          <w:lang w:val="en"/>
        </w:rPr>
      </w:pPr>
      <w:r>
        <w:rPr>
          <w:rFonts w:eastAsia="Times New Roman"/>
          <w:color w:val="5A3E36"/>
          <w:lang w:val="en"/>
        </w:rPr>
        <w:pict w14:anchorId="05847B7A">
          <v:rect id="_x0000_i1028" style="width:0;height:1.5pt" o:hralign="center" o:hrstd="t" o:hr="t" fillcolor="#a0a0a0" stroked="f"/>
        </w:pict>
      </w:r>
    </w:p>
    <w:p w14:paraId="77F01CF2" w14:textId="77777777" w:rsidR="00E0001F" w:rsidRDefault="00E0001F">
      <w:pPr>
        <w:pStyle w:val="Heading2"/>
        <w:rPr>
          <w:rFonts w:eastAsia="Times New Roman"/>
          <w:lang w:val="en"/>
        </w:rPr>
      </w:pPr>
    </w:p>
    <w:p w14:paraId="761EF70E" w14:textId="4AA6B164" w:rsidR="00000000" w:rsidRDefault="00000000">
      <w:pPr>
        <w:pStyle w:val="Heading2"/>
        <w:rPr>
          <w:rFonts w:eastAsia="Times New Roman"/>
          <w:lang w:val="en"/>
        </w:rPr>
      </w:pPr>
      <w:r>
        <w:rPr>
          <w:rFonts w:eastAsia="Times New Roman"/>
          <w:lang w:val="en"/>
        </w:rPr>
        <w:lastRenderedPageBreak/>
        <w:t>Organic Traffic Performance Over 12 Weeks</w:t>
      </w:r>
    </w:p>
    <w:p w14:paraId="1CF8CD53" w14:textId="77777777" w:rsidR="00000000" w:rsidRDefault="00000000">
      <w:pPr>
        <w:pStyle w:val="NormalWeb"/>
        <w:rPr>
          <w:color w:val="5A3E36"/>
          <w:lang w:val="en"/>
        </w:rPr>
      </w:pPr>
      <w:r>
        <w:rPr>
          <w:color w:val="5A3E36"/>
          <w:lang w:val="en"/>
        </w:rPr>
        <w:t xml:space="preserve">Traffic growth was monitored weekly via Search Console and GA4 organic acquisition reports. The increase from 8,000 to 26,000 organic visitors demonstrated the success of content optimization and backlinking efforts. Blog traffic contributed heavily to continuous visibility in long-tail search terms. </w:t>
      </w:r>
    </w:p>
    <w:tbl>
      <w:tblPr>
        <w:tblW w:w="5000" w:type="pct"/>
        <w:tblCellMar>
          <w:top w:w="15" w:type="dxa"/>
          <w:left w:w="15" w:type="dxa"/>
          <w:bottom w:w="15" w:type="dxa"/>
          <w:right w:w="15" w:type="dxa"/>
        </w:tblCellMar>
        <w:tblLook w:val="04A0" w:firstRow="1" w:lastRow="0" w:firstColumn="1" w:lastColumn="0" w:noHBand="0" w:noVBand="1"/>
      </w:tblPr>
      <w:tblGrid>
        <w:gridCol w:w="3485"/>
        <w:gridCol w:w="5859"/>
      </w:tblGrid>
      <w:tr w:rsidR="00000000" w14:paraId="67B4E1F8" w14:textId="77777777">
        <w:trPr>
          <w:tblHeader/>
        </w:trPr>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0FE998BC"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Week</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0F9524E3"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Organic Visitors</w:t>
            </w:r>
          </w:p>
        </w:tc>
      </w:tr>
      <w:tr w:rsidR="00000000" w14:paraId="49509AEC"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14DC834"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1</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00635F4"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8,000</w:t>
            </w:r>
          </w:p>
        </w:tc>
      </w:tr>
      <w:tr w:rsidR="00000000" w14:paraId="0C387032"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4541BF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2</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9C0959D"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10,000</w:t>
            </w:r>
          </w:p>
        </w:tc>
      </w:tr>
      <w:tr w:rsidR="00000000" w14:paraId="3A04D533"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C34DE91"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3</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34B478D"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12,000</w:t>
            </w:r>
          </w:p>
        </w:tc>
      </w:tr>
      <w:tr w:rsidR="00000000" w14:paraId="4C68E2DF"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673CB5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4</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034D6D5B"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13,000</w:t>
            </w:r>
          </w:p>
        </w:tc>
      </w:tr>
      <w:tr w:rsidR="00000000" w14:paraId="7F597760"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ED4624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5</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4CBF3EB"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15,000</w:t>
            </w:r>
          </w:p>
        </w:tc>
      </w:tr>
      <w:tr w:rsidR="00000000" w14:paraId="386038BF"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645AB7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6</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9D0BFF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16,000</w:t>
            </w:r>
          </w:p>
        </w:tc>
      </w:tr>
      <w:tr w:rsidR="00000000" w14:paraId="1E407483"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E6DDA11"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lastRenderedPageBreak/>
              <w:t>Week 7</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753A07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18,000</w:t>
            </w:r>
          </w:p>
        </w:tc>
      </w:tr>
      <w:tr w:rsidR="00000000" w14:paraId="3D3C16A9"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9C299A9"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8</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98DBA98"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19,000</w:t>
            </w:r>
          </w:p>
        </w:tc>
      </w:tr>
      <w:tr w:rsidR="00000000" w14:paraId="77A0360B"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53E2923"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9</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CBCF216"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20,000</w:t>
            </w:r>
          </w:p>
        </w:tc>
      </w:tr>
      <w:tr w:rsidR="00000000" w14:paraId="418C03EF"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8462E2B"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10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1766104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22,000</w:t>
            </w:r>
          </w:p>
        </w:tc>
      </w:tr>
      <w:tr w:rsidR="00000000" w14:paraId="5F588D18"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37FB6E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11</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5977B0D"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24,000</w:t>
            </w:r>
          </w:p>
        </w:tc>
      </w:tr>
      <w:tr w:rsidR="00000000" w14:paraId="6EE174DC"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329B6B8"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Week 12</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253AB5A"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26,000</w:t>
            </w:r>
          </w:p>
        </w:tc>
      </w:tr>
    </w:tbl>
    <w:p w14:paraId="5A4CFB9B" w14:textId="77777777" w:rsidR="00000000" w:rsidRDefault="00000000">
      <w:pPr>
        <w:spacing w:before="675" w:after="675"/>
        <w:rPr>
          <w:rFonts w:eastAsia="Times New Roman"/>
          <w:color w:val="5A3E36"/>
          <w:lang w:val="en"/>
        </w:rPr>
      </w:pPr>
      <w:r>
        <w:rPr>
          <w:rFonts w:eastAsia="Times New Roman"/>
          <w:color w:val="5A3E36"/>
          <w:lang w:val="en"/>
        </w:rPr>
        <w:pict w14:anchorId="46819F68">
          <v:rect id="_x0000_i1029" style="width:0;height:1.5pt" o:hralign="center" o:hrstd="t" o:hr="t" fillcolor="#a0a0a0" stroked="f"/>
        </w:pict>
      </w:r>
    </w:p>
    <w:p w14:paraId="1E9793CA" w14:textId="77777777" w:rsidR="00E0001F" w:rsidRDefault="00E0001F">
      <w:pPr>
        <w:pStyle w:val="Heading2"/>
        <w:rPr>
          <w:rFonts w:eastAsia="Times New Roman"/>
          <w:lang w:val="en"/>
        </w:rPr>
      </w:pPr>
    </w:p>
    <w:p w14:paraId="7487E810" w14:textId="77777777" w:rsidR="00E0001F" w:rsidRDefault="00E0001F">
      <w:pPr>
        <w:pStyle w:val="Heading2"/>
        <w:rPr>
          <w:rFonts w:eastAsia="Times New Roman"/>
          <w:lang w:val="en"/>
        </w:rPr>
      </w:pPr>
    </w:p>
    <w:p w14:paraId="565D4180" w14:textId="380D627B" w:rsidR="00000000" w:rsidRDefault="00000000">
      <w:pPr>
        <w:pStyle w:val="Heading2"/>
        <w:rPr>
          <w:rFonts w:eastAsia="Times New Roman"/>
          <w:lang w:val="en"/>
        </w:rPr>
      </w:pPr>
      <w:r>
        <w:rPr>
          <w:rFonts w:eastAsia="Times New Roman"/>
          <w:lang w:val="en"/>
        </w:rPr>
        <w:lastRenderedPageBreak/>
        <w:t>Top Pages by Organic Visits</w:t>
      </w:r>
    </w:p>
    <w:p w14:paraId="52A69D52" w14:textId="77777777" w:rsidR="00000000" w:rsidRDefault="00000000">
      <w:pPr>
        <w:pStyle w:val="NormalWeb"/>
        <w:rPr>
          <w:color w:val="5A3E36"/>
          <w:lang w:val="en"/>
        </w:rPr>
      </w:pPr>
      <w:r>
        <w:rPr>
          <w:color w:val="5A3E36"/>
          <w:lang w:val="en"/>
        </w:rPr>
        <w:t xml:space="preserve">The following pages contributed most to organic conversions. The homepage retained the highest visibility due to direct brand search, while the membership and class pages performed strongly for transactional intent keywords. </w:t>
      </w:r>
    </w:p>
    <w:tbl>
      <w:tblPr>
        <w:tblW w:w="5000" w:type="pct"/>
        <w:tblCellMar>
          <w:top w:w="15" w:type="dxa"/>
          <w:left w:w="15" w:type="dxa"/>
          <w:bottom w:w="15" w:type="dxa"/>
          <w:right w:w="15" w:type="dxa"/>
        </w:tblCellMar>
        <w:tblLook w:val="04A0" w:firstRow="1" w:lastRow="0" w:firstColumn="1" w:lastColumn="0" w:noHBand="0" w:noVBand="1"/>
      </w:tblPr>
      <w:tblGrid>
        <w:gridCol w:w="2703"/>
        <w:gridCol w:w="1322"/>
        <w:gridCol w:w="5319"/>
      </w:tblGrid>
      <w:tr w:rsidR="00000000" w14:paraId="600D473E" w14:textId="77777777">
        <w:trPr>
          <w:tblHeader/>
        </w:trPr>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5CEE3A1D"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Page</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3A3856E2"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Visits</w:t>
            </w:r>
          </w:p>
        </w:tc>
        <w:tc>
          <w:tcPr>
            <w:tcW w:w="0" w:type="auto"/>
            <w:tcBorders>
              <w:top w:val="single" w:sz="6" w:space="0" w:color="D6B87B"/>
              <w:left w:val="single" w:sz="6" w:space="0" w:color="D6B87B"/>
              <w:bottom w:val="single" w:sz="6" w:space="0" w:color="D6B87B"/>
              <w:right w:val="single" w:sz="6" w:space="0" w:color="D6B87B"/>
            </w:tcBorders>
            <w:shd w:val="clear" w:color="auto" w:fill="F6E9D8"/>
            <w:tcMar>
              <w:top w:w="150" w:type="dxa"/>
              <w:left w:w="210" w:type="dxa"/>
              <w:bottom w:w="150" w:type="dxa"/>
              <w:right w:w="210" w:type="dxa"/>
            </w:tcMar>
            <w:vAlign w:val="center"/>
            <w:hideMark/>
          </w:tcPr>
          <w:p w14:paraId="1E69E89B" w14:textId="77777777" w:rsidR="00000000" w:rsidRDefault="00000000">
            <w:pPr>
              <w:spacing w:before="225" w:after="525"/>
              <w:jc w:val="center"/>
              <w:rPr>
                <w:rFonts w:eastAsia="Times New Roman"/>
                <w:b/>
                <w:bCs/>
                <w:color w:val="5A3E36"/>
                <w:sz w:val="27"/>
                <w:szCs w:val="27"/>
              </w:rPr>
            </w:pPr>
            <w:r>
              <w:rPr>
                <w:rFonts w:eastAsia="Times New Roman"/>
                <w:b/>
                <w:bCs/>
                <w:color w:val="5A3E36"/>
                <w:sz w:val="27"/>
                <w:szCs w:val="27"/>
              </w:rPr>
              <w:t>Optimization Focus</w:t>
            </w:r>
          </w:p>
        </w:tc>
      </w:tr>
      <w:tr w:rsidR="00000000" w14:paraId="59CADB96"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872F38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Homepage</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CF68D36"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12,000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9944FEC"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Core Web Vitals, schema markup</w:t>
            </w:r>
          </w:p>
        </w:tc>
      </w:tr>
      <w:tr w:rsidR="00000000" w14:paraId="4996B3E9"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5656F4F0"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Membership Page</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60FF8728"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8,000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5F0FFEB"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Conversion copywriting, call-to-action</w:t>
            </w:r>
          </w:p>
        </w:tc>
      </w:tr>
      <w:tr w:rsidR="00000000" w14:paraId="6E1BCB4E"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580CDCF"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Classes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96441B6"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5,000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0639AFD9"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Keyword clustering and structured data</w:t>
            </w:r>
          </w:p>
        </w:tc>
      </w:tr>
      <w:tr w:rsidR="00000000" w14:paraId="09BEE6FB"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3B53675F"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Trainers</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09B1810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4,000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9B0ABE2"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Profile content SEO</w:t>
            </w:r>
          </w:p>
        </w:tc>
      </w:tr>
      <w:tr w:rsidR="00000000" w14:paraId="59FD199E" w14:textId="77777777">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7BAFD19E"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Blog</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2309A192"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3,000</w:t>
            </w:r>
          </w:p>
        </w:tc>
        <w:tc>
          <w:tcPr>
            <w:tcW w:w="0" w:type="auto"/>
            <w:tcBorders>
              <w:top w:val="single" w:sz="6" w:space="0" w:color="D6B87B"/>
              <w:left w:val="single" w:sz="6" w:space="0" w:color="D6B87B"/>
              <w:bottom w:val="single" w:sz="6" w:space="0" w:color="D6B87B"/>
              <w:right w:val="single" w:sz="6" w:space="0" w:color="D6B87B"/>
            </w:tcBorders>
            <w:tcMar>
              <w:top w:w="150" w:type="dxa"/>
              <w:left w:w="210" w:type="dxa"/>
              <w:bottom w:w="150" w:type="dxa"/>
              <w:right w:w="210" w:type="dxa"/>
            </w:tcMar>
            <w:vAlign w:val="center"/>
            <w:hideMark/>
          </w:tcPr>
          <w:p w14:paraId="43882B97" w14:textId="77777777" w:rsidR="00000000" w:rsidRDefault="00000000">
            <w:pPr>
              <w:spacing w:before="225" w:after="525"/>
              <w:jc w:val="center"/>
              <w:rPr>
                <w:rFonts w:eastAsia="Times New Roman"/>
                <w:color w:val="5A3E36"/>
                <w:sz w:val="27"/>
                <w:szCs w:val="27"/>
              </w:rPr>
            </w:pPr>
            <w:r>
              <w:rPr>
                <w:rFonts w:eastAsia="Times New Roman"/>
                <w:color w:val="5A3E36"/>
                <w:sz w:val="27"/>
                <w:szCs w:val="27"/>
              </w:rPr>
              <w:t>Content freshness and interlinking</w:t>
            </w:r>
          </w:p>
        </w:tc>
      </w:tr>
    </w:tbl>
    <w:p w14:paraId="5DCCB377" w14:textId="77777777" w:rsidR="00000000" w:rsidRDefault="00000000">
      <w:pPr>
        <w:spacing w:before="675" w:after="675"/>
        <w:rPr>
          <w:rFonts w:eastAsia="Times New Roman"/>
          <w:color w:val="5A3E36"/>
          <w:lang w:val="en"/>
        </w:rPr>
      </w:pPr>
      <w:r>
        <w:rPr>
          <w:rFonts w:eastAsia="Times New Roman"/>
          <w:color w:val="5A3E36"/>
          <w:lang w:val="en"/>
        </w:rPr>
        <w:pict w14:anchorId="75CD3970">
          <v:rect id="_x0000_i1030" style="width:0;height:1.5pt" o:hralign="center" o:hrstd="t" o:hr="t" fillcolor="#a0a0a0" stroked="f"/>
        </w:pict>
      </w:r>
    </w:p>
    <w:p w14:paraId="2716F1FF" w14:textId="77777777" w:rsidR="00E0001F" w:rsidRDefault="00E0001F">
      <w:pPr>
        <w:pStyle w:val="Heading2"/>
        <w:rPr>
          <w:rFonts w:eastAsia="Times New Roman"/>
          <w:lang w:val="en"/>
        </w:rPr>
      </w:pPr>
    </w:p>
    <w:p w14:paraId="110DB9BF" w14:textId="1CDEB6C9" w:rsidR="00000000" w:rsidRDefault="00000000">
      <w:pPr>
        <w:pStyle w:val="Heading2"/>
        <w:rPr>
          <w:rFonts w:eastAsia="Times New Roman"/>
          <w:lang w:val="en"/>
        </w:rPr>
      </w:pPr>
      <w:r>
        <w:rPr>
          <w:rFonts w:eastAsia="Times New Roman"/>
          <w:lang w:val="en"/>
        </w:rPr>
        <w:lastRenderedPageBreak/>
        <w:t>Data Tools and Workflow</w:t>
      </w:r>
    </w:p>
    <w:p w14:paraId="569B7BDF"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Google Search Console</w:t>
      </w:r>
      <w:r>
        <w:rPr>
          <w:rFonts w:eastAsia="Times New Roman"/>
          <w:color w:val="5A3E36"/>
          <w:sz w:val="27"/>
          <w:szCs w:val="27"/>
          <w:lang w:val="en"/>
        </w:rPr>
        <w:t xml:space="preserve"> — to track impressions, CTR, and average keyword positions.</w:t>
      </w:r>
    </w:p>
    <w:p w14:paraId="25EC0FA7"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 xml:space="preserve">SEMrush &amp; </w:t>
      </w:r>
      <w:proofErr w:type="spellStart"/>
      <w:r>
        <w:rPr>
          <w:rFonts w:eastAsia="Times New Roman"/>
          <w:b/>
          <w:bCs/>
          <w:color w:val="5A3E36"/>
          <w:sz w:val="27"/>
          <w:szCs w:val="27"/>
          <w:lang w:val="en"/>
        </w:rPr>
        <w:t>Ahrefs</w:t>
      </w:r>
      <w:proofErr w:type="spellEnd"/>
      <w:r>
        <w:rPr>
          <w:rFonts w:eastAsia="Times New Roman"/>
          <w:color w:val="5A3E36"/>
          <w:sz w:val="27"/>
          <w:szCs w:val="27"/>
          <w:lang w:val="en"/>
        </w:rPr>
        <w:t xml:space="preserve"> — to audit backlinks, track keyword visibility, and benchmark competitors.</w:t>
      </w:r>
    </w:p>
    <w:p w14:paraId="6C2133E3"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Google Analytics 4</w:t>
      </w:r>
      <w:r>
        <w:rPr>
          <w:rFonts w:eastAsia="Times New Roman"/>
          <w:color w:val="5A3E36"/>
          <w:sz w:val="27"/>
          <w:szCs w:val="27"/>
          <w:lang w:val="en"/>
        </w:rPr>
        <w:t xml:space="preserve"> — for organic traffic segmentation and conversion tracking.</w:t>
      </w:r>
    </w:p>
    <w:p w14:paraId="50D06A79"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Google Tag Manager</w:t>
      </w:r>
      <w:r>
        <w:rPr>
          <w:rFonts w:eastAsia="Times New Roman"/>
          <w:color w:val="5A3E36"/>
          <w:sz w:val="27"/>
          <w:szCs w:val="27"/>
          <w:lang w:val="en"/>
        </w:rPr>
        <w:t xml:space="preserve"> — to tag lead form submissions and custom conversions.</w:t>
      </w:r>
    </w:p>
    <w:p w14:paraId="66918A15"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Looker Studio</w:t>
      </w:r>
      <w:r>
        <w:rPr>
          <w:rFonts w:eastAsia="Times New Roman"/>
          <w:color w:val="5A3E36"/>
          <w:sz w:val="27"/>
          <w:szCs w:val="27"/>
          <w:lang w:val="en"/>
        </w:rPr>
        <w:t xml:space="preserve"> — to visualize performance reports for the client.</w:t>
      </w:r>
    </w:p>
    <w:p w14:paraId="786B3792"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Excel Sheets</w:t>
      </w:r>
      <w:r>
        <w:rPr>
          <w:rFonts w:eastAsia="Times New Roman"/>
          <w:color w:val="5A3E36"/>
          <w:sz w:val="27"/>
          <w:szCs w:val="27"/>
          <w:lang w:val="en"/>
        </w:rPr>
        <w:t xml:space="preserve"> — for data validation, weekly growth tracking, and CTR analysis.</w:t>
      </w:r>
    </w:p>
    <w:p w14:paraId="443FC41D" w14:textId="77777777" w:rsidR="00000000" w:rsidRDefault="00000000">
      <w:pPr>
        <w:spacing w:before="675" w:after="675"/>
        <w:rPr>
          <w:rFonts w:eastAsia="Times New Roman"/>
          <w:color w:val="5A3E36"/>
          <w:lang w:val="en"/>
        </w:rPr>
      </w:pPr>
      <w:r>
        <w:rPr>
          <w:rFonts w:eastAsia="Times New Roman"/>
          <w:color w:val="5A3E36"/>
          <w:lang w:val="en"/>
        </w:rPr>
        <w:pict w14:anchorId="5D2163AA">
          <v:rect id="_x0000_i1031" style="width:0;height:1.5pt" o:hralign="center" o:hrstd="t" o:hr="t" fillcolor="#a0a0a0" stroked="f"/>
        </w:pict>
      </w:r>
    </w:p>
    <w:p w14:paraId="5D5371E9" w14:textId="77777777" w:rsidR="00000000" w:rsidRDefault="00000000">
      <w:pPr>
        <w:pStyle w:val="Heading2"/>
        <w:rPr>
          <w:rFonts w:eastAsia="Times New Roman"/>
          <w:lang w:val="en"/>
        </w:rPr>
      </w:pPr>
      <w:r>
        <w:rPr>
          <w:rFonts w:eastAsia="Times New Roman"/>
          <w:lang w:val="en"/>
        </w:rPr>
        <w:t>Performance Summary</w:t>
      </w:r>
    </w:p>
    <w:p w14:paraId="6545EEA1" w14:textId="77777777" w:rsidR="00B410C1" w:rsidRDefault="00000000">
      <w:pPr>
        <w:pStyle w:val="NormalWeb"/>
        <w:rPr>
          <w:color w:val="5A3E36"/>
          <w:lang w:val="en"/>
        </w:rPr>
      </w:pPr>
      <w:r>
        <w:rPr>
          <w:color w:val="5A3E36"/>
          <w:lang w:val="en"/>
        </w:rPr>
        <w:t xml:space="preserve">The campaign resulted in a 120,000 organic reach and 450 new leads within 12 weeks. Average position improved from 8.4 to 3.6, with 12 keywords ranking on the first page. CTR reached 14.8%, confirming high intent among users searching for fitness and gym-related terms in Alexandria. The SEO efforts built lasting visibility and positioned Mory Gym as a top fitness brand in the city. </w:t>
      </w:r>
    </w:p>
    <w:sectPr w:rsidR="00B410C1" w:rsidSect="00E0001F">
      <w:pgSz w:w="12240" w:h="15840"/>
      <w:pgMar w:top="1440" w:right="1440" w:bottom="1440" w:left="1440" w:header="720" w:footer="720" w:gutter="0"/>
      <w:pgBorders w:offsetFrom="page">
        <w:top w:val="single" w:sz="18" w:space="24" w:color="80340D" w:themeColor="accent2" w:themeShade="80"/>
        <w:left w:val="single" w:sz="18" w:space="24" w:color="80340D" w:themeColor="accent2" w:themeShade="80"/>
        <w:bottom w:val="single" w:sz="18" w:space="24" w:color="80340D" w:themeColor="accent2" w:themeShade="80"/>
        <w:right w:val="single" w:sz="18" w:space="24" w:color="80340D"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472F1"/>
    <w:multiLevelType w:val="multilevel"/>
    <w:tmpl w:val="A7C8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0001F"/>
    <w:rsid w:val="001E5137"/>
    <w:rsid w:val="00B410C1"/>
    <w:rsid w:val="00E0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8AEE5"/>
  <w15:chartTrackingRefBased/>
  <w15:docId w15:val="{EE4EC519-4D4D-4E25-BD41-A8411F6C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D6B87B"/>
      </w:pBdr>
      <w:spacing w:before="100" w:beforeAutospacing="1" w:after="450"/>
      <w:jc w:val="center"/>
      <w:outlineLvl w:val="0"/>
    </w:pPr>
    <w:rPr>
      <w:b/>
      <w:bCs/>
      <w:kern w:val="36"/>
      <w:sz w:val="48"/>
      <w:szCs w:val="48"/>
    </w:rPr>
  </w:style>
  <w:style w:type="paragraph" w:styleId="Heading2">
    <w:name w:val="heading 2"/>
    <w:basedOn w:val="Normal"/>
    <w:link w:val="Heading2Char"/>
    <w:uiPriority w:val="9"/>
    <w:qFormat/>
    <w:pPr>
      <w:pBdr>
        <w:bottom w:val="single" w:sz="12" w:space="5" w:color="D6B87B"/>
      </w:pBdr>
      <w:spacing w:before="675" w:after="100" w:afterAutospacing="1"/>
      <w:outlineLvl w:val="1"/>
    </w:pPr>
    <w:rPr>
      <w:b/>
      <w:bCs/>
      <w:color w:val="5A3E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customStyle="1" w:styleId="msonormal0">
    <w:name w:val="msonormal"/>
    <w:basedOn w:val="Normal"/>
    <w:pPr>
      <w:spacing w:before="100" w:beforeAutospacing="1" w:after="100" w:afterAutospacing="1"/>
    </w:pPr>
    <w:rPr>
      <w:sz w:val="27"/>
      <w:szCs w:val="27"/>
    </w:rPr>
  </w:style>
  <w:style w:type="paragraph" w:styleId="NormalWeb">
    <w:name w:val="Normal (Web)"/>
    <w:basedOn w:val="Normal"/>
    <w:uiPriority w:val="99"/>
    <w:semiHidden/>
    <w:unhideWhenUsed/>
    <w:pPr>
      <w:spacing w:before="100" w:beforeAutospacing="1" w:after="100" w:afterAutospacing="1"/>
    </w:pPr>
    <w:rPr>
      <w:sz w:val="27"/>
      <w:szCs w:val="27"/>
    </w:rPr>
  </w:style>
  <w:style w:type="paragraph" w:customStyle="1" w:styleId="separator">
    <w:name w:val="separator"/>
    <w:basedOn w:val="Normal"/>
    <w:pPr>
      <w:pBdr>
        <w:top w:val="single" w:sz="12" w:space="0" w:color="D6B87B"/>
      </w:pBdr>
      <w:spacing w:before="675" w:after="675"/>
    </w:pPr>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Mory Gym — SEO Performance Report</dc:title>
  <dc:subject/>
  <dc:creator>Moe AbdelRazek</dc:creator>
  <cp:keywords/>
  <dc:description/>
  <cp:lastModifiedBy>Moe AbdelRazek</cp:lastModifiedBy>
  <cp:revision>2</cp:revision>
  <dcterms:created xsi:type="dcterms:W3CDTF">2025-10-16T16:57:00Z</dcterms:created>
  <dcterms:modified xsi:type="dcterms:W3CDTF">2025-10-16T16:57:00Z</dcterms:modified>
</cp:coreProperties>
</file>