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F00DF" w14:textId="77777777" w:rsidR="00B832A4" w:rsidRPr="00B832A4" w:rsidRDefault="00B832A4" w:rsidP="00B832A4">
      <w:pPr>
        <w:rPr>
          <w:b/>
          <w:bCs/>
        </w:rPr>
      </w:pPr>
      <w:r w:rsidRPr="00B832A4">
        <w:rPr>
          <w:b/>
          <w:bCs/>
        </w:rPr>
        <w:t>Comprehensive Campaign Analysis &amp; A/B Testing</w:t>
      </w:r>
    </w:p>
    <w:p w14:paraId="7BB1552F" w14:textId="77777777" w:rsidR="00B832A4" w:rsidRPr="00B832A4" w:rsidRDefault="00B832A4" w:rsidP="00B832A4">
      <w:r w:rsidRPr="00B832A4">
        <w:rPr>
          <w:b/>
          <w:bCs/>
        </w:rPr>
        <w:t>Overview:</w:t>
      </w:r>
      <w:r w:rsidRPr="00B832A4">
        <w:br/>
        <w:t xml:space="preserve">This section evaluates </w:t>
      </w:r>
      <w:proofErr w:type="spellStart"/>
      <w:r w:rsidRPr="00B832A4">
        <w:t>Haksoss</w:t>
      </w:r>
      <w:proofErr w:type="spellEnd"/>
      <w:r w:rsidRPr="00B832A4">
        <w:t xml:space="preserve"> Café’s full digital campaign performance, combining multi-channel metrics, audience behavior, conversion insights, and A/B testing outcomes to optimize engagement and ROI.</w:t>
      </w:r>
    </w:p>
    <w:p w14:paraId="5D1DD4BF" w14:textId="77777777" w:rsidR="00B832A4" w:rsidRPr="00B832A4" w:rsidRDefault="00B832A4" w:rsidP="00B832A4">
      <w:r w:rsidRPr="00B832A4">
        <w:pict w14:anchorId="63E9233C">
          <v:rect id="_x0000_i1061" style="width:0;height:1.5pt" o:hralign="center" o:hrstd="t" o:hr="t" fillcolor="#a0a0a0" stroked="f"/>
        </w:pict>
      </w:r>
    </w:p>
    <w:p w14:paraId="5C779A26" w14:textId="77777777" w:rsidR="00B832A4" w:rsidRPr="00B832A4" w:rsidRDefault="00B832A4" w:rsidP="00B832A4">
      <w:pPr>
        <w:rPr>
          <w:b/>
          <w:bCs/>
        </w:rPr>
      </w:pPr>
      <w:r w:rsidRPr="00B832A4">
        <w:rPr>
          <w:b/>
          <w:bCs/>
        </w:rPr>
        <w:t>Key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787"/>
      </w:tblGrid>
      <w:tr w:rsidR="00B832A4" w:rsidRPr="00B832A4" w14:paraId="6636EC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179D2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D8B5B35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Value</w:t>
            </w:r>
          </w:p>
        </w:tc>
      </w:tr>
      <w:tr w:rsidR="00B832A4" w:rsidRPr="00B832A4" w14:paraId="173BD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B7D6D" w14:textId="77777777" w:rsidR="00B832A4" w:rsidRPr="00B832A4" w:rsidRDefault="00B832A4" w:rsidP="00B832A4">
            <w:r w:rsidRPr="00B832A4">
              <w:t>Overall ROI</w:t>
            </w:r>
          </w:p>
        </w:tc>
        <w:tc>
          <w:tcPr>
            <w:tcW w:w="0" w:type="auto"/>
            <w:vAlign w:val="center"/>
            <w:hideMark/>
          </w:tcPr>
          <w:p w14:paraId="27D7A759" w14:textId="77777777" w:rsidR="00B832A4" w:rsidRPr="00B832A4" w:rsidRDefault="00B832A4" w:rsidP="00B832A4">
            <w:r w:rsidRPr="00B832A4">
              <w:t>+311%</w:t>
            </w:r>
          </w:p>
        </w:tc>
      </w:tr>
      <w:tr w:rsidR="00B832A4" w:rsidRPr="00B832A4" w14:paraId="52B43C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23D0D" w14:textId="77777777" w:rsidR="00B832A4" w:rsidRPr="00B832A4" w:rsidRDefault="00B832A4" w:rsidP="00B832A4">
            <w:r w:rsidRPr="00B832A4">
              <w:t>Average CTR</w:t>
            </w:r>
          </w:p>
        </w:tc>
        <w:tc>
          <w:tcPr>
            <w:tcW w:w="0" w:type="auto"/>
            <w:vAlign w:val="center"/>
            <w:hideMark/>
          </w:tcPr>
          <w:p w14:paraId="011D0E24" w14:textId="77777777" w:rsidR="00B832A4" w:rsidRPr="00B832A4" w:rsidRDefault="00B832A4" w:rsidP="00B832A4">
            <w:r w:rsidRPr="00B832A4">
              <w:t>6.2%</w:t>
            </w:r>
          </w:p>
        </w:tc>
      </w:tr>
      <w:tr w:rsidR="00B832A4" w:rsidRPr="00B832A4" w14:paraId="2CDDC6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736F2" w14:textId="77777777" w:rsidR="00B832A4" w:rsidRPr="00B832A4" w:rsidRDefault="00B832A4" w:rsidP="00B832A4">
            <w:r w:rsidRPr="00B832A4"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4953BF46" w14:textId="77777777" w:rsidR="00B832A4" w:rsidRPr="00B832A4" w:rsidRDefault="00B832A4" w:rsidP="00B832A4">
            <w:r w:rsidRPr="00B832A4">
              <w:t>5.8%</w:t>
            </w:r>
          </w:p>
        </w:tc>
      </w:tr>
      <w:tr w:rsidR="00B832A4" w:rsidRPr="00B832A4" w14:paraId="5662C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CE545" w14:textId="77777777" w:rsidR="00B832A4" w:rsidRPr="00B832A4" w:rsidRDefault="00B832A4" w:rsidP="00B832A4">
            <w:r w:rsidRPr="00B832A4">
              <w:t>Engagement Rate</w:t>
            </w:r>
          </w:p>
        </w:tc>
        <w:tc>
          <w:tcPr>
            <w:tcW w:w="0" w:type="auto"/>
            <w:vAlign w:val="center"/>
            <w:hideMark/>
          </w:tcPr>
          <w:p w14:paraId="169467E7" w14:textId="77777777" w:rsidR="00B832A4" w:rsidRPr="00B832A4" w:rsidRDefault="00B832A4" w:rsidP="00B832A4">
            <w:r w:rsidRPr="00B832A4">
              <w:t>11.3%</w:t>
            </w:r>
          </w:p>
        </w:tc>
      </w:tr>
    </w:tbl>
    <w:p w14:paraId="26B6CB49" w14:textId="77777777" w:rsidR="00B832A4" w:rsidRPr="00B832A4" w:rsidRDefault="00B832A4" w:rsidP="00B832A4">
      <w:r w:rsidRPr="00B832A4">
        <w:pict w14:anchorId="01F98F04">
          <v:rect id="_x0000_i1062" style="width:0;height:1.5pt" o:hralign="center" o:hrstd="t" o:hr="t" fillcolor="#a0a0a0" stroked="f"/>
        </w:pict>
      </w:r>
    </w:p>
    <w:p w14:paraId="4DA1755A" w14:textId="77777777" w:rsidR="00B832A4" w:rsidRPr="00B832A4" w:rsidRDefault="00B832A4" w:rsidP="00B832A4">
      <w:pPr>
        <w:rPr>
          <w:b/>
          <w:bCs/>
        </w:rPr>
      </w:pPr>
      <w:r w:rsidRPr="00B832A4">
        <w:rPr>
          <w:b/>
          <w:bCs/>
        </w:rPr>
        <w:t>Channel Performance</w:t>
      </w:r>
    </w:p>
    <w:p w14:paraId="461FE2A0" w14:textId="77777777" w:rsidR="00B832A4" w:rsidRPr="00B832A4" w:rsidRDefault="00B832A4" w:rsidP="00B832A4">
      <w:r w:rsidRPr="00B832A4">
        <w:rPr>
          <w:b/>
          <w:bCs/>
        </w:rPr>
        <w:t>Engagement by Channel: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371"/>
      </w:tblGrid>
      <w:tr w:rsidR="00B832A4" w:rsidRPr="00B832A4" w14:paraId="0F38D7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5E14D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23E12443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Engagement Rate (%)</w:t>
            </w:r>
          </w:p>
        </w:tc>
      </w:tr>
      <w:tr w:rsidR="00B832A4" w:rsidRPr="00B832A4" w14:paraId="323A7B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7E729" w14:textId="77777777" w:rsidR="00B832A4" w:rsidRPr="00B832A4" w:rsidRDefault="00B832A4" w:rsidP="00B832A4">
            <w:r w:rsidRPr="00B832A4">
              <w:t>Instagram</w:t>
            </w:r>
          </w:p>
        </w:tc>
        <w:tc>
          <w:tcPr>
            <w:tcW w:w="0" w:type="auto"/>
            <w:vAlign w:val="center"/>
            <w:hideMark/>
          </w:tcPr>
          <w:p w14:paraId="4E5BC8FD" w14:textId="77777777" w:rsidR="00B832A4" w:rsidRPr="00B832A4" w:rsidRDefault="00B832A4" w:rsidP="00B832A4">
            <w:r w:rsidRPr="00B832A4">
              <w:t>13.2</w:t>
            </w:r>
          </w:p>
        </w:tc>
      </w:tr>
      <w:tr w:rsidR="00B832A4" w:rsidRPr="00B832A4" w14:paraId="795920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1B44" w14:textId="77777777" w:rsidR="00B832A4" w:rsidRPr="00B832A4" w:rsidRDefault="00B832A4" w:rsidP="00B832A4">
            <w:r w:rsidRPr="00B832A4">
              <w:t>Facebook</w:t>
            </w:r>
          </w:p>
        </w:tc>
        <w:tc>
          <w:tcPr>
            <w:tcW w:w="0" w:type="auto"/>
            <w:vAlign w:val="center"/>
            <w:hideMark/>
          </w:tcPr>
          <w:p w14:paraId="0142C3AB" w14:textId="77777777" w:rsidR="00B832A4" w:rsidRPr="00B832A4" w:rsidRDefault="00B832A4" w:rsidP="00B832A4">
            <w:r w:rsidRPr="00B832A4">
              <w:t>10.4</w:t>
            </w:r>
          </w:p>
        </w:tc>
      </w:tr>
      <w:tr w:rsidR="00B832A4" w:rsidRPr="00B832A4" w14:paraId="7E96B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131F0" w14:textId="77777777" w:rsidR="00B832A4" w:rsidRPr="00B832A4" w:rsidRDefault="00B832A4" w:rsidP="00B832A4">
            <w:r w:rsidRPr="00B832A4">
              <w:t>Google Ads</w:t>
            </w:r>
          </w:p>
        </w:tc>
        <w:tc>
          <w:tcPr>
            <w:tcW w:w="0" w:type="auto"/>
            <w:vAlign w:val="center"/>
            <w:hideMark/>
          </w:tcPr>
          <w:p w14:paraId="24F5A3B9" w14:textId="77777777" w:rsidR="00B832A4" w:rsidRPr="00B832A4" w:rsidRDefault="00B832A4" w:rsidP="00B832A4">
            <w:r w:rsidRPr="00B832A4">
              <w:t>8.7</w:t>
            </w:r>
          </w:p>
        </w:tc>
      </w:tr>
      <w:tr w:rsidR="00B832A4" w:rsidRPr="00B832A4" w14:paraId="06E123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1AEE" w14:textId="77777777" w:rsidR="00B832A4" w:rsidRPr="00B832A4" w:rsidRDefault="00B832A4" w:rsidP="00B832A4">
            <w:r w:rsidRPr="00B832A4">
              <w:t>Email</w:t>
            </w:r>
          </w:p>
        </w:tc>
        <w:tc>
          <w:tcPr>
            <w:tcW w:w="0" w:type="auto"/>
            <w:vAlign w:val="center"/>
            <w:hideMark/>
          </w:tcPr>
          <w:p w14:paraId="6F22032F" w14:textId="77777777" w:rsidR="00B832A4" w:rsidRPr="00B832A4" w:rsidRDefault="00B832A4" w:rsidP="00B832A4">
            <w:r w:rsidRPr="00B832A4">
              <w:t>6.9</w:t>
            </w:r>
          </w:p>
        </w:tc>
      </w:tr>
      <w:tr w:rsidR="00B832A4" w:rsidRPr="00B832A4" w14:paraId="12EAC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ACD79" w14:textId="77777777" w:rsidR="00B832A4" w:rsidRPr="00B832A4" w:rsidRDefault="00B832A4" w:rsidP="00B832A4">
            <w:r w:rsidRPr="00B832A4">
              <w:t>TikTok</w:t>
            </w:r>
          </w:p>
        </w:tc>
        <w:tc>
          <w:tcPr>
            <w:tcW w:w="0" w:type="auto"/>
            <w:vAlign w:val="center"/>
            <w:hideMark/>
          </w:tcPr>
          <w:p w14:paraId="4D495FBE" w14:textId="77777777" w:rsidR="00B832A4" w:rsidRPr="00B832A4" w:rsidRDefault="00B832A4" w:rsidP="00B832A4">
            <w:r w:rsidRPr="00B832A4">
              <w:t>11.1</w:t>
            </w:r>
          </w:p>
        </w:tc>
      </w:tr>
    </w:tbl>
    <w:p w14:paraId="54A5A1C5" w14:textId="77777777" w:rsidR="00B832A4" w:rsidRPr="00B832A4" w:rsidRDefault="00B832A4" w:rsidP="00B832A4">
      <w:r w:rsidRPr="00B832A4">
        <w:rPr>
          <w:b/>
          <w:bCs/>
        </w:rPr>
        <w:t>Insight:</w:t>
      </w:r>
      <w:r w:rsidRPr="00B832A4">
        <w:t xml:space="preserve"> Instagram and TikTok drove the highest engagement, reflecting the strong visual content and UGC strategy.</w:t>
      </w:r>
    </w:p>
    <w:p w14:paraId="713BDA9B" w14:textId="77777777" w:rsidR="00B832A4" w:rsidRPr="00B832A4" w:rsidRDefault="00B832A4" w:rsidP="00B832A4">
      <w:r w:rsidRPr="00B832A4">
        <w:pict w14:anchorId="5DF0343D">
          <v:rect id="_x0000_i1063" style="width:0;height:1.5pt" o:hralign="center" o:hrstd="t" o:hr="t" fillcolor="#a0a0a0" stroked="f"/>
        </w:pict>
      </w:r>
    </w:p>
    <w:p w14:paraId="203E568F" w14:textId="77777777" w:rsidR="00B832A4" w:rsidRPr="00B832A4" w:rsidRDefault="00B832A4" w:rsidP="00B832A4">
      <w:pPr>
        <w:rPr>
          <w:b/>
          <w:bCs/>
        </w:rPr>
      </w:pPr>
      <w:r w:rsidRPr="00B832A4">
        <w:rPr>
          <w:b/>
          <w:bCs/>
        </w:rPr>
        <w:t>Audience Behavior (5-Week Trend)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2006"/>
        <w:gridCol w:w="1446"/>
      </w:tblGrid>
      <w:tr w:rsidR="00B832A4" w:rsidRPr="00B832A4" w14:paraId="1B55BB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B754F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lastRenderedPageBreak/>
              <w:t>Week</w:t>
            </w:r>
          </w:p>
        </w:tc>
        <w:tc>
          <w:tcPr>
            <w:tcW w:w="0" w:type="auto"/>
            <w:vAlign w:val="center"/>
            <w:hideMark/>
          </w:tcPr>
          <w:p w14:paraId="0B200483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Returning Visitors</w:t>
            </w:r>
          </w:p>
        </w:tc>
        <w:tc>
          <w:tcPr>
            <w:tcW w:w="0" w:type="auto"/>
            <w:vAlign w:val="center"/>
            <w:hideMark/>
          </w:tcPr>
          <w:p w14:paraId="6659BA87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New Visitors</w:t>
            </w:r>
          </w:p>
        </w:tc>
      </w:tr>
      <w:tr w:rsidR="00B832A4" w:rsidRPr="00B832A4" w14:paraId="2B32E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7B96F" w14:textId="77777777" w:rsidR="00B832A4" w:rsidRPr="00B832A4" w:rsidRDefault="00B832A4" w:rsidP="00B832A4">
            <w:r w:rsidRPr="00B832A4">
              <w:t>1</w:t>
            </w:r>
          </w:p>
        </w:tc>
        <w:tc>
          <w:tcPr>
            <w:tcW w:w="0" w:type="auto"/>
            <w:vAlign w:val="center"/>
            <w:hideMark/>
          </w:tcPr>
          <w:p w14:paraId="0031A99A" w14:textId="77777777" w:rsidR="00B832A4" w:rsidRPr="00B832A4" w:rsidRDefault="00B832A4" w:rsidP="00B832A4">
            <w:r w:rsidRPr="00B832A4">
              <w:t>1,200</w:t>
            </w:r>
          </w:p>
        </w:tc>
        <w:tc>
          <w:tcPr>
            <w:tcW w:w="0" w:type="auto"/>
            <w:vAlign w:val="center"/>
            <w:hideMark/>
          </w:tcPr>
          <w:p w14:paraId="0C4416FF" w14:textId="77777777" w:rsidR="00B832A4" w:rsidRPr="00B832A4" w:rsidRDefault="00B832A4" w:rsidP="00B832A4">
            <w:r w:rsidRPr="00B832A4">
              <w:t>900</w:t>
            </w:r>
          </w:p>
        </w:tc>
      </w:tr>
      <w:tr w:rsidR="00B832A4" w:rsidRPr="00B832A4" w14:paraId="3ADE7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0EB51" w14:textId="77777777" w:rsidR="00B832A4" w:rsidRPr="00B832A4" w:rsidRDefault="00B832A4" w:rsidP="00B832A4">
            <w:r w:rsidRPr="00B832A4">
              <w:t>2</w:t>
            </w:r>
          </w:p>
        </w:tc>
        <w:tc>
          <w:tcPr>
            <w:tcW w:w="0" w:type="auto"/>
            <w:vAlign w:val="center"/>
            <w:hideMark/>
          </w:tcPr>
          <w:p w14:paraId="56206AEA" w14:textId="77777777" w:rsidR="00B832A4" w:rsidRPr="00B832A4" w:rsidRDefault="00B832A4" w:rsidP="00B832A4">
            <w:r w:rsidRPr="00B832A4">
              <w:t>1,550</w:t>
            </w:r>
          </w:p>
        </w:tc>
        <w:tc>
          <w:tcPr>
            <w:tcW w:w="0" w:type="auto"/>
            <w:vAlign w:val="center"/>
            <w:hideMark/>
          </w:tcPr>
          <w:p w14:paraId="34B26521" w14:textId="77777777" w:rsidR="00B832A4" w:rsidRPr="00B832A4" w:rsidRDefault="00B832A4" w:rsidP="00B832A4">
            <w:r w:rsidRPr="00B832A4">
              <w:t>1,150</w:t>
            </w:r>
          </w:p>
        </w:tc>
      </w:tr>
      <w:tr w:rsidR="00B832A4" w:rsidRPr="00B832A4" w14:paraId="21D32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A9D85" w14:textId="77777777" w:rsidR="00B832A4" w:rsidRPr="00B832A4" w:rsidRDefault="00B832A4" w:rsidP="00B832A4">
            <w:r w:rsidRPr="00B832A4">
              <w:t>3</w:t>
            </w:r>
          </w:p>
        </w:tc>
        <w:tc>
          <w:tcPr>
            <w:tcW w:w="0" w:type="auto"/>
            <w:vAlign w:val="center"/>
            <w:hideMark/>
          </w:tcPr>
          <w:p w14:paraId="51D99EF4" w14:textId="77777777" w:rsidR="00B832A4" w:rsidRPr="00B832A4" w:rsidRDefault="00B832A4" w:rsidP="00B832A4">
            <w:r w:rsidRPr="00B832A4">
              <w:t>1,780</w:t>
            </w:r>
          </w:p>
        </w:tc>
        <w:tc>
          <w:tcPr>
            <w:tcW w:w="0" w:type="auto"/>
            <w:vAlign w:val="center"/>
            <w:hideMark/>
          </w:tcPr>
          <w:p w14:paraId="24B3D3DA" w14:textId="77777777" w:rsidR="00B832A4" w:rsidRPr="00B832A4" w:rsidRDefault="00B832A4" w:rsidP="00B832A4">
            <w:r w:rsidRPr="00B832A4">
              <w:t>1,280</w:t>
            </w:r>
          </w:p>
        </w:tc>
      </w:tr>
      <w:tr w:rsidR="00B832A4" w:rsidRPr="00B832A4" w14:paraId="0D820D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3A987" w14:textId="77777777" w:rsidR="00B832A4" w:rsidRPr="00B832A4" w:rsidRDefault="00B832A4" w:rsidP="00B832A4">
            <w:r w:rsidRPr="00B832A4">
              <w:t>4</w:t>
            </w:r>
          </w:p>
        </w:tc>
        <w:tc>
          <w:tcPr>
            <w:tcW w:w="0" w:type="auto"/>
            <w:vAlign w:val="center"/>
            <w:hideMark/>
          </w:tcPr>
          <w:p w14:paraId="365B7F21" w14:textId="77777777" w:rsidR="00B832A4" w:rsidRPr="00B832A4" w:rsidRDefault="00B832A4" w:rsidP="00B832A4">
            <w:r w:rsidRPr="00B832A4">
              <w:t>1,980</w:t>
            </w:r>
          </w:p>
        </w:tc>
        <w:tc>
          <w:tcPr>
            <w:tcW w:w="0" w:type="auto"/>
            <w:vAlign w:val="center"/>
            <w:hideMark/>
          </w:tcPr>
          <w:p w14:paraId="6F28DBB8" w14:textId="77777777" w:rsidR="00B832A4" w:rsidRPr="00B832A4" w:rsidRDefault="00B832A4" w:rsidP="00B832A4">
            <w:r w:rsidRPr="00B832A4">
              <w:t>1,400</w:t>
            </w:r>
          </w:p>
        </w:tc>
      </w:tr>
      <w:tr w:rsidR="00B832A4" w:rsidRPr="00B832A4" w14:paraId="632C6A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31B48" w14:textId="77777777" w:rsidR="00B832A4" w:rsidRPr="00B832A4" w:rsidRDefault="00B832A4" w:rsidP="00B832A4">
            <w:r w:rsidRPr="00B832A4">
              <w:t>5</w:t>
            </w:r>
          </w:p>
        </w:tc>
        <w:tc>
          <w:tcPr>
            <w:tcW w:w="0" w:type="auto"/>
            <w:vAlign w:val="center"/>
            <w:hideMark/>
          </w:tcPr>
          <w:p w14:paraId="7C4A81E7" w14:textId="77777777" w:rsidR="00B832A4" w:rsidRPr="00B832A4" w:rsidRDefault="00B832A4" w:rsidP="00B832A4">
            <w:r w:rsidRPr="00B832A4">
              <w:t>2,200</w:t>
            </w:r>
          </w:p>
        </w:tc>
        <w:tc>
          <w:tcPr>
            <w:tcW w:w="0" w:type="auto"/>
            <w:vAlign w:val="center"/>
            <w:hideMark/>
          </w:tcPr>
          <w:p w14:paraId="51667892" w14:textId="77777777" w:rsidR="00B832A4" w:rsidRPr="00B832A4" w:rsidRDefault="00B832A4" w:rsidP="00B832A4">
            <w:r w:rsidRPr="00B832A4">
              <w:t>1,600</w:t>
            </w:r>
          </w:p>
        </w:tc>
      </w:tr>
    </w:tbl>
    <w:p w14:paraId="39FAEACD" w14:textId="77777777" w:rsidR="00B832A4" w:rsidRPr="00B832A4" w:rsidRDefault="00B832A4" w:rsidP="00B832A4">
      <w:r w:rsidRPr="00B832A4">
        <w:rPr>
          <w:b/>
          <w:bCs/>
        </w:rPr>
        <w:t>Insight:</w:t>
      </w:r>
      <w:r w:rsidRPr="00B832A4">
        <w:t xml:space="preserve"> Returning visitors steadily increased, showing loyalty growth and campaign resonance.</w:t>
      </w:r>
    </w:p>
    <w:p w14:paraId="6A0E9E33" w14:textId="77777777" w:rsidR="00B832A4" w:rsidRPr="00B832A4" w:rsidRDefault="00B832A4" w:rsidP="00B832A4">
      <w:r w:rsidRPr="00B832A4">
        <w:pict w14:anchorId="6310F34F">
          <v:rect id="_x0000_i1064" style="width:0;height:1.5pt" o:hralign="center" o:hrstd="t" o:hr="t" fillcolor="#a0a0a0" stroked="f"/>
        </w:pict>
      </w:r>
    </w:p>
    <w:p w14:paraId="4DD801AA" w14:textId="77777777" w:rsidR="00B832A4" w:rsidRPr="00B832A4" w:rsidRDefault="00B832A4" w:rsidP="00B832A4">
      <w:pPr>
        <w:rPr>
          <w:b/>
          <w:bCs/>
        </w:rPr>
      </w:pPr>
      <w:r w:rsidRPr="00B832A4">
        <w:rPr>
          <w:b/>
          <w:bCs/>
        </w:rPr>
        <w:t>Conversion Funnel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785"/>
      </w:tblGrid>
      <w:tr w:rsidR="00B832A4" w:rsidRPr="00B832A4" w14:paraId="30D6A0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4A940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7D9DFBED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Users</w:t>
            </w:r>
          </w:p>
        </w:tc>
      </w:tr>
      <w:tr w:rsidR="00B832A4" w:rsidRPr="00B832A4" w14:paraId="27429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082CB" w14:textId="77777777" w:rsidR="00B832A4" w:rsidRPr="00B832A4" w:rsidRDefault="00B832A4" w:rsidP="00B832A4">
            <w:r w:rsidRPr="00B832A4">
              <w:t>Impressions</w:t>
            </w:r>
          </w:p>
        </w:tc>
        <w:tc>
          <w:tcPr>
            <w:tcW w:w="0" w:type="auto"/>
            <w:vAlign w:val="center"/>
            <w:hideMark/>
          </w:tcPr>
          <w:p w14:paraId="24067852" w14:textId="77777777" w:rsidR="00B832A4" w:rsidRPr="00B832A4" w:rsidRDefault="00B832A4" w:rsidP="00B832A4">
            <w:r w:rsidRPr="00B832A4">
              <w:t>80,800</w:t>
            </w:r>
          </w:p>
        </w:tc>
      </w:tr>
      <w:tr w:rsidR="00B832A4" w:rsidRPr="00B832A4" w14:paraId="71C637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C5841" w14:textId="77777777" w:rsidR="00B832A4" w:rsidRPr="00B832A4" w:rsidRDefault="00B832A4" w:rsidP="00B832A4">
            <w:r w:rsidRPr="00B832A4">
              <w:t>Clicks</w:t>
            </w:r>
          </w:p>
        </w:tc>
        <w:tc>
          <w:tcPr>
            <w:tcW w:w="0" w:type="auto"/>
            <w:vAlign w:val="center"/>
            <w:hideMark/>
          </w:tcPr>
          <w:p w14:paraId="0EB285DD" w14:textId="77777777" w:rsidR="00B832A4" w:rsidRPr="00B832A4" w:rsidRDefault="00B832A4" w:rsidP="00B832A4">
            <w:r w:rsidRPr="00B832A4">
              <w:t>5,600</w:t>
            </w:r>
          </w:p>
        </w:tc>
      </w:tr>
      <w:tr w:rsidR="00B832A4" w:rsidRPr="00B832A4" w14:paraId="2FEA4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E0F2" w14:textId="77777777" w:rsidR="00B832A4" w:rsidRPr="00B832A4" w:rsidRDefault="00B832A4" w:rsidP="00B832A4">
            <w:r w:rsidRPr="00B832A4">
              <w:t>Landing Visits</w:t>
            </w:r>
          </w:p>
        </w:tc>
        <w:tc>
          <w:tcPr>
            <w:tcW w:w="0" w:type="auto"/>
            <w:vAlign w:val="center"/>
            <w:hideMark/>
          </w:tcPr>
          <w:p w14:paraId="26308EFD" w14:textId="77777777" w:rsidR="00B832A4" w:rsidRPr="00B832A4" w:rsidRDefault="00B832A4" w:rsidP="00B832A4">
            <w:r w:rsidRPr="00B832A4">
              <w:t>4,200</w:t>
            </w:r>
          </w:p>
        </w:tc>
      </w:tr>
      <w:tr w:rsidR="00B832A4" w:rsidRPr="00B832A4" w14:paraId="75A51F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0E943" w14:textId="77777777" w:rsidR="00B832A4" w:rsidRPr="00B832A4" w:rsidRDefault="00B832A4" w:rsidP="00B832A4">
            <w:r w:rsidRPr="00B832A4">
              <w:t>Add to Cart</w:t>
            </w:r>
          </w:p>
        </w:tc>
        <w:tc>
          <w:tcPr>
            <w:tcW w:w="0" w:type="auto"/>
            <w:vAlign w:val="center"/>
            <w:hideMark/>
          </w:tcPr>
          <w:p w14:paraId="20018702" w14:textId="77777777" w:rsidR="00B832A4" w:rsidRPr="00B832A4" w:rsidRDefault="00B832A4" w:rsidP="00B832A4">
            <w:r w:rsidRPr="00B832A4">
              <w:t>1,800</w:t>
            </w:r>
          </w:p>
        </w:tc>
      </w:tr>
      <w:tr w:rsidR="00B832A4" w:rsidRPr="00B832A4" w14:paraId="2C4E69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3929" w14:textId="77777777" w:rsidR="00B832A4" w:rsidRPr="00B832A4" w:rsidRDefault="00B832A4" w:rsidP="00B832A4">
            <w:r w:rsidRPr="00B832A4">
              <w:t>Purchases</w:t>
            </w:r>
          </w:p>
        </w:tc>
        <w:tc>
          <w:tcPr>
            <w:tcW w:w="0" w:type="auto"/>
            <w:vAlign w:val="center"/>
            <w:hideMark/>
          </w:tcPr>
          <w:p w14:paraId="02A5C39F" w14:textId="77777777" w:rsidR="00B832A4" w:rsidRPr="00B832A4" w:rsidRDefault="00B832A4" w:rsidP="00B832A4">
            <w:r w:rsidRPr="00B832A4">
              <w:t>1,070</w:t>
            </w:r>
          </w:p>
        </w:tc>
      </w:tr>
    </w:tbl>
    <w:p w14:paraId="5734284E" w14:textId="77777777" w:rsidR="00B832A4" w:rsidRPr="00B832A4" w:rsidRDefault="00B832A4" w:rsidP="00B832A4">
      <w:r w:rsidRPr="00B832A4">
        <w:rPr>
          <w:b/>
          <w:bCs/>
        </w:rPr>
        <w:t>Insight:</w:t>
      </w:r>
      <w:r w:rsidRPr="00B832A4">
        <w:t xml:space="preserve"> Optimized landing pages and targeted CTAs drove a 5.8% conversion rate, exceeding campaign goals.</w:t>
      </w:r>
    </w:p>
    <w:p w14:paraId="06FB2044" w14:textId="77777777" w:rsidR="00B832A4" w:rsidRPr="00B832A4" w:rsidRDefault="00B832A4" w:rsidP="00B832A4">
      <w:r w:rsidRPr="00B832A4">
        <w:pict w14:anchorId="1C5304CE">
          <v:rect id="_x0000_i1065" style="width:0;height:1.5pt" o:hralign="center" o:hrstd="t" o:hr="t" fillcolor="#a0a0a0" stroked="f"/>
        </w:pict>
      </w:r>
    </w:p>
    <w:p w14:paraId="6B1181B4" w14:textId="77777777" w:rsidR="00B832A4" w:rsidRPr="00B832A4" w:rsidRDefault="00B832A4" w:rsidP="00B832A4">
      <w:pPr>
        <w:rPr>
          <w:b/>
          <w:bCs/>
        </w:rPr>
      </w:pPr>
      <w:r w:rsidRPr="00B832A4">
        <w:rPr>
          <w:b/>
          <w:bCs/>
        </w:rPr>
        <w:t>A/B Testing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2815"/>
        <w:gridCol w:w="3915"/>
        <w:gridCol w:w="954"/>
      </w:tblGrid>
      <w:tr w:rsidR="00B832A4" w:rsidRPr="00B832A4" w14:paraId="0D06CB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9CEA7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2269A4AD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Variant A</w:t>
            </w:r>
          </w:p>
        </w:tc>
        <w:tc>
          <w:tcPr>
            <w:tcW w:w="0" w:type="auto"/>
            <w:vAlign w:val="center"/>
            <w:hideMark/>
          </w:tcPr>
          <w:p w14:paraId="49DF49AD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Variant B</w:t>
            </w:r>
          </w:p>
        </w:tc>
        <w:tc>
          <w:tcPr>
            <w:tcW w:w="0" w:type="auto"/>
            <w:vAlign w:val="center"/>
            <w:hideMark/>
          </w:tcPr>
          <w:p w14:paraId="161A60F8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Winner</w:t>
            </w:r>
          </w:p>
        </w:tc>
      </w:tr>
      <w:tr w:rsidR="00B832A4" w:rsidRPr="00B832A4" w14:paraId="4F589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6302" w14:textId="77777777" w:rsidR="00B832A4" w:rsidRPr="00B832A4" w:rsidRDefault="00B832A4" w:rsidP="00B832A4">
            <w:r w:rsidRPr="00B832A4">
              <w:t>Email Subject Line</w:t>
            </w:r>
          </w:p>
        </w:tc>
        <w:tc>
          <w:tcPr>
            <w:tcW w:w="0" w:type="auto"/>
            <w:vAlign w:val="center"/>
            <w:hideMark/>
          </w:tcPr>
          <w:p w14:paraId="1A8B2FA0" w14:textId="77777777" w:rsidR="00B832A4" w:rsidRPr="00B832A4" w:rsidRDefault="00B832A4" w:rsidP="00B832A4">
            <w:r w:rsidRPr="00B832A4">
              <w:t>"Wake Up to the Hero Latte" — 24%</w:t>
            </w:r>
          </w:p>
        </w:tc>
        <w:tc>
          <w:tcPr>
            <w:tcW w:w="0" w:type="auto"/>
            <w:vAlign w:val="center"/>
            <w:hideMark/>
          </w:tcPr>
          <w:p w14:paraId="68AED62E" w14:textId="77777777" w:rsidR="00B832A4" w:rsidRPr="00B832A4" w:rsidRDefault="00B832A4" w:rsidP="00B832A4">
            <w:r w:rsidRPr="00B832A4">
              <w:t xml:space="preserve">"Your Morning Ritual Awaits </w:t>
            </w:r>
            <w:r w:rsidRPr="00B832A4">
              <w:rPr>
                <w:rFonts w:ascii="Segoe UI Emoji" w:hAnsi="Segoe UI Emoji" w:cs="Segoe UI Emoji"/>
              </w:rPr>
              <w:t>☕</w:t>
            </w:r>
            <w:r w:rsidRPr="00B832A4">
              <w:t xml:space="preserve">" </w:t>
            </w:r>
            <w:r w:rsidRPr="00B832A4">
              <w:rPr>
                <w:rFonts w:ascii="Aptos" w:hAnsi="Aptos" w:cs="Aptos"/>
              </w:rPr>
              <w:t>—</w:t>
            </w:r>
            <w:r w:rsidRPr="00B832A4">
              <w:t xml:space="preserve"> 27.8%</w:t>
            </w:r>
          </w:p>
        </w:tc>
        <w:tc>
          <w:tcPr>
            <w:tcW w:w="0" w:type="auto"/>
            <w:vAlign w:val="center"/>
            <w:hideMark/>
          </w:tcPr>
          <w:p w14:paraId="165B8060" w14:textId="77777777" w:rsidR="00B832A4" w:rsidRPr="00B832A4" w:rsidRDefault="00B832A4" w:rsidP="00B832A4">
            <w:r w:rsidRPr="00B832A4">
              <w:t>Variant B</w:t>
            </w:r>
          </w:p>
        </w:tc>
      </w:tr>
      <w:tr w:rsidR="00B832A4" w:rsidRPr="00B832A4" w14:paraId="465809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8902" w14:textId="77777777" w:rsidR="00B832A4" w:rsidRPr="00B832A4" w:rsidRDefault="00B832A4" w:rsidP="00B832A4">
            <w:r w:rsidRPr="00B832A4">
              <w:t>Ad Creative</w:t>
            </w:r>
          </w:p>
        </w:tc>
        <w:tc>
          <w:tcPr>
            <w:tcW w:w="0" w:type="auto"/>
            <w:vAlign w:val="center"/>
            <w:hideMark/>
          </w:tcPr>
          <w:p w14:paraId="2BAFCCB2" w14:textId="77777777" w:rsidR="00B832A4" w:rsidRPr="00B832A4" w:rsidRDefault="00B832A4" w:rsidP="00B832A4">
            <w:r w:rsidRPr="00B832A4">
              <w:t>Hero Image + Static Text — 5.1% CTR</w:t>
            </w:r>
          </w:p>
        </w:tc>
        <w:tc>
          <w:tcPr>
            <w:tcW w:w="0" w:type="auto"/>
            <w:vAlign w:val="center"/>
            <w:hideMark/>
          </w:tcPr>
          <w:p w14:paraId="124CA0A2" w14:textId="77777777" w:rsidR="00B832A4" w:rsidRPr="00B832A4" w:rsidRDefault="00B832A4" w:rsidP="00B832A4">
            <w:r w:rsidRPr="00B832A4">
              <w:t>Animated Latte Pour + "Sip the Legend" — 6.7% CTR</w:t>
            </w:r>
          </w:p>
        </w:tc>
        <w:tc>
          <w:tcPr>
            <w:tcW w:w="0" w:type="auto"/>
            <w:vAlign w:val="center"/>
            <w:hideMark/>
          </w:tcPr>
          <w:p w14:paraId="20BB23C5" w14:textId="77777777" w:rsidR="00B832A4" w:rsidRPr="00B832A4" w:rsidRDefault="00B832A4" w:rsidP="00B832A4">
            <w:r w:rsidRPr="00B832A4">
              <w:t>Variant B</w:t>
            </w:r>
          </w:p>
        </w:tc>
      </w:tr>
      <w:tr w:rsidR="00B832A4" w:rsidRPr="00B832A4" w14:paraId="15576D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05B0D" w14:textId="77777777" w:rsidR="00B832A4" w:rsidRPr="00B832A4" w:rsidRDefault="00B832A4" w:rsidP="00B832A4">
            <w:r w:rsidRPr="00B832A4">
              <w:lastRenderedPageBreak/>
              <w:t>CTA Language</w:t>
            </w:r>
          </w:p>
        </w:tc>
        <w:tc>
          <w:tcPr>
            <w:tcW w:w="0" w:type="auto"/>
            <w:vAlign w:val="center"/>
            <w:hideMark/>
          </w:tcPr>
          <w:p w14:paraId="6931D8CA" w14:textId="77777777" w:rsidR="00B832A4" w:rsidRPr="00B832A4" w:rsidRDefault="00B832A4" w:rsidP="00B832A4">
            <w:r w:rsidRPr="00B832A4">
              <w:t>“Order Now” — 4.9%</w:t>
            </w:r>
          </w:p>
        </w:tc>
        <w:tc>
          <w:tcPr>
            <w:tcW w:w="0" w:type="auto"/>
            <w:vAlign w:val="center"/>
            <w:hideMark/>
          </w:tcPr>
          <w:p w14:paraId="385699C5" w14:textId="77777777" w:rsidR="00B832A4" w:rsidRPr="00B832A4" w:rsidRDefault="00B832A4" w:rsidP="00B832A4">
            <w:r w:rsidRPr="00B832A4">
              <w:t>“Join the Ritual” — 5.8%</w:t>
            </w:r>
          </w:p>
        </w:tc>
        <w:tc>
          <w:tcPr>
            <w:tcW w:w="0" w:type="auto"/>
            <w:vAlign w:val="center"/>
            <w:hideMark/>
          </w:tcPr>
          <w:p w14:paraId="6D55F2FB" w14:textId="77777777" w:rsidR="00B832A4" w:rsidRPr="00B832A4" w:rsidRDefault="00B832A4" w:rsidP="00B832A4">
            <w:r w:rsidRPr="00B832A4">
              <w:t>Variant B</w:t>
            </w:r>
          </w:p>
        </w:tc>
      </w:tr>
    </w:tbl>
    <w:p w14:paraId="56205EAE" w14:textId="77777777" w:rsidR="00B832A4" w:rsidRPr="00B832A4" w:rsidRDefault="00B832A4" w:rsidP="00B832A4">
      <w:r w:rsidRPr="00B832A4">
        <w:rPr>
          <w:b/>
          <w:bCs/>
        </w:rPr>
        <w:t>Insight:</w:t>
      </w:r>
      <w:r w:rsidRPr="00B832A4">
        <w:t xml:space="preserve"> Personalized and dynamic creative outperformed static assets, while tailored CTA messaging improved conversions.</w:t>
      </w:r>
    </w:p>
    <w:p w14:paraId="32DD2DA7" w14:textId="77777777" w:rsidR="00B832A4" w:rsidRPr="00B832A4" w:rsidRDefault="00B832A4" w:rsidP="00B832A4">
      <w:r w:rsidRPr="00B832A4">
        <w:pict w14:anchorId="37EC03EA">
          <v:rect id="_x0000_i1066" style="width:0;height:1.5pt" o:hralign="center" o:hrstd="t" o:hr="t" fillcolor="#a0a0a0" stroked="f"/>
        </w:pict>
      </w:r>
    </w:p>
    <w:p w14:paraId="6A2D1D7B" w14:textId="77777777" w:rsidR="00B832A4" w:rsidRPr="00B832A4" w:rsidRDefault="00B832A4" w:rsidP="00B832A4">
      <w:pPr>
        <w:rPr>
          <w:b/>
          <w:bCs/>
        </w:rPr>
      </w:pPr>
      <w:r w:rsidRPr="00B832A4">
        <w:rPr>
          <w:b/>
          <w:bCs/>
        </w:rPr>
        <w:t>Performance Radar (Target vs Actual)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770"/>
        <w:gridCol w:w="785"/>
      </w:tblGrid>
      <w:tr w:rsidR="00B832A4" w:rsidRPr="00B832A4" w14:paraId="73A8EB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0F244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DEAFAD5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AA5BF4D" w14:textId="77777777" w:rsidR="00B832A4" w:rsidRPr="00B832A4" w:rsidRDefault="00B832A4" w:rsidP="00B832A4">
            <w:pPr>
              <w:rPr>
                <w:b/>
                <w:bCs/>
              </w:rPr>
            </w:pPr>
            <w:r w:rsidRPr="00B832A4">
              <w:rPr>
                <w:b/>
                <w:bCs/>
              </w:rPr>
              <w:t>Actual</w:t>
            </w:r>
          </w:p>
        </w:tc>
      </w:tr>
      <w:tr w:rsidR="00B832A4" w:rsidRPr="00B832A4" w14:paraId="6B4A69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1AB17" w14:textId="77777777" w:rsidR="00B832A4" w:rsidRPr="00B832A4" w:rsidRDefault="00B832A4" w:rsidP="00B832A4">
            <w:r w:rsidRPr="00B832A4">
              <w:t>Engagement</w:t>
            </w:r>
          </w:p>
        </w:tc>
        <w:tc>
          <w:tcPr>
            <w:tcW w:w="0" w:type="auto"/>
            <w:vAlign w:val="center"/>
            <w:hideMark/>
          </w:tcPr>
          <w:p w14:paraId="4DBD601B" w14:textId="77777777" w:rsidR="00B832A4" w:rsidRPr="00B832A4" w:rsidRDefault="00B832A4" w:rsidP="00B832A4">
            <w:r w:rsidRPr="00B832A4">
              <w:t>10%</w:t>
            </w:r>
          </w:p>
        </w:tc>
        <w:tc>
          <w:tcPr>
            <w:tcW w:w="0" w:type="auto"/>
            <w:vAlign w:val="center"/>
            <w:hideMark/>
          </w:tcPr>
          <w:p w14:paraId="751CC1F9" w14:textId="77777777" w:rsidR="00B832A4" w:rsidRPr="00B832A4" w:rsidRDefault="00B832A4" w:rsidP="00B832A4">
            <w:r w:rsidRPr="00B832A4">
              <w:t>11.3%</w:t>
            </w:r>
          </w:p>
        </w:tc>
      </w:tr>
      <w:tr w:rsidR="00B832A4" w:rsidRPr="00B832A4" w14:paraId="7CF8C3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05A5" w14:textId="77777777" w:rsidR="00B832A4" w:rsidRPr="00B832A4" w:rsidRDefault="00B832A4" w:rsidP="00B832A4">
            <w:r w:rsidRPr="00B832A4">
              <w:t>Reach</w:t>
            </w:r>
          </w:p>
        </w:tc>
        <w:tc>
          <w:tcPr>
            <w:tcW w:w="0" w:type="auto"/>
            <w:vAlign w:val="center"/>
            <w:hideMark/>
          </w:tcPr>
          <w:p w14:paraId="28604DDB" w14:textId="77777777" w:rsidR="00B832A4" w:rsidRPr="00B832A4" w:rsidRDefault="00B832A4" w:rsidP="00B832A4">
            <w:r w:rsidRPr="00B832A4">
              <w:t>77,000</w:t>
            </w:r>
          </w:p>
        </w:tc>
        <w:tc>
          <w:tcPr>
            <w:tcW w:w="0" w:type="auto"/>
            <w:vAlign w:val="center"/>
            <w:hideMark/>
          </w:tcPr>
          <w:p w14:paraId="119785E8" w14:textId="77777777" w:rsidR="00B832A4" w:rsidRPr="00B832A4" w:rsidRDefault="00B832A4" w:rsidP="00B832A4">
            <w:r w:rsidRPr="00B832A4">
              <w:t>80,800</w:t>
            </w:r>
          </w:p>
        </w:tc>
      </w:tr>
      <w:tr w:rsidR="00B832A4" w:rsidRPr="00B832A4" w14:paraId="68C96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B9575" w14:textId="77777777" w:rsidR="00B832A4" w:rsidRPr="00B832A4" w:rsidRDefault="00B832A4" w:rsidP="00B832A4">
            <w:r w:rsidRPr="00B832A4">
              <w:t>Conversion</w:t>
            </w:r>
          </w:p>
        </w:tc>
        <w:tc>
          <w:tcPr>
            <w:tcW w:w="0" w:type="auto"/>
            <w:vAlign w:val="center"/>
            <w:hideMark/>
          </w:tcPr>
          <w:p w14:paraId="30519F38" w14:textId="77777777" w:rsidR="00B832A4" w:rsidRPr="00B832A4" w:rsidRDefault="00B832A4" w:rsidP="00B832A4">
            <w:r w:rsidRPr="00B832A4">
              <w:t>5%</w:t>
            </w:r>
          </w:p>
        </w:tc>
        <w:tc>
          <w:tcPr>
            <w:tcW w:w="0" w:type="auto"/>
            <w:vAlign w:val="center"/>
            <w:hideMark/>
          </w:tcPr>
          <w:p w14:paraId="4655E89B" w14:textId="77777777" w:rsidR="00B832A4" w:rsidRPr="00B832A4" w:rsidRDefault="00B832A4" w:rsidP="00B832A4">
            <w:r w:rsidRPr="00B832A4">
              <w:t>5.8%</w:t>
            </w:r>
          </w:p>
        </w:tc>
      </w:tr>
      <w:tr w:rsidR="00B832A4" w:rsidRPr="00B832A4" w14:paraId="1DC5D8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481A4" w14:textId="77777777" w:rsidR="00B832A4" w:rsidRPr="00B832A4" w:rsidRDefault="00B832A4" w:rsidP="00B832A4">
            <w:r w:rsidRPr="00B832A4">
              <w:t>CTR</w:t>
            </w:r>
          </w:p>
        </w:tc>
        <w:tc>
          <w:tcPr>
            <w:tcW w:w="0" w:type="auto"/>
            <w:vAlign w:val="center"/>
            <w:hideMark/>
          </w:tcPr>
          <w:p w14:paraId="5ABE3702" w14:textId="77777777" w:rsidR="00B832A4" w:rsidRPr="00B832A4" w:rsidRDefault="00B832A4" w:rsidP="00B832A4">
            <w:r w:rsidRPr="00B832A4">
              <w:t>5%</w:t>
            </w:r>
          </w:p>
        </w:tc>
        <w:tc>
          <w:tcPr>
            <w:tcW w:w="0" w:type="auto"/>
            <w:vAlign w:val="center"/>
            <w:hideMark/>
          </w:tcPr>
          <w:p w14:paraId="4E513E0A" w14:textId="77777777" w:rsidR="00B832A4" w:rsidRPr="00B832A4" w:rsidRDefault="00B832A4" w:rsidP="00B832A4">
            <w:r w:rsidRPr="00B832A4">
              <w:t>6.2%</w:t>
            </w:r>
          </w:p>
        </w:tc>
      </w:tr>
      <w:tr w:rsidR="00B832A4" w:rsidRPr="00B832A4" w14:paraId="0C77D4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232C" w14:textId="77777777" w:rsidR="00B832A4" w:rsidRPr="00B832A4" w:rsidRDefault="00B832A4" w:rsidP="00B832A4">
            <w:r w:rsidRPr="00B832A4">
              <w:t>ROAS</w:t>
            </w:r>
          </w:p>
        </w:tc>
        <w:tc>
          <w:tcPr>
            <w:tcW w:w="0" w:type="auto"/>
            <w:vAlign w:val="center"/>
            <w:hideMark/>
          </w:tcPr>
          <w:p w14:paraId="1BC6387C" w14:textId="77777777" w:rsidR="00B832A4" w:rsidRPr="00B832A4" w:rsidRDefault="00B832A4" w:rsidP="00B832A4">
            <w:r w:rsidRPr="00B832A4">
              <w:t>3.5:1</w:t>
            </w:r>
          </w:p>
        </w:tc>
        <w:tc>
          <w:tcPr>
            <w:tcW w:w="0" w:type="auto"/>
            <w:vAlign w:val="center"/>
            <w:hideMark/>
          </w:tcPr>
          <w:p w14:paraId="1E71BD4C" w14:textId="77777777" w:rsidR="00B832A4" w:rsidRPr="00B832A4" w:rsidRDefault="00B832A4" w:rsidP="00B832A4">
            <w:r w:rsidRPr="00B832A4">
              <w:t>4.11:1</w:t>
            </w:r>
          </w:p>
        </w:tc>
      </w:tr>
      <w:tr w:rsidR="00B832A4" w:rsidRPr="00B832A4" w14:paraId="38E855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75A19" w14:textId="77777777" w:rsidR="00B832A4" w:rsidRPr="00B832A4" w:rsidRDefault="00B832A4" w:rsidP="00B832A4">
            <w:r w:rsidRPr="00B832A4">
              <w:t>Retention</w:t>
            </w:r>
          </w:p>
        </w:tc>
        <w:tc>
          <w:tcPr>
            <w:tcW w:w="0" w:type="auto"/>
            <w:vAlign w:val="center"/>
            <w:hideMark/>
          </w:tcPr>
          <w:p w14:paraId="3CB85C15" w14:textId="77777777" w:rsidR="00B832A4" w:rsidRPr="00B832A4" w:rsidRDefault="00B832A4" w:rsidP="00B832A4">
            <w:r w:rsidRPr="00B832A4">
              <w:t>60%</w:t>
            </w:r>
          </w:p>
        </w:tc>
        <w:tc>
          <w:tcPr>
            <w:tcW w:w="0" w:type="auto"/>
            <w:vAlign w:val="center"/>
            <w:hideMark/>
          </w:tcPr>
          <w:p w14:paraId="07B153CB" w14:textId="77777777" w:rsidR="00B832A4" w:rsidRPr="00B832A4" w:rsidRDefault="00B832A4" w:rsidP="00B832A4">
            <w:r w:rsidRPr="00B832A4">
              <w:t>68%</w:t>
            </w:r>
          </w:p>
        </w:tc>
      </w:tr>
    </w:tbl>
    <w:p w14:paraId="4416D0A5" w14:textId="77777777" w:rsidR="00B832A4" w:rsidRPr="00B832A4" w:rsidRDefault="00B832A4" w:rsidP="00B832A4">
      <w:r w:rsidRPr="00B832A4">
        <w:rPr>
          <w:b/>
          <w:bCs/>
        </w:rPr>
        <w:t>Insight:</w:t>
      </w:r>
      <w:r w:rsidRPr="00B832A4">
        <w:t xml:space="preserve"> All KPIs exceeded expectations, demonstrating campaign efficiency, audience alignment, and strong creative impact.</w:t>
      </w:r>
    </w:p>
    <w:p w14:paraId="258281C1" w14:textId="77777777" w:rsidR="000674B5" w:rsidRDefault="000674B5"/>
    <w:sectPr w:rsidR="0006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B5"/>
    <w:rsid w:val="000674B5"/>
    <w:rsid w:val="00895F78"/>
    <w:rsid w:val="00B8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FE697-CCAE-4DB6-B583-962D948A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2025-10-13T01:22:00Z</dcterms:created>
  <dcterms:modified xsi:type="dcterms:W3CDTF">2025-10-13T01:23:00Z</dcterms:modified>
</cp:coreProperties>
</file>