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E0402" w14:textId="77777777" w:rsidR="001029B1" w:rsidRPr="001029B1" w:rsidRDefault="001029B1" w:rsidP="001029B1">
      <w:pPr>
        <w:rPr>
          <w:b/>
          <w:bCs/>
        </w:rPr>
      </w:pPr>
      <w:r w:rsidRPr="001029B1">
        <w:rPr>
          <w:b/>
          <w:bCs/>
        </w:rPr>
        <w:t>Post-Campaign Analysis &amp; Insights</w:t>
      </w:r>
    </w:p>
    <w:p w14:paraId="43BC9E2A" w14:textId="77777777" w:rsidR="001029B1" w:rsidRPr="001029B1" w:rsidRDefault="001029B1" w:rsidP="001029B1">
      <w:r w:rsidRPr="001029B1">
        <w:rPr>
          <w:b/>
          <w:bCs/>
        </w:rPr>
        <w:t>Overview:</w:t>
      </w:r>
      <w:r w:rsidRPr="001029B1">
        <w:br/>
        <w:t xml:space="preserve">A full review of </w:t>
      </w:r>
      <w:proofErr w:type="spellStart"/>
      <w:r w:rsidRPr="001029B1">
        <w:t>Haksoss</w:t>
      </w:r>
      <w:proofErr w:type="spellEnd"/>
      <w:r w:rsidRPr="001029B1">
        <w:t xml:space="preserve"> Café’s campaign, comparing performance versus targets, capturing lessons learned, successes/failures, and actionable recommendations for future campaigns.</w:t>
      </w:r>
    </w:p>
    <w:p w14:paraId="360C7824" w14:textId="77777777" w:rsidR="001029B1" w:rsidRPr="001029B1" w:rsidRDefault="001029B1" w:rsidP="001029B1">
      <w:r w:rsidRPr="001029B1">
        <w:pict w14:anchorId="739ED7E1">
          <v:rect id="_x0000_i1055" style="width:0;height:1.5pt" o:hralign="center" o:hrstd="t" o:hr="t" fillcolor="#a0a0a0" stroked="f"/>
        </w:pict>
      </w:r>
    </w:p>
    <w:p w14:paraId="1769D07A" w14:textId="77777777" w:rsidR="001029B1" w:rsidRPr="001029B1" w:rsidRDefault="001029B1" w:rsidP="001029B1">
      <w:pPr>
        <w:rPr>
          <w:b/>
          <w:bCs/>
        </w:rPr>
      </w:pPr>
      <w:r w:rsidRPr="001029B1">
        <w:rPr>
          <w:b/>
          <w:bCs/>
        </w:rPr>
        <w:t>Performance Highlights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1682"/>
        <w:gridCol w:w="2766"/>
      </w:tblGrid>
      <w:tr w:rsidR="001029B1" w:rsidRPr="001029B1" w14:paraId="740CF7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F922A" w14:textId="77777777" w:rsidR="001029B1" w:rsidRPr="001029B1" w:rsidRDefault="001029B1" w:rsidP="001029B1">
            <w:pPr>
              <w:rPr>
                <w:b/>
                <w:bCs/>
              </w:rPr>
            </w:pPr>
            <w:r w:rsidRPr="001029B1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04737CA" w14:textId="77777777" w:rsidR="001029B1" w:rsidRPr="001029B1" w:rsidRDefault="001029B1" w:rsidP="001029B1">
            <w:pPr>
              <w:rPr>
                <w:b/>
                <w:bCs/>
              </w:rPr>
            </w:pPr>
            <w:r w:rsidRPr="001029B1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073414C2" w14:textId="77777777" w:rsidR="001029B1" w:rsidRPr="001029B1" w:rsidRDefault="001029B1" w:rsidP="001029B1">
            <w:pPr>
              <w:rPr>
                <w:b/>
                <w:bCs/>
              </w:rPr>
            </w:pPr>
            <w:r w:rsidRPr="001029B1">
              <w:rPr>
                <w:b/>
                <w:bCs/>
              </w:rPr>
              <w:t>Notes</w:t>
            </w:r>
          </w:p>
        </w:tc>
      </w:tr>
      <w:tr w:rsidR="001029B1" w:rsidRPr="001029B1" w14:paraId="726F03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C069C" w14:textId="77777777" w:rsidR="001029B1" w:rsidRPr="001029B1" w:rsidRDefault="001029B1" w:rsidP="001029B1">
            <w:r w:rsidRPr="001029B1">
              <w:t>Total Reach</w:t>
            </w:r>
          </w:p>
        </w:tc>
        <w:tc>
          <w:tcPr>
            <w:tcW w:w="0" w:type="auto"/>
            <w:vAlign w:val="center"/>
            <w:hideMark/>
          </w:tcPr>
          <w:p w14:paraId="06E667EA" w14:textId="77777777" w:rsidR="001029B1" w:rsidRPr="001029B1" w:rsidRDefault="001029B1" w:rsidP="001029B1">
            <w:r w:rsidRPr="001029B1">
              <w:t>80,800 users</w:t>
            </w:r>
          </w:p>
        </w:tc>
        <w:tc>
          <w:tcPr>
            <w:tcW w:w="0" w:type="auto"/>
            <w:vAlign w:val="center"/>
            <w:hideMark/>
          </w:tcPr>
          <w:p w14:paraId="502D3C4C" w14:textId="77777777" w:rsidR="001029B1" w:rsidRPr="001029B1" w:rsidRDefault="001029B1" w:rsidP="001029B1">
            <w:r w:rsidRPr="001029B1">
              <w:t>+5% vs target</w:t>
            </w:r>
          </w:p>
        </w:tc>
      </w:tr>
      <w:tr w:rsidR="001029B1" w:rsidRPr="001029B1" w14:paraId="64A6AB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A1C8A" w14:textId="77777777" w:rsidR="001029B1" w:rsidRPr="001029B1" w:rsidRDefault="001029B1" w:rsidP="001029B1">
            <w:r w:rsidRPr="001029B1">
              <w:t>Engagement Rate</w:t>
            </w:r>
          </w:p>
        </w:tc>
        <w:tc>
          <w:tcPr>
            <w:tcW w:w="0" w:type="auto"/>
            <w:vAlign w:val="center"/>
            <w:hideMark/>
          </w:tcPr>
          <w:p w14:paraId="5B559BB2" w14:textId="77777777" w:rsidR="001029B1" w:rsidRPr="001029B1" w:rsidRDefault="001029B1" w:rsidP="001029B1">
            <w:r w:rsidRPr="001029B1">
              <w:t>11.3%</w:t>
            </w:r>
          </w:p>
        </w:tc>
        <w:tc>
          <w:tcPr>
            <w:tcW w:w="0" w:type="auto"/>
            <w:vAlign w:val="center"/>
            <w:hideMark/>
          </w:tcPr>
          <w:p w14:paraId="7E42D307" w14:textId="77777777" w:rsidR="001029B1" w:rsidRPr="001029B1" w:rsidRDefault="001029B1" w:rsidP="001029B1">
            <w:r w:rsidRPr="001029B1">
              <w:t>Exceeded target</w:t>
            </w:r>
          </w:p>
        </w:tc>
      </w:tr>
      <w:tr w:rsidR="001029B1" w:rsidRPr="001029B1" w14:paraId="62D209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9C5D7" w14:textId="77777777" w:rsidR="001029B1" w:rsidRPr="001029B1" w:rsidRDefault="001029B1" w:rsidP="001029B1">
            <w:r w:rsidRPr="001029B1">
              <w:t>Loyalty Sign-ups</w:t>
            </w:r>
          </w:p>
        </w:tc>
        <w:tc>
          <w:tcPr>
            <w:tcW w:w="0" w:type="auto"/>
            <w:vAlign w:val="center"/>
            <w:hideMark/>
          </w:tcPr>
          <w:p w14:paraId="1CC7B84D" w14:textId="77777777" w:rsidR="001029B1" w:rsidRPr="001029B1" w:rsidRDefault="001029B1" w:rsidP="001029B1">
            <w:r w:rsidRPr="001029B1">
              <w:t>1,070 members</w:t>
            </w:r>
          </w:p>
        </w:tc>
        <w:tc>
          <w:tcPr>
            <w:tcW w:w="0" w:type="auto"/>
            <w:vAlign w:val="center"/>
            <w:hideMark/>
          </w:tcPr>
          <w:p w14:paraId="34F62ABB" w14:textId="77777777" w:rsidR="001029B1" w:rsidRPr="001029B1" w:rsidRDefault="001029B1" w:rsidP="001029B1">
            <w:r w:rsidRPr="001029B1">
              <w:t>+7% vs goal</w:t>
            </w:r>
          </w:p>
        </w:tc>
      </w:tr>
      <w:tr w:rsidR="001029B1" w:rsidRPr="001029B1" w14:paraId="358A7D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BC41E" w14:textId="77777777" w:rsidR="001029B1" w:rsidRPr="001029B1" w:rsidRDefault="001029B1" w:rsidP="001029B1">
            <w:r w:rsidRPr="001029B1">
              <w:t>ROAS</w:t>
            </w:r>
          </w:p>
        </w:tc>
        <w:tc>
          <w:tcPr>
            <w:tcW w:w="0" w:type="auto"/>
            <w:vAlign w:val="center"/>
            <w:hideMark/>
          </w:tcPr>
          <w:p w14:paraId="5A2F786E" w14:textId="77777777" w:rsidR="001029B1" w:rsidRPr="001029B1" w:rsidRDefault="001029B1" w:rsidP="001029B1">
            <w:proofErr w:type="gramStart"/>
            <w:r w:rsidRPr="001029B1">
              <w:t>4.11 :</w:t>
            </w:r>
            <w:proofErr w:type="gramEnd"/>
            <w:r w:rsidRPr="001029B1"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6A2C0361" w14:textId="77777777" w:rsidR="001029B1" w:rsidRPr="001029B1" w:rsidRDefault="001029B1" w:rsidP="001029B1">
            <w:r w:rsidRPr="001029B1">
              <w:t>Optimal budget allocation</w:t>
            </w:r>
          </w:p>
        </w:tc>
      </w:tr>
    </w:tbl>
    <w:p w14:paraId="1D0CBC58" w14:textId="77777777" w:rsidR="001029B1" w:rsidRPr="001029B1" w:rsidRDefault="001029B1" w:rsidP="001029B1">
      <w:r w:rsidRPr="001029B1">
        <w:rPr>
          <w:b/>
          <w:bCs/>
        </w:rPr>
        <w:t>Insight:</w:t>
      </w:r>
      <w:r w:rsidRPr="001029B1">
        <w:t xml:space="preserve"> Campaign exceeded expectations across key engagement and conversion metrics, confirming the effectiveness of personalization and multi-channel strategy.</w:t>
      </w:r>
    </w:p>
    <w:p w14:paraId="0CA24301" w14:textId="77777777" w:rsidR="001029B1" w:rsidRPr="001029B1" w:rsidRDefault="001029B1" w:rsidP="001029B1">
      <w:r w:rsidRPr="001029B1">
        <w:pict w14:anchorId="2FCCB592">
          <v:rect id="_x0000_i1056" style="width:0;height:1.5pt" o:hralign="center" o:hrstd="t" o:hr="t" fillcolor="#a0a0a0" stroked="f"/>
        </w:pict>
      </w:r>
    </w:p>
    <w:p w14:paraId="47F13855" w14:textId="77777777" w:rsidR="001029B1" w:rsidRPr="001029B1" w:rsidRDefault="001029B1" w:rsidP="001029B1">
      <w:pPr>
        <w:rPr>
          <w:b/>
          <w:bCs/>
        </w:rPr>
      </w:pPr>
      <w:r w:rsidRPr="001029B1">
        <w:rPr>
          <w:b/>
          <w:bCs/>
        </w:rPr>
        <w:t>Lessons Learned</w:t>
      </w:r>
    </w:p>
    <w:p w14:paraId="0C0AECD9" w14:textId="77777777" w:rsidR="001029B1" w:rsidRPr="001029B1" w:rsidRDefault="001029B1" w:rsidP="001029B1">
      <w:pPr>
        <w:numPr>
          <w:ilvl w:val="0"/>
          <w:numId w:val="1"/>
        </w:numPr>
      </w:pPr>
      <w:r w:rsidRPr="001029B1">
        <w:t>Personalized messaging and urgency cues drive high-value audience engagement.</w:t>
      </w:r>
    </w:p>
    <w:p w14:paraId="1A2CFDC0" w14:textId="77777777" w:rsidR="001029B1" w:rsidRPr="001029B1" w:rsidRDefault="001029B1" w:rsidP="001029B1">
      <w:pPr>
        <w:numPr>
          <w:ilvl w:val="0"/>
          <w:numId w:val="1"/>
        </w:numPr>
      </w:pPr>
      <w:r w:rsidRPr="001029B1">
        <w:t>UGC and social proof improve retention and overall interaction.</w:t>
      </w:r>
    </w:p>
    <w:p w14:paraId="4B0F7C13" w14:textId="77777777" w:rsidR="001029B1" w:rsidRPr="001029B1" w:rsidRDefault="001029B1" w:rsidP="001029B1">
      <w:pPr>
        <w:numPr>
          <w:ilvl w:val="0"/>
          <w:numId w:val="1"/>
        </w:numPr>
      </w:pPr>
      <w:r w:rsidRPr="001029B1">
        <w:t>Two to three email follow-ups strike a balance between engagement and fatigue.</w:t>
      </w:r>
    </w:p>
    <w:p w14:paraId="2C17D020" w14:textId="77777777" w:rsidR="001029B1" w:rsidRPr="001029B1" w:rsidRDefault="001029B1" w:rsidP="001029B1">
      <w:pPr>
        <w:numPr>
          <w:ilvl w:val="0"/>
          <w:numId w:val="1"/>
        </w:numPr>
      </w:pPr>
      <w:r w:rsidRPr="001029B1">
        <w:t>Dynamic creative adaptation boosts paid media performance and CTR.</w:t>
      </w:r>
    </w:p>
    <w:p w14:paraId="289832B2" w14:textId="77777777" w:rsidR="001029B1" w:rsidRPr="001029B1" w:rsidRDefault="001029B1" w:rsidP="001029B1">
      <w:r w:rsidRPr="001029B1">
        <w:pict w14:anchorId="5B5E6BFE">
          <v:rect id="_x0000_i1057" style="width:0;height:1.5pt" o:hralign="center" o:hrstd="t" o:hr="t" fillcolor="#a0a0a0" stroked="f"/>
        </w:pict>
      </w:r>
    </w:p>
    <w:p w14:paraId="71DD8CAF" w14:textId="77777777" w:rsidR="001029B1" w:rsidRPr="001029B1" w:rsidRDefault="001029B1" w:rsidP="001029B1">
      <w:pPr>
        <w:rPr>
          <w:b/>
          <w:bCs/>
        </w:rPr>
      </w:pPr>
      <w:r w:rsidRPr="001029B1">
        <w:rPr>
          <w:b/>
          <w:bCs/>
        </w:rPr>
        <w:t>Key Successes &amp; Failures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6379"/>
      </w:tblGrid>
      <w:tr w:rsidR="001029B1" w:rsidRPr="001029B1" w14:paraId="1F3BB5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B145A" w14:textId="77777777" w:rsidR="001029B1" w:rsidRPr="001029B1" w:rsidRDefault="001029B1" w:rsidP="001029B1">
            <w:pPr>
              <w:rPr>
                <w:b/>
                <w:bCs/>
              </w:rPr>
            </w:pPr>
            <w:r w:rsidRPr="001029B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F8A76C" w14:textId="77777777" w:rsidR="001029B1" w:rsidRPr="001029B1" w:rsidRDefault="001029B1" w:rsidP="001029B1">
            <w:pPr>
              <w:rPr>
                <w:b/>
                <w:bCs/>
              </w:rPr>
            </w:pPr>
            <w:r w:rsidRPr="001029B1">
              <w:rPr>
                <w:b/>
                <w:bCs/>
              </w:rPr>
              <w:t>Details</w:t>
            </w:r>
          </w:p>
        </w:tc>
      </w:tr>
      <w:tr w:rsidR="001029B1" w:rsidRPr="001029B1" w14:paraId="18284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32CA2" w14:textId="77777777" w:rsidR="001029B1" w:rsidRPr="001029B1" w:rsidRDefault="001029B1" w:rsidP="001029B1">
            <w:r w:rsidRPr="001029B1">
              <w:t>Success</w:t>
            </w:r>
          </w:p>
        </w:tc>
        <w:tc>
          <w:tcPr>
            <w:tcW w:w="0" w:type="auto"/>
            <w:vAlign w:val="center"/>
            <w:hideMark/>
          </w:tcPr>
          <w:p w14:paraId="1EF42B27" w14:textId="77777777" w:rsidR="001029B1" w:rsidRPr="001029B1" w:rsidRDefault="001029B1" w:rsidP="001029B1">
            <w:r w:rsidRPr="001029B1">
              <w:t>Retargeting warm audiences increased conversions by +1.2%</w:t>
            </w:r>
          </w:p>
        </w:tc>
      </w:tr>
      <w:tr w:rsidR="001029B1" w:rsidRPr="001029B1" w14:paraId="230D50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295BE" w14:textId="77777777" w:rsidR="001029B1" w:rsidRPr="001029B1" w:rsidRDefault="001029B1" w:rsidP="001029B1">
            <w:r w:rsidRPr="001029B1">
              <w:t>Success</w:t>
            </w:r>
          </w:p>
        </w:tc>
        <w:tc>
          <w:tcPr>
            <w:tcW w:w="0" w:type="auto"/>
            <w:vAlign w:val="center"/>
            <w:hideMark/>
          </w:tcPr>
          <w:p w14:paraId="15C78A32" w14:textId="77777777" w:rsidR="001029B1" w:rsidRPr="001029B1" w:rsidRDefault="001029B1" w:rsidP="001029B1">
            <w:r w:rsidRPr="001029B1">
              <w:t>Seasonal visuals outperformed default hero imagery</w:t>
            </w:r>
          </w:p>
        </w:tc>
      </w:tr>
      <w:tr w:rsidR="001029B1" w:rsidRPr="001029B1" w14:paraId="012285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2F1CF" w14:textId="77777777" w:rsidR="001029B1" w:rsidRPr="001029B1" w:rsidRDefault="001029B1" w:rsidP="001029B1">
            <w:r w:rsidRPr="001029B1">
              <w:t>Failure</w:t>
            </w:r>
          </w:p>
        </w:tc>
        <w:tc>
          <w:tcPr>
            <w:tcW w:w="0" w:type="auto"/>
            <w:vAlign w:val="center"/>
            <w:hideMark/>
          </w:tcPr>
          <w:p w14:paraId="47938357" w14:textId="77777777" w:rsidR="001029B1" w:rsidRPr="001029B1" w:rsidRDefault="001029B1" w:rsidP="001029B1">
            <w:r w:rsidRPr="001029B1">
              <w:t>Cart-abandonment emails had lower CTR (3.2%)</w:t>
            </w:r>
          </w:p>
        </w:tc>
      </w:tr>
      <w:tr w:rsidR="001029B1" w:rsidRPr="001029B1" w14:paraId="63CD38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866B9" w14:textId="77777777" w:rsidR="001029B1" w:rsidRPr="001029B1" w:rsidRDefault="001029B1" w:rsidP="001029B1">
            <w:r w:rsidRPr="001029B1">
              <w:lastRenderedPageBreak/>
              <w:t>Failure</w:t>
            </w:r>
          </w:p>
        </w:tc>
        <w:tc>
          <w:tcPr>
            <w:tcW w:w="0" w:type="auto"/>
            <w:vAlign w:val="center"/>
            <w:hideMark/>
          </w:tcPr>
          <w:p w14:paraId="6E6996DB" w14:textId="77777777" w:rsidR="001029B1" w:rsidRPr="001029B1" w:rsidRDefault="001029B1" w:rsidP="001029B1">
            <w:r w:rsidRPr="001029B1">
              <w:t>Carousel CTAs without urgency underperformed</w:t>
            </w:r>
          </w:p>
        </w:tc>
      </w:tr>
    </w:tbl>
    <w:p w14:paraId="52EED65A" w14:textId="77777777" w:rsidR="001029B1" w:rsidRPr="001029B1" w:rsidRDefault="001029B1" w:rsidP="001029B1">
      <w:r w:rsidRPr="001029B1">
        <w:rPr>
          <w:b/>
          <w:bCs/>
        </w:rPr>
        <w:t>Insight:</w:t>
      </w:r>
      <w:r w:rsidRPr="001029B1">
        <w:t xml:space="preserve"> Retargeting and visually seasonal creatives are strong drivers, whereas urgency in messaging and CTA design remain areas to refine.</w:t>
      </w:r>
    </w:p>
    <w:p w14:paraId="2FA21369" w14:textId="77777777" w:rsidR="001029B1" w:rsidRPr="001029B1" w:rsidRDefault="001029B1" w:rsidP="001029B1">
      <w:r w:rsidRPr="001029B1">
        <w:pict w14:anchorId="5061D3D4">
          <v:rect id="_x0000_i1058" style="width:0;height:1.5pt" o:hralign="center" o:hrstd="t" o:hr="t" fillcolor="#a0a0a0" stroked="f"/>
        </w:pict>
      </w:r>
    </w:p>
    <w:p w14:paraId="77CF7F61" w14:textId="77777777" w:rsidR="001029B1" w:rsidRPr="001029B1" w:rsidRDefault="001029B1" w:rsidP="001029B1">
      <w:pPr>
        <w:rPr>
          <w:b/>
          <w:bCs/>
        </w:rPr>
      </w:pPr>
      <w:r w:rsidRPr="001029B1">
        <w:rPr>
          <w:b/>
          <w:bCs/>
        </w:rPr>
        <w:t>Recommendations</w:t>
      </w:r>
    </w:p>
    <w:p w14:paraId="6E569D14" w14:textId="77777777" w:rsidR="001029B1" w:rsidRPr="001029B1" w:rsidRDefault="001029B1" w:rsidP="001029B1">
      <w:pPr>
        <w:numPr>
          <w:ilvl w:val="0"/>
          <w:numId w:val="2"/>
        </w:numPr>
      </w:pPr>
      <w:r w:rsidRPr="001029B1">
        <w:t>Continue A/B testing hero imagery, CTAs, and email subject lines.</w:t>
      </w:r>
    </w:p>
    <w:p w14:paraId="0BD4F763" w14:textId="77777777" w:rsidR="001029B1" w:rsidRPr="001029B1" w:rsidRDefault="001029B1" w:rsidP="001029B1">
      <w:pPr>
        <w:numPr>
          <w:ilvl w:val="0"/>
          <w:numId w:val="2"/>
        </w:numPr>
      </w:pPr>
      <w:r w:rsidRPr="001029B1">
        <w:t>Increase personalization in dynamic ads for high-LTV users.</w:t>
      </w:r>
    </w:p>
    <w:p w14:paraId="042352D5" w14:textId="77777777" w:rsidR="001029B1" w:rsidRPr="001029B1" w:rsidRDefault="001029B1" w:rsidP="001029B1">
      <w:pPr>
        <w:numPr>
          <w:ilvl w:val="0"/>
          <w:numId w:val="2"/>
        </w:numPr>
      </w:pPr>
      <w:r w:rsidRPr="001029B1">
        <w:t>Refine cart-abandonment email sequence with stronger urgency triggers.</w:t>
      </w:r>
    </w:p>
    <w:p w14:paraId="5A2D5BE4" w14:textId="77777777" w:rsidR="001029B1" w:rsidRPr="001029B1" w:rsidRDefault="001029B1" w:rsidP="001029B1">
      <w:pPr>
        <w:numPr>
          <w:ilvl w:val="0"/>
          <w:numId w:val="2"/>
        </w:numPr>
      </w:pPr>
      <w:r w:rsidRPr="001029B1">
        <w:t>Leverage top-performing seasonal visuals in upcoming campaigns.</w:t>
      </w:r>
    </w:p>
    <w:p w14:paraId="192B219B" w14:textId="77777777" w:rsidR="001029B1" w:rsidRPr="001029B1" w:rsidRDefault="001029B1" w:rsidP="001029B1">
      <w:r w:rsidRPr="001029B1">
        <w:pict w14:anchorId="54083CB6">
          <v:rect id="_x0000_i1059" style="width:0;height:1.5pt" o:hralign="center" o:hrstd="t" o:hr="t" fillcolor="#a0a0a0" stroked="f"/>
        </w:pict>
      </w:r>
    </w:p>
    <w:p w14:paraId="26B500BD" w14:textId="77777777" w:rsidR="001029B1" w:rsidRPr="001029B1" w:rsidRDefault="001029B1" w:rsidP="001029B1">
      <w:pPr>
        <w:rPr>
          <w:b/>
          <w:bCs/>
        </w:rPr>
      </w:pPr>
      <w:r w:rsidRPr="001029B1">
        <w:rPr>
          <w:b/>
          <w:bCs/>
        </w:rPr>
        <w:t>Charts Summary</w:t>
      </w:r>
    </w:p>
    <w:p w14:paraId="08EA2CCD" w14:textId="77777777" w:rsidR="001029B1" w:rsidRPr="001029B1" w:rsidRDefault="001029B1" w:rsidP="001029B1">
      <w:r w:rsidRPr="001029B1">
        <w:rPr>
          <w:b/>
          <w:bCs/>
        </w:rPr>
        <w:t>Performance vs Targets (Bar Chart)</w:t>
      </w:r>
    </w:p>
    <w:p w14:paraId="1AC57BA8" w14:textId="77777777" w:rsidR="001029B1" w:rsidRPr="001029B1" w:rsidRDefault="001029B1" w:rsidP="001029B1">
      <w:pPr>
        <w:numPr>
          <w:ilvl w:val="0"/>
          <w:numId w:val="3"/>
        </w:numPr>
      </w:pPr>
      <w:r w:rsidRPr="001029B1">
        <w:t>Shows actual vs target metrics for reach, engagement, sign-ups, ROAS, and conversion. Exceeded goals across all KPIs.</w:t>
      </w:r>
    </w:p>
    <w:p w14:paraId="2525A4F0" w14:textId="77777777" w:rsidR="001029B1" w:rsidRPr="001029B1" w:rsidRDefault="001029B1" w:rsidP="001029B1">
      <w:r w:rsidRPr="001029B1">
        <w:rPr>
          <w:b/>
          <w:bCs/>
        </w:rPr>
        <w:t>Key Metrics Distribution (Pie Chart)</w:t>
      </w:r>
    </w:p>
    <w:p w14:paraId="30355AEA" w14:textId="77777777" w:rsidR="001029B1" w:rsidRPr="001029B1" w:rsidRDefault="001029B1" w:rsidP="001029B1">
      <w:pPr>
        <w:numPr>
          <w:ilvl w:val="0"/>
          <w:numId w:val="4"/>
        </w:numPr>
      </w:pPr>
      <w:r w:rsidRPr="001029B1">
        <w:t>Visualizes proportion of each metric within overall campaign performance, highlighting strong contributions from reach and engagement.</w:t>
      </w:r>
    </w:p>
    <w:p w14:paraId="11203EAB" w14:textId="77777777" w:rsidR="00610123" w:rsidRDefault="00610123"/>
    <w:sectPr w:rsidR="0061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956E7"/>
    <w:multiLevelType w:val="multilevel"/>
    <w:tmpl w:val="4AB6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4741F"/>
    <w:multiLevelType w:val="multilevel"/>
    <w:tmpl w:val="3F3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773CA"/>
    <w:multiLevelType w:val="multilevel"/>
    <w:tmpl w:val="D1E8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46EAA"/>
    <w:multiLevelType w:val="multilevel"/>
    <w:tmpl w:val="78A4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143178">
    <w:abstractNumId w:val="2"/>
  </w:num>
  <w:num w:numId="2" w16cid:durableId="341325535">
    <w:abstractNumId w:val="3"/>
  </w:num>
  <w:num w:numId="3" w16cid:durableId="720792777">
    <w:abstractNumId w:val="1"/>
  </w:num>
  <w:num w:numId="4" w16cid:durableId="35484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23"/>
    <w:rsid w:val="001029B1"/>
    <w:rsid w:val="00610123"/>
    <w:rsid w:val="0096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3A944-90DE-410B-964C-0F7B6D63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2025-10-13T01:25:00Z</dcterms:created>
  <dcterms:modified xsi:type="dcterms:W3CDTF">2025-10-13T01:25:00Z</dcterms:modified>
</cp:coreProperties>
</file>