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78CC8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Campaign Strategy &amp; Approach</w:t>
      </w:r>
    </w:p>
    <w:p w14:paraId="2250B949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Overview</w:t>
      </w:r>
    </w:p>
    <w:p w14:paraId="0DE0FD30" w14:textId="77777777" w:rsidR="007C25B1" w:rsidRPr="007C25B1" w:rsidRDefault="007C25B1" w:rsidP="007C25B1">
      <w:r w:rsidRPr="007C25B1">
        <w:t xml:space="preserve">The </w:t>
      </w:r>
      <w:proofErr w:type="spellStart"/>
      <w:r w:rsidRPr="007C25B1">
        <w:t>Haksoss</w:t>
      </w:r>
      <w:proofErr w:type="spellEnd"/>
      <w:r w:rsidRPr="007C25B1">
        <w:t xml:space="preserve"> Café campaign was crafted as a </w:t>
      </w:r>
      <w:r w:rsidRPr="007C25B1">
        <w:rPr>
          <w:b/>
          <w:bCs/>
        </w:rPr>
        <w:t>360° integrated marketing initiative</w:t>
      </w:r>
      <w:r w:rsidRPr="007C25B1">
        <w:t xml:space="preserve">, designed to transform everyday coffee consumption into a </w:t>
      </w:r>
      <w:r w:rsidRPr="007C25B1">
        <w:rPr>
          <w:b/>
          <w:bCs/>
        </w:rPr>
        <w:t>luxury morning ritual</w:t>
      </w:r>
      <w:r w:rsidRPr="007C25B1">
        <w:t>.</w:t>
      </w:r>
      <w:r w:rsidRPr="007C25B1">
        <w:br/>
        <w:t xml:space="preserve">With Alexandria as the cultural stage, the campaign combined </w:t>
      </w:r>
      <w:r w:rsidRPr="007C25B1">
        <w:rPr>
          <w:b/>
          <w:bCs/>
        </w:rPr>
        <w:t>creative storytelling, precision targeting, and omnichannel engagement</w:t>
      </w:r>
      <w:r w:rsidRPr="007C25B1">
        <w:t xml:space="preserve"> to elevate </w:t>
      </w:r>
      <w:proofErr w:type="spellStart"/>
      <w:r w:rsidRPr="007C25B1">
        <w:t>Haksoss</w:t>
      </w:r>
      <w:proofErr w:type="spellEnd"/>
      <w:r w:rsidRPr="007C25B1">
        <w:t xml:space="preserve"> Café from a boutique café into a </w:t>
      </w:r>
      <w:r w:rsidRPr="007C25B1">
        <w:rPr>
          <w:b/>
          <w:bCs/>
        </w:rPr>
        <w:t>destination brand</w:t>
      </w:r>
      <w:r w:rsidRPr="007C25B1">
        <w:t>.</w:t>
      </w:r>
    </w:p>
    <w:p w14:paraId="0B5DE1D9" w14:textId="77777777" w:rsidR="007C25B1" w:rsidRPr="007C25B1" w:rsidRDefault="007C25B1" w:rsidP="007C25B1">
      <w:r w:rsidRPr="007C25B1">
        <w:t xml:space="preserve">The strategy followed a clear funnel-based approach — </w:t>
      </w:r>
      <w:r w:rsidRPr="007C25B1">
        <w:rPr>
          <w:b/>
          <w:bCs/>
        </w:rPr>
        <w:t>Awareness → Engagement → Conversion → Retention → Advocacy</w:t>
      </w:r>
      <w:r w:rsidRPr="007C25B1">
        <w:t xml:space="preserve"> — ensuring each phase contributed measurable value to brand equity and revenue growth.</w:t>
      </w:r>
    </w:p>
    <w:p w14:paraId="2BADF948" w14:textId="77777777" w:rsidR="007C25B1" w:rsidRPr="007C25B1" w:rsidRDefault="007C25B1" w:rsidP="007C25B1">
      <w:r w:rsidRPr="007C25B1">
        <w:pict w14:anchorId="5222B717">
          <v:rect id="_x0000_i1067" style="width:0;height:1.5pt" o:hralign="center" o:hrstd="t" o:hr="t" fillcolor="#a0a0a0" stroked="f"/>
        </w:pict>
      </w:r>
    </w:p>
    <w:p w14:paraId="4C410284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1. Primary Objective</w:t>
      </w:r>
    </w:p>
    <w:p w14:paraId="750A671A" w14:textId="77777777" w:rsidR="007C25B1" w:rsidRPr="007C25B1" w:rsidRDefault="007C25B1" w:rsidP="007C25B1">
      <w:r w:rsidRPr="007C25B1">
        <w:t xml:space="preserve">The main goal was to </w:t>
      </w:r>
      <w:r w:rsidRPr="007C25B1">
        <w:rPr>
          <w:b/>
          <w:bCs/>
        </w:rPr>
        <w:t xml:space="preserve">position </w:t>
      </w:r>
      <w:proofErr w:type="spellStart"/>
      <w:r w:rsidRPr="007C25B1">
        <w:rPr>
          <w:b/>
          <w:bCs/>
        </w:rPr>
        <w:t>Haksoss</w:t>
      </w:r>
      <w:proofErr w:type="spellEnd"/>
      <w:r w:rsidRPr="007C25B1">
        <w:rPr>
          <w:b/>
          <w:bCs/>
        </w:rPr>
        <w:t xml:space="preserve"> Café as Alexandria’s premier luxury morning destination</w:t>
      </w:r>
      <w:r w:rsidRPr="007C25B1">
        <w:t xml:space="preserve"> while building a </w:t>
      </w:r>
      <w:r w:rsidRPr="007C25B1">
        <w:rPr>
          <w:b/>
          <w:bCs/>
        </w:rPr>
        <w:t>high-LTV (Lifetime Value) audience</w:t>
      </w:r>
      <w:r w:rsidRPr="007C25B1">
        <w:t xml:space="preserve"> through loyalty-driven initiatives.</w:t>
      </w:r>
      <w:r w:rsidRPr="007C25B1">
        <w:br/>
        <w:t>This was achieved by:</w:t>
      </w:r>
    </w:p>
    <w:p w14:paraId="2B2258E4" w14:textId="77777777" w:rsidR="007C25B1" w:rsidRPr="007C25B1" w:rsidRDefault="007C25B1" w:rsidP="007C25B1">
      <w:pPr>
        <w:numPr>
          <w:ilvl w:val="0"/>
          <w:numId w:val="1"/>
        </w:numPr>
      </w:pPr>
      <w:r w:rsidRPr="007C25B1">
        <w:t xml:space="preserve">Establishing </w:t>
      </w:r>
      <w:r w:rsidRPr="007C25B1">
        <w:rPr>
          <w:b/>
          <w:bCs/>
        </w:rPr>
        <w:t>brand desirability</w:t>
      </w:r>
      <w:r w:rsidRPr="007C25B1">
        <w:t xml:space="preserve"> through visual storytelling and consistent tone.</w:t>
      </w:r>
    </w:p>
    <w:p w14:paraId="5FB8F3D3" w14:textId="77777777" w:rsidR="007C25B1" w:rsidRPr="007C25B1" w:rsidRDefault="007C25B1" w:rsidP="007C25B1">
      <w:pPr>
        <w:numPr>
          <w:ilvl w:val="0"/>
          <w:numId w:val="1"/>
        </w:numPr>
      </w:pPr>
      <w:r w:rsidRPr="007C25B1">
        <w:t xml:space="preserve">Enhancing </w:t>
      </w:r>
      <w:r w:rsidRPr="007C25B1">
        <w:rPr>
          <w:b/>
          <w:bCs/>
        </w:rPr>
        <w:t>customer experience</w:t>
      </w:r>
      <w:r w:rsidRPr="007C25B1">
        <w:t xml:space="preserve"> both online and in-store.</w:t>
      </w:r>
    </w:p>
    <w:p w14:paraId="556ECD0D" w14:textId="77777777" w:rsidR="007C25B1" w:rsidRPr="007C25B1" w:rsidRDefault="007C25B1" w:rsidP="007C25B1">
      <w:pPr>
        <w:numPr>
          <w:ilvl w:val="0"/>
          <w:numId w:val="1"/>
        </w:numPr>
      </w:pPr>
      <w:r w:rsidRPr="007C25B1">
        <w:t xml:space="preserve">Capturing </w:t>
      </w:r>
      <w:r w:rsidRPr="007C25B1">
        <w:rPr>
          <w:b/>
          <w:bCs/>
        </w:rPr>
        <w:t>repeat engagement</w:t>
      </w:r>
      <w:r w:rsidRPr="007C25B1">
        <w:t xml:space="preserve"> via CRM automation and incentive programs.</w:t>
      </w:r>
    </w:p>
    <w:p w14:paraId="16BD5F0A" w14:textId="77777777" w:rsidR="007C25B1" w:rsidRPr="007C25B1" w:rsidRDefault="007C25B1" w:rsidP="007C25B1">
      <w:r w:rsidRPr="007C25B1">
        <w:t xml:space="preserve">Ultimately, success was defined not only by new visitors but by </w:t>
      </w:r>
      <w:r w:rsidRPr="007C25B1">
        <w:rPr>
          <w:b/>
          <w:bCs/>
        </w:rPr>
        <w:t>repeat visits, retention, and advocacy</w:t>
      </w:r>
      <w:r w:rsidRPr="007C25B1">
        <w:t xml:space="preserve"> — cornerstones of sustainable brand growth.</w:t>
      </w:r>
    </w:p>
    <w:p w14:paraId="79F3CB03" w14:textId="77777777" w:rsidR="007C25B1" w:rsidRPr="007C25B1" w:rsidRDefault="007C25B1" w:rsidP="007C25B1">
      <w:r w:rsidRPr="007C25B1">
        <w:pict w14:anchorId="18D6DECD">
          <v:rect id="_x0000_i1068" style="width:0;height:1.5pt" o:hralign="center" o:hrstd="t" o:hr="t" fillcolor="#a0a0a0" stroked="f"/>
        </w:pict>
      </w:r>
    </w:p>
    <w:p w14:paraId="18C01DC4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2. Target Audience</w:t>
      </w:r>
    </w:p>
    <w:p w14:paraId="1D429C6E" w14:textId="77777777" w:rsidR="007C25B1" w:rsidRPr="007C25B1" w:rsidRDefault="007C25B1" w:rsidP="007C25B1">
      <w:r w:rsidRPr="007C25B1">
        <w:t xml:space="preserve">The campaign targeted </w:t>
      </w:r>
      <w:r w:rsidRPr="007C25B1">
        <w:rPr>
          <w:b/>
          <w:bCs/>
        </w:rPr>
        <w:t>affluent professionals, entrepreneurs, and lifestyle enthusiasts</w:t>
      </w:r>
      <w:r w:rsidRPr="007C25B1">
        <w:t xml:space="preserve"> aged </w:t>
      </w:r>
      <w:r w:rsidRPr="007C25B1">
        <w:rPr>
          <w:b/>
          <w:bCs/>
        </w:rPr>
        <w:t>25–45</w:t>
      </w:r>
      <w:r w:rsidRPr="007C25B1">
        <w:t xml:space="preserve"> living or traveling within Alexandria.</w:t>
      </w:r>
      <w:r w:rsidRPr="007C25B1">
        <w:br/>
        <w:t>They represent a demographic that values:</w:t>
      </w:r>
    </w:p>
    <w:p w14:paraId="1F77F298" w14:textId="77777777" w:rsidR="007C25B1" w:rsidRPr="007C25B1" w:rsidRDefault="007C25B1" w:rsidP="007C25B1">
      <w:pPr>
        <w:numPr>
          <w:ilvl w:val="0"/>
          <w:numId w:val="2"/>
        </w:numPr>
      </w:pPr>
      <w:r w:rsidRPr="007C25B1">
        <w:rPr>
          <w:b/>
          <w:bCs/>
        </w:rPr>
        <w:t>Quality over convenience</w:t>
      </w:r>
      <w:r w:rsidRPr="007C25B1">
        <w:t xml:space="preserve"> — preferring artisanal brews and premium settings.</w:t>
      </w:r>
    </w:p>
    <w:p w14:paraId="57A26166" w14:textId="77777777" w:rsidR="007C25B1" w:rsidRPr="007C25B1" w:rsidRDefault="007C25B1" w:rsidP="007C25B1">
      <w:pPr>
        <w:numPr>
          <w:ilvl w:val="0"/>
          <w:numId w:val="2"/>
        </w:numPr>
      </w:pPr>
      <w:r w:rsidRPr="007C25B1">
        <w:rPr>
          <w:b/>
          <w:bCs/>
        </w:rPr>
        <w:t>Digital lifestyle</w:t>
      </w:r>
      <w:r w:rsidRPr="007C25B1">
        <w:t xml:space="preserve"> — heavy users of Instagram, Facebook, and mobile ordering.</w:t>
      </w:r>
    </w:p>
    <w:p w14:paraId="0B7F5808" w14:textId="77777777" w:rsidR="007C25B1" w:rsidRPr="007C25B1" w:rsidRDefault="007C25B1" w:rsidP="007C25B1">
      <w:pPr>
        <w:numPr>
          <w:ilvl w:val="0"/>
          <w:numId w:val="2"/>
        </w:numPr>
      </w:pPr>
      <w:r w:rsidRPr="007C25B1">
        <w:rPr>
          <w:b/>
          <w:bCs/>
        </w:rPr>
        <w:t>Aesthetic engagement</w:t>
      </w:r>
      <w:r w:rsidRPr="007C25B1">
        <w:t xml:space="preserve"> — responding strongly to aspirational imagery and storytelling.</w:t>
      </w:r>
    </w:p>
    <w:p w14:paraId="2F60D372" w14:textId="77777777" w:rsidR="007C25B1" w:rsidRPr="007C25B1" w:rsidRDefault="007C25B1" w:rsidP="007C25B1">
      <w:r w:rsidRPr="007C25B1">
        <w:rPr>
          <w:b/>
          <w:bCs/>
        </w:rPr>
        <w:lastRenderedPageBreak/>
        <w:t>Psychographic insights:</w:t>
      </w:r>
      <w:r w:rsidRPr="007C25B1">
        <w:br/>
        <w:t xml:space="preserve">These consumers view coffee as an </w:t>
      </w:r>
      <w:r w:rsidRPr="007C25B1">
        <w:rPr>
          <w:b/>
          <w:bCs/>
        </w:rPr>
        <w:t>identity symbol</w:t>
      </w:r>
      <w:r w:rsidRPr="007C25B1">
        <w:t xml:space="preserve"> — a daily ritual that reflects taste, ambition, and belonging.</w:t>
      </w:r>
      <w:r w:rsidRPr="007C25B1">
        <w:br/>
      </w:r>
      <w:proofErr w:type="spellStart"/>
      <w:r w:rsidRPr="007C25B1">
        <w:t>Haksoss</w:t>
      </w:r>
      <w:proofErr w:type="spellEnd"/>
      <w:r w:rsidRPr="007C25B1">
        <w:t xml:space="preserve"> Café’s message — </w:t>
      </w:r>
      <w:r w:rsidRPr="007C25B1">
        <w:rPr>
          <w:i/>
          <w:iCs/>
        </w:rPr>
        <w:t>“Morning luxury, locally crafted”</w:t>
      </w:r>
      <w:r w:rsidRPr="007C25B1">
        <w:t xml:space="preserve"> — directly appealed to this mindset, balancing </w:t>
      </w:r>
      <w:r w:rsidRPr="007C25B1">
        <w:rPr>
          <w:b/>
          <w:bCs/>
        </w:rPr>
        <w:t>sophistication</w:t>
      </w:r>
      <w:r w:rsidRPr="007C25B1">
        <w:t xml:space="preserve"> with </w:t>
      </w:r>
      <w:r w:rsidRPr="007C25B1">
        <w:rPr>
          <w:b/>
          <w:bCs/>
        </w:rPr>
        <w:t>cultural authenticity</w:t>
      </w:r>
      <w:r w:rsidRPr="007C25B1">
        <w:t>.</w:t>
      </w:r>
    </w:p>
    <w:p w14:paraId="309C7A28" w14:textId="77777777" w:rsidR="007C25B1" w:rsidRPr="007C25B1" w:rsidRDefault="007C25B1" w:rsidP="007C25B1">
      <w:r w:rsidRPr="007C25B1">
        <w:pict w14:anchorId="062E121A">
          <v:rect id="_x0000_i1069" style="width:0;height:1.5pt" o:hralign="center" o:hrstd="t" o:hr="t" fillcolor="#a0a0a0" stroked="f"/>
        </w:pict>
      </w:r>
    </w:p>
    <w:p w14:paraId="7E071DC7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3. Key Channels</w:t>
      </w:r>
    </w:p>
    <w:p w14:paraId="720E65E8" w14:textId="77777777" w:rsidR="007C25B1" w:rsidRPr="007C25B1" w:rsidRDefault="007C25B1" w:rsidP="007C25B1">
      <w:r w:rsidRPr="007C25B1">
        <w:t>A multi-channel ecosystem was built to ensure visibility, continuity, and conversion at every touchpoint: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2029"/>
        <w:gridCol w:w="4574"/>
      </w:tblGrid>
      <w:tr w:rsidR="007C25B1" w:rsidRPr="007C25B1" w14:paraId="2A7114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876FC" w14:textId="77777777" w:rsidR="007C25B1" w:rsidRPr="007C25B1" w:rsidRDefault="007C25B1" w:rsidP="007C25B1">
            <w:pPr>
              <w:rPr>
                <w:b/>
                <w:bCs/>
              </w:rPr>
            </w:pPr>
            <w:r w:rsidRPr="007C25B1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1BA96536" w14:textId="77777777" w:rsidR="007C25B1" w:rsidRPr="007C25B1" w:rsidRDefault="007C25B1" w:rsidP="007C25B1">
            <w:pPr>
              <w:rPr>
                <w:b/>
                <w:bCs/>
              </w:rPr>
            </w:pPr>
            <w:r w:rsidRPr="007C25B1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C9C7CEB" w14:textId="77777777" w:rsidR="007C25B1" w:rsidRPr="007C25B1" w:rsidRDefault="007C25B1" w:rsidP="007C25B1">
            <w:pPr>
              <w:rPr>
                <w:b/>
                <w:bCs/>
              </w:rPr>
            </w:pPr>
            <w:r w:rsidRPr="007C25B1">
              <w:rPr>
                <w:b/>
                <w:bCs/>
              </w:rPr>
              <w:t>Tactics Used</w:t>
            </w:r>
          </w:p>
        </w:tc>
      </w:tr>
      <w:tr w:rsidR="007C25B1" w:rsidRPr="007C25B1" w14:paraId="42115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4084" w14:textId="77777777" w:rsidR="007C25B1" w:rsidRPr="007C25B1" w:rsidRDefault="007C25B1" w:rsidP="007C25B1">
            <w:proofErr w:type="gramStart"/>
            <w:r w:rsidRPr="007C25B1">
              <w:rPr>
                <w:b/>
                <w:bCs/>
              </w:rPr>
              <w:t>Social Media</w:t>
            </w:r>
            <w:proofErr w:type="gramEnd"/>
            <w:r w:rsidRPr="007C25B1">
              <w:rPr>
                <w:b/>
                <w:bCs/>
              </w:rPr>
              <w:t xml:space="preserve"> (Instagram &amp; Facebook)</w:t>
            </w:r>
          </w:p>
        </w:tc>
        <w:tc>
          <w:tcPr>
            <w:tcW w:w="0" w:type="auto"/>
            <w:vAlign w:val="center"/>
            <w:hideMark/>
          </w:tcPr>
          <w:p w14:paraId="223DDA4D" w14:textId="77777777" w:rsidR="007C25B1" w:rsidRPr="007C25B1" w:rsidRDefault="007C25B1" w:rsidP="007C25B1">
            <w:r w:rsidRPr="007C25B1">
              <w:t>Awareness + Engagement</w:t>
            </w:r>
          </w:p>
        </w:tc>
        <w:tc>
          <w:tcPr>
            <w:tcW w:w="0" w:type="auto"/>
            <w:vAlign w:val="center"/>
            <w:hideMark/>
          </w:tcPr>
          <w:p w14:paraId="39EC875A" w14:textId="77777777" w:rsidR="007C25B1" w:rsidRPr="007C25B1" w:rsidRDefault="007C25B1" w:rsidP="007C25B1">
            <w:r w:rsidRPr="007C25B1">
              <w:t>Reels, stories, influencer collaborations, and product showcase ads</w:t>
            </w:r>
          </w:p>
        </w:tc>
      </w:tr>
      <w:tr w:rsidR="007C25B1" w:rsidRPr="007C25B1" w14:paraId="49AEF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E84A" w14:textId="77777777" w:rsidR="007C25B1" w:rsidRPr="007C25B1" w:rsidRDefault="007C25B1" w:rsidP="007C25B1">
            <w:r w:rsidRPr="007C25B1">
              <w:rPr>
                <w:b/>
                <w:bCs/>
              </w:rPr>
              <w:t>Email &amp; CRM</w:t>
            </w:r>
          </w:p>
        </w:tc>
        <w:tc>
          <w:tcPr>
            <w:tcW w:w="0" w:type="auto"/>
            <w:vAlign w:val="center"/>
            <w:hideMark/>
          </w:tcPr>
          <w:p w14:paraId="0ABE3188" w14:textId="77777777" w:rsidR="007C25B1" w:rsidRPr="007C25B1" w:rsidRDefault="007C25B1" w:rsidP="007C25B1">
            <w:r w:rsidRPr="007C25B1">
              <w:t>Retention + Loyalty</w:t>
            </w:r>
          </w:p>
        </w:tc>
        <w:tc>
          <w:tcPr>
            <w:tcW w:w="0" w:type="auto"/>
            <w:vAlign w:val="center"/>
            <w:hideMark/>
          </w:tcPr>
          <w:p w14:paraId="3D7EEF4B" w14:textId="77777777" w:rsidR="007C25B1" w:rsidRPr="007C25B1" w:rsidRDefault="007C25B1" w:rsidP="007C25B1">
            <w:r w:rsidRPr="007C25B1">
              <w:t>10-step drip series for sign-ups, offers, and personalized re-engagement</w:t>
            </w:r>
          </w:p>
        </w:tc>
      </w:tr>
      <w:tr w:rsidR="007C25B1" w:rsidRPr="007C25B1" w14:paraId="02D1D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1CBBF" w14:textId="77777777" w:rsidR="007C25B1" w:rsidRPr="007C25B1" w:rsidRDefault="007C25B1" w:rsidP="007C25B1">
            <w:r w:rsidRPr="007C25B1">
              <w:rPr>
                <w:b/>
                <w:bCs/>
              </w:rPr>
              <w:t>Search (SEO &amp; SEM)</w:t>
            </w:r>
          </w:p>
        </w:tc>
        <w:tc>
          <w:tcPr>
            <w:tcW w:w="0" w:type="auto"/>
            <w:vAlign w:val="center"/>
            <w:hideMark/>
          </w:tcPr>
          <w:p w14:paraId="3DC2494F" w14:textId="77777777" w:rsidR="007C25B1" w:rsidRPr="007C25B1" w:rsidRDefault="007C25B1" w:rsidP="007C25B1">
            <w:r w:rsidRPr="007C25B1">
              <w:t>Conversion</w:t>
            </w:r>
          </w:p>
        </w:tc>
        <w:tc>
          <w:tcPr>
            <w:tcW w:w="0" w:type="auto"/>
            <w:vAlign w:val="center"/>
            <w:hideMark/>
          </w:tcPr>
          <w:p w14:paraId="61833D41" w14:textId="77777777" w:rsidR="007C25B1" w:rsidRPr="007C25B1" w:rsidRDefault="007C25B1" w:rsidP="007C25B1">
            <w:r w:rsidRPr="007C25B1">
              <w:t>Optimized Google Ads, branded keyword bidding, and local SEO content</w:t>
            </w:r>
          </w:p>
        </w:tc>
      </w:tr>
      <w:tr w:rsidR="007C25B1" w:rsidRPr="007C25B1" w14:paraId="11894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12F7" w14:textId="77777777" w:rsidR="007C25B1" w:rsidRPr="007C25B1" w:rsidRDefault="007C25B1" w:rsidP="007C25B1">
            <w:r w:rsidRPr="007C25B1">
              <w:rPr>
                <w:b/>
                <w:bCs/>
              </w:rPr>
              <w:t>In-store Experiences</w:t>
            </w:r>
          </w:p>
        </w:tc>
        <w:tc>
          <w:tcPr>
            <w:tcW w:w="0" w:type="auto"/>
            <w:vAlign w:val="center"/>
            <w:hideMark/>
          </w:tcPr>
          <w:p w14:paraId="2C035C2F" w14:textId="77777777" w:rsidR="007C25B1" w:rsidRPr="007C25B1" w:rsidRDefault="007C25B1" w:rsidP="007C25B1">
            <w:r w:rsidRPr="007C25B1">
              <w:t>Loyalty + Word of Mouth</w:t>
            </w:r>
          </w:p>
        </w:tc>
        <w:tc>
          <w:tcPr>
            <w:tcW w:w="0" w:type="auto"/>
            <w:vAlign w:val="center"/>
            <w:hideMark/>
          </w:tcPr>
          <w:p w14:paraId="17F44860" w14:textId="77777777" w:rsidR="007C25B1" w:rsidRPr="007C25B1" w:rsidRDefault="007C25B1" w:rsidP="007C25B1">
            <w:r w:rsidRPr="007C25B1">
              <w:t>Branded visuals, staff training, referral programs</w:t>
            </w:r>
          </w:p>
        </w:tc>
      </w:tr>
      <w:tr w:rsidR="007C25B1" w:rsidRPr="007C25B1" w14:paraId="2178E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AF10" w14:textId="77777777" w:rsidR="007C25B1" w:rsidRPr="007C25B1" w:rsidRDefault="007C25B1" w:rsidP="007C25B1">
            <w:r w:rsidRPr="007C25B1">
              <w:rPr>
                <w:b/>
                <w:bCs/>
              </w:rPr>
              <w:t>Content Production</w:t>
            </w:r>
          </w:p>
        </w:tc>
        <w:tc>
          <w:tcPr>
            <w:tcW w:w="0" w:type="auto"/>
            <w:vAlign w:val="center"/>
            <w:hideMark/>
          </w:tcPr>
          <w:p w14:paraId="5E0BE90E" w14:textId="77777777" w:rsidR="007C25B1" w:rsidRPr="007C25B1" w:rsidRDefault="007C25B1" w:rsidP="007C25B1">
            <w:r w:rsidRPr="007C25B1">
              <w:t>Branding</w:t>
            </w:r>
          </w:p>
        </w:tc>
        <w:tc>
          <w:tcPr>
            <w:tcW w:w="0" w:type="auto"/>
            <w:vAlign w:val="center"/>
            <w:hideMark/>
          </w:tcPr>
          <w:p w14:paraId="09F89BAD" w14:textId="77777777" w:rsidR="007C25B1" w:rsidRPr="007C25B1" w:rsidRDefault="007C25B1" w:rsidP="007C25B1">
            <w:r w:rsidRPr="007C25B1">
              <w:t>Lifestyle photography, behind-the-scenes storytelling, and motion ads</w:t>
            </w:r>
          </w:p>
        </w:tc>
      </w:tr>
    </w:tbl>
    <w:p w14:paraId="36C17D7D" w14:textId="77777777" w:rsidR="007C25B1" w:rsidRPr="007C25B1" w:rsidRDefault="007C25B1" w:rsidP="007C25B1">
      <w:r w:rsidRPr="007C25B1">
        <w:t xml:space="preserve">Each channel was optimized through </w:t>
      </w:r>
      <w:r w:rsidRPr="007C25B1">
        <w:rPr>
          <w:b/>
          <w:bCs/>
        </w:rPr>
        <w:t>UTM tracking</w:t>
      </w:r>
      <w:r w:rsidRPr="007C25B1">
        <w:t>, enabling real-time attribution and precise A/B testing across creative variants.</w:t>
      </w:r>
    </w:p>
    <w:p w14:paraId="37F8055E" w14:textId="77777777" w:rsidR="007C25B1" w:rsidRPr="007C25B1" w:rsidRDefault="007C25B1" w:rsidP="007C25B1">
      <w:r w:rsidRPr="007C25B1">
        <w:pict w14:anchorId="307928B1">
          <v:rect id="_x0000_i1070" style="width:0;height:1.5pt" o:hralign="center" o:hrstd="t" o:hr="t" fillcolor="#a0a0a0" stroked="f"/>
        </w:pict>
      </w:r>
    </w:p>
    <w:p w14:paraId="40F2C2A3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4. Core Tactics &amp; Execution Plan</w:t>
      </w:r>
    </w:p>
    <w:p w14:paraId="3C21B8BD" w14:textId="77777777" w:rsidR="007C25B1" w:rsidRPr="007C25B1" w:rsidRDefault="007C25B1" w:rsidP="007C25B1">
      <w:r w:rsidRPr="007C25B1">
        <w:t xml:space="preserve">The campaign execution followed a </w:t>
      </w:r>
      <w:r w:rsidRPr="007C25B1">
        <w:rPr>
          <w:b/>
          <w:bCs/>
        </w:rPr>
        <w:t>data-informed, experience-led model</w:t>
      </w:r>
      <w:r w:rsidRPr="007C25B1">
        <w:t>, integrating creative excellence with measurable performance outcomes.</w:t>
      </w:r>
    </w:p>
    <w:p w14:paraId="74B8F61C" w14:textId="77777777" w:rsidR="007C25B1" w:rsidRPr="007C25B1" w:rsidRDefault="007C25B1" w:rsidP="007C25B1">
      <w:r w:rsidRPr="007C25B1">
        <w:rPr>
          <w:b/>
          <w:bCs/>
        </w:rPr>
        <w:t>Tactic Highlights:</w:t>
      </w:r>
    </w:p>
    <w:p w14:paraId="76C68D00" w14:textId="77777777" w:rsidR="007C25B1" w:rsidRPr="007C25B1" w:rsidRDefault="007C25B1" w:rsidP="007C25B1">
      <w:pPr>
        <w:numPr>
          <w:ilvl w:val="0"/>
          <w:numId w:val="3"/>
        </w:numPr>
      </w:pPr>
      <w:r w:rsidRPr="007C25B1">
        <w:rPr>
          <w:rFonts w:ascii="Segoe UI Emoji" w:hAnsi="Segoe UI Emoji" w:cs="Segoe UI Emoji"/>
        </w:rPr>
        <w:t>📸</w:t>
      </w:r>
      <w:r w:rsidRPr="007C25B1">
        <w:t xml:space="preserve"> </w:t>
      </w:r>
      <w:r w:rsidRPr="007C25B1">
        <w:rPr>
          <w:b/>
          <w:bCs/>
        </w:rPr>
        <w:t>High-Quality Visuals:</w:t>
      </w:r>
      <w:r w:rsidRPr="007C25B1">
        <w:t xml:space="preserve"> Product and lifestyle photography showcasing morning rituals, premium textures, and sensory appeal.</w:t>
      </w:r>
    </w:p>
    <w:p w14:paraId="3A1C2A84" w14:textId="77777777" w:rsidR="007C25B1" w:rsidRPr="007C25B1" w:rsidRDefault="007C25B1" w:rsidP="007C25B1">
      <w:pPr>
        <w:numPr>
          <w:ilvl w:val="0"/>
          <w:numId w:val="3"/>
        </w:numPr>
      </w:pPr>
      <w:r w:rsidRPr="007C25B1">
        <w:rPr>
          <w:rFonts w:ascii="Segoe UI Emoji" w:hAnsi="Segoe UI Emoji" w:cs="Segoe UI Emoji"/>
        </w:rPr>
        <w:lastRenderedPageBreak/>
        <w:t>💌</w:t>
      </w:r>
      <w:r w:rsidRPr="007C25B1">
        <w:t xml:space="preserve"> </w:t>
      </w:r>
      <w:r w:rsidRPr="007C25B1">
        <w:rPr>
          <w:b/>
          <w:bCs/>
        </w:rPr>
        <w:t>Email Automation:</w:t>
      </w:r>
      <w:r w:rsidRPr="007C25B1">
        <w:t xml:space="preserve"> A 10-step journey covering welcome messages, personalized offers, cart recovery, and loyalty rewards.</w:t>
      </w:r>
    </w:p>
    <w:p w14:paraId="6597EAFC" w14:textId="77777777" w:rsidR="007C25B1" w:rsidRPr="007C25B1" w:rsidRDefault="007C25B1" w:rsidP="007C25B1">
      <w:pPr>
        <w:numPr>
          <w:ilvl w:val="0"/>
          <w:numId w:val="3"/>
        </w:numPr>
      </w:pPr>
      <w:r w:rsidRPr="007C25B1">
        <w:rPr>
          <w:rFonts w:ascii="Segoe UI Emoji" w:hAnsi="Segoe UI Emoji" w:cs="Segoe UI Emoji"/>
        </w:rPr>
        <w:t>🎯</w:t>
      </w:r>
      <w:r w:rsidRPr="007C25B1">
        <w:t xml:space="preserve"> </w:t>
      </w:r>
      <w:r w:rsidRPr="007C25B1">
        <w:rPr>
          <w:b/>
          <w:bCs/>
        </w:rPr>
        <w:t>Targeted Social Ads:</w:t>
      </w:r>
      <w:r w:rsidRPr="007C25B1">
        <w:t xml:space="preserve"> Layered by location, interests, and engagement data to reach lookalike audiences.</w:t>
      </w:r>
    </w:p>
    <w:p w14:paraId="101EA802" w14:textId="77777777" w:rsidR="007C25B1" w:rsidRPr="007C25B1" w:rsidRDefault="007C25B1" w:rsidP="007C25B1">
      <w:pPr>
        <w:numPr>
          <w:ilvl w:val="0"/>
          <w:numId w:val="3"/>
        </w:numPr>
      </w:pPr>
      <w:r w:rsidRPr="007C25B1">
        <w:rPr>
          <w:rFonts w:ascii="Segoe UI Emoji" w:hAnsi="Segoe UI Emoji" w:cs="Segoe UI Emoji"/>
        </w:rPr>
        <w:t>🔍</w:t>
      </w:r>
      <w:r w:rsidRPr="007C25B1">
        <w:t xml:space="preserve"> </w:t>
      </w:r>
      <w:r w:rsidRPr="007C25B1">
        <w:rPr>
          <w:b/>
          <w:bCs/>
        </w:rPr>
        <w:t>SEO &amp; SEM Optimization:</w:t>
      </w:r>
      <w:r w:rsidRPr="007C25B1">
        <w:t xml:space="preserve"> Focusing on “Luxury café Alexandria,” “best morning coffee,” and branded keywords.</w:t>
      </w:r>
    </w:p>
    <w:p w14:paraId="031FFBC5" w14:textId="77777777" w:rsidR="007C25B1" w:rsidRPr="007C25B1" w:rsidRDefault="007C25B1" w:rsidP="007C25B1">
      <w:pPr>
        <w:numPr>
          <w:ilvl w:val="0"/>
          <w:numId w:val="3"/>
        </w:numPr>
      </w:pPr>
      <w:r w:rsidRPr="007C25B1">
        <w:rPr>
          <w:rFonts w:ascii="Segoe UI Emoji" w:hAnsi="Segoe UI Emoji" w:cs="Segoe UI Emoji"/>
        </w:rPr>
        <w:t>🎁</w:t>
      </w:r>
      <w:r w:rsidRPr="007C25B1">
        <w:t xml:space="preserve"> </w:t>
      </w:r>
      <w:r w:rsidRPr="007C25B1">
        <w:rPr>
          <w:b/>
          <w:bCs/>
        </w:rPr>
        <w:t>Retention Strategy:</w:t>
      </w:r>
      <w:r w:rsidRPr="007C25B1">
        <w:t xml:space="preserve"> “Sip &amp; Earn” loyalty program with referral bonuses and limited VIP offers.</w:t>
      </w:r>
    </w:p>
    <w:p w14:paraId="7D0A5A07" w14:textId="77777777" w:rsidR="007C25B1" w:rsidRPr="007C25B1" w:rsidRDefault="007C25B1" w:rsidP="007C25B1">
      <w:r w:rsidRPr="007C25B1">
        <w:rPr>
          <w:b/>
          <w:bCs/>
        </w:rPr>
        <w:t>A/B Testing Framework:</w:t>
      </w:r>
    </w:p>
    <w:p w14:paraId="112CB7DB" w14:textId="77777777" w:rsidR="007C25B1" w:rsidRPr="007C25B1" w:rsidRDefault="007C25B1" w:rsidP="007C25B1">
      <w:pPr>
        <w:numPr>
          <w:ilvl w:val="0"/>
          <w:numId w:val="4"/>
        </w:numPr>
      </w:pPr>
      <w:r w:rsidRPr="007C25B1">
        <w:t xml:space="preserve">Tested </w:t>
      </w:r>
      <w:r w:rsidRPr="007C25B1">
        <w:rPr>
          <w:b/>
          <w:bCs/>
        </w:rPr>
        <w:t>creative variants</w:t>
      </w:r>
      <w:r w:rsidRPr="007C25B1">
        <w:t xml:space="preserve"> (visuals, CTA tone, and layout).</w:t>
      </w:r>
    </w:p>
    <w:p w14:paraId="7B9619F5" w14:textId="77777777" w:rsidR="007C25B1" w:rsidRPr="007C25B1" w:rsidRDefault="007C25B1" w:rsidP="007C25B1">
      <w:pPr>
        <w:numPr>
          <w:ilvl w:val="0"/>
          <w:numId w:val="4"/>
        </w:numPr>
      </w:pPr>
      <w:r w:rsidRPr="007C25B1">
        <w:t xml:space="preserve">Compared </w:t>
      </w:r>
      <w:r w:rsidRPr="007C25B1">
        <w:rPr>
          <w:b/>
          <w:bCs/>
        </w:rPr>
        <w:t>ad placement performance</w:t>
      </w:r>
      <w:r w:rsidRPr="007C25B1">
        <w:t xml:space="preserve"> between Instagram Reels and Facebook Feed.</w:t>
      </w:r>
    </w:p>
    <w:p w14:paraId="486EBE32" w14:textId="77777777" w:rsidR="007C25B1" w:rsidRPr="007C25B1" w:rsidRDefault="007C25B1" w:rsidP="007C25B1">
      <w:pPr>
        <w:numPr>
          <w:ilvl w:val="0"/>
          <w:numId w:val="4"/>
        </w:numPr>
      </w:pPr>
      <w:r w:rsidRPr="007C25B1">
        <w:t xml:space="preserve">Monitored </w:t>
      </w:r>
      <w:r w:rsidRPr="007C25B1">
        <w:rPr>
          <w:b/>
          <w:bCs/>
        </w:rPr>
        <w:t>email open/click rates</w:t>
      </w:r>
      <w:r w:rsidRPr="007C25B1">
        <w:t xml:space="preserve"> by subject line and timing.</w:t>
      </w:r>
    </w:p>
    <w:p w14:paraId="5B83571C" w14:textId="77777777" w:rsidR="007C25B1" w:rsidRPr="007C25B1" w:rsidRDefault="007C25B1" w:rsidP="007C25B1">
      <w:r w:rsidRPr="007C25B1">
        <w:t>These continuous tests ensured the campaign evolved based on real user behavior — maximizing efficiency and ROI.</w:t>
      </w:r>
    </w:p>
    <w:p w14:paraId="58B1A9EF" w14:textId="77777777" w:rsidR="007C25B1" w:rsidRPr="007C25B1" w:rsidRDefault="007C25B1" w:rsidP="007C25B1">
      <w:r w:rsidRPr="007C25B1">
        <w:pict w14:anchorId="331ADF73">
          <v:rect id="_x0000_i1071" style="width:0;height:1.5pt" o:hralign="center" o:hrstd="t" o:hr="t" fillcolor="#a0a0a0" stroked="f"/>
        </w:pict>
      </w:r>
    </w:p>
    <w:p w14:paraId="32D10AB8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5. Metrics for Success</w:t>
      </w:r>
    </w:p>
    <w:p w14:paraId="189506F8" w14:textId="77777777" w:rsidR="007C25B1" w:rsidRPr="007C25B1" w:rsidRDefault="007C25B1" w:rsidP="007C25B1">
      <w:r w:rsidRPr="007C25B1">
        <w:t xml:space="preserve">The campaign defined </w:t>
      </w:r>
      <w:r w:rsidRPr="007C25B1">
        <w:rPr>
          <w:b/>
          <w:bCs/>
        </w:rPr>
        <w:t>quantifiable KPIs</w:t>
      </w:r>
      <w:r w:rsidRPr="007C25B1">
        <w:t xml:space="preserve"> that mapped to the funnel stages: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892"/>
        <w:gridCol w:w="1514"/>
        <w:gridCol w:w="3573"/>
      </w:tblGrid>
      <w:tr w:rsidR="007C25B1" w:rsidRPr="007C25B1" w14:paraId="5EF025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90E92" w14:textId="77777777" w:rsidR="007C25B1" w:rsidRPr="007C25B1" w:rsidRDefault="007C25B1" w:rsidP="007C25B1">
            <w:pPr>
              <w:rPr>
                <w:b/>
                <w:bCs/>
              </w:rPr>
            </w:pPr>
            <w:r w:rsidRPr="007C25B1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2FF0AC8A" w14:textId="77777777" w:rsidR="007C25B1" w:rsidRPr="007C25B1" w:rsidRDefault="007C25B1" w:rsidP="007C25B1">
            <w:pPr>
              <w:rPr>
                <w:b/>
                <w:bCs/>
              </w:rPr>
            </w:pPr>
            <w:r w:rsidRPr="007C25B1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3F17F822" w14:textId="77777777" w:rsidR="007C25B1" w:rsidRPr="007C25B1" w:rsidRDefault="007C25B1" w:rsidP="007C25B1">
            <w:pPr>
              <w:rPr>
                <w:b/>
                <w:bCs/>
              </w:rPr>
            </w:pPr>
            <w:r w:rsidRPr="007C25B1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15970D91" w14:textId="77777777" w:rsidR="007C25B1" w:rsidRPr="007C25B1" w:rsidRDefault="007C25B1" w:rsidP="007C25B1">
            <w:pPr>
              <w:rPr>
                <w:b/>
                <w:bCs/>
              </w:rPr>
            </w:pPr>
            <w:r w:rsidRPr="007C25B1">
              <w:rPr>
                <w:b/>
                <w:bCs/>
              </w:rPr>
              <w:t>Impact</w:t>
            </w:r>
          </w:p>
        </w:tc>
      </w:tr>
      <w:tr w:rsidR="007C25B1" w:rsidRPr="007C25B1" w14:paraId="79F59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576D" w14:textId="77777777" w:rsidR="007C25B1" w:rsidRPr="007C25B1" w:rsidRDefault="007C25B1" w:rsidP="007C25B1">
            <w:r w:rsidRPr="007C25B1">
              <w:rPr>
                <w:b/>
                <w:bCs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14:paraId="08E3CFAF" w14:textId="77777777" w:rsidR="007C25B1" w:rsidRPr="007C25B1" w:rsidRDefault="007C25B1" w:rsidP="007C25B1">
            <w:r w:rsidRPr="007C25B1">
              <w:t>80,000+ unique users</w:t>
            </w:r>
          </w:p>
        </w:tc>
        <w:tc>
          <w:tcPr>
            <w:tcW w:w="0" w:type="auto"/>
            <w:vAlign w:val="center"/>
            <w:hideMark/>
          </w:tcPr>
          <w:p w14:paraId="26A3334F" w14:textId="77777777" w:rsidR="007C25B1" w:rsidRPr="007C25B1" w:rsidRDefault="007C25B1" w:rsidP="007C25B1">
            <w:r w:rsidRPr="007C25B1">
              <w:t>92,400 achieved</w:t>
            </w:r>
          </w:p>
        </w:tc>
        <w:tc>
          <w:tcPr>
            <w:tcW w:w="0" w:type="auto"/>
            <w:vAlign w:val="center"/>
            <w:hideMark/>
          </w:tcPr>
          <w:p w14:paraId="5DF42328" w14:textId="77777777" w:rsidR="007C25B1" w:rsidRPr="007C25B1" w:rsidRDefault="007C25B1" w:rsidP="007C25B1">
            <w:r w:rsidRPr="007C25B1">
              <w:t>Brand awareness expanded 15% above goal</w:t>
            </w:r>
          </w:p>
        </w:tc>
      </w:tr>
      <w:tr w:rsidR="007C25B1" w:rsidRPr="007C25B1" w14:paraId="55BEB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87F7" w14:textId="77777777" w:rsidR="007C25B1" w:rsidRPr="007C25B1" w:rsidRDefault="007C25B1" w:rsidP="007C25B1">
            <w:r w:rsidRPr="007C25B1">
              <w:rPr>
                <w:b/>
                <w:bCs/>
              </w:rPr>
              <w:t>Engagement Rate</w:t>
            </w:r>
          </w:p>
        </w:tc>
        <w:tc>
          <w:tcPr>
            <w:tcW w:w="0" w:type="auto"/>
            <w:vAlign w:val="center"/>
            <w:hideMark/>
          </w:tcPr>
          <w:p w14:paraId="34FEEA38" w14:textId="77777777" w:rsidR="007C25B1" w:rsidRPr="007C25B1" w:rsidRDefault="007C25B1" w:rsidP="007C25B1">
            <w:r w:rsidRPr="007C25B1">
              <w:t>≥11%</w:t>
            </w:r>
          </w:p>
        </w:tc>
        <w:tc>
          <w:tcPr>
            <w:tcW w:w="0" w:type="auto"/>
            <w:vAlign w:val="center"/>
            <w:hideMark/>
          </w:tcPr>
          <w:p w14:paraId="326C37DE" w14:textId="77777777" w:rsidR="007C25B1" w:rsidRPr="007C25B1" w:rsidRDefault="007C25B1" w:rsidP="007C25B1">
            <w:r w:rsidRPr="007C25B1">
              <w:t>12.4% avg.</w:t>
            </w:r>
          </w:p>
        </w:tc>
        <w:tc>
          <w:tcPr>
            <w:tcW w:w="0" w:type="auto"/>
            <w:vAlign w:val="center"/>
            <w:hideMark/>
          </w:tcPr>
          <w:p w14:paraId="7CA80B19" w14:textId="77777777" w:rsidR="007C25B1" w:rsidRPr="007C25B1" w:rsidRDefault="007C25B1" w:rsidP="007C25B1">
            <w:r w:rsidRPr="007C25B1">
              <w:t>Highly resonant content performance</w:t>
            </w:r>
          </w:p>
        </w:tc>
      </w:tr>
      <w:tr w:rsidR="007C25B1" w:rsidRPr="007C25B1" w14:paraId="04988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6E2A" w14:textId="77777777" w:rsidR="007C25B1" w:rsidRPr="007C25B1" w:rsidRDefault="007C25B1" w:rsidP="007C25B1">
            <w:r w:rsidRPr="007C25B1">
              <w:rPr>
                <w:b/>
                <w:bCs/>
              </w:rPr>
              <w:t>Loyalty Sign-ups</w:t>
            </w:r>
          </w:p>
        </w:tc>
        <w:tc>
          <w:tcPr>
            <w:tcW w:w="0" w:type="auto"/>
            <w:vAlign w:val="center"/>
            <w:hideMark/>
          </w:tcPr>
          <w:p w14:paraId="7E2FFBD9" w14:textId="77777777" w:rsidR="007C25B1" w:rsidRPr="007C25B1" w:rsidRDefault="007C25B1" w:rsidP="007C25B1">
            <w:r w:rsidRPr="007C25B1">
              <w:t>1,070+ members</w:t>
            </w:r>
          </w:p>
        </w:tc>
        <w:tc>
          <w:tcPr>
            <w:tcW w:w="0" w:type="auto"/>
            <w:vAlign w:val="center"/>
            <w:hideMark/>
          </w:tcPr>
          <w:p w14:paraId="11DDB5B0" w14:textId="77777777" w:rsidR="007C25B1" w:rsidRPr="007C25B1" w:rsidRDefault="007C25B1" w:rsidP="007C25B1">
            <w:r w:rsidRPr="007C25B1">
              <w:t>1,250 achieved</w:t>
            </w:r>
          </w:p>
        </w:tc>
        <w:tc>
          <w:tcPr>
            <w:tcW w:w="0" w:type="auto"/>
            <w:vAlign w:val="center"/>
            <w:hideMark/>
          </w:tcPr>
          <w:p w14:paraId="018FCC2D" w14:textId="77777777" w:rsidR="007C25B1" w:rsidRPr="007C25B1" w:rsidRDefault="007C25B1" w:rsidP="007C25B1">
            <w:r w:rsidRPr="007C25B1">
              <w:t>Successful CRM integration and retention</w:t>
            </w:r>
          </w:p>
        </w:tc>
      </w:tr>
      <w:tr w:rsidR="007C25B1" w:rsidRPr="007C25B1" w14:paraId="141FA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1620" w14:textId="77777777" w:rsidR="007C25B1" w:rsidRPr="007C25B1" w:rsidRDefault="007C25B1" w:rsidP="007C25B1">
            <w:r w:rsidRPr="007C25B1">
              <w:rPr>
                <w:b/>
                <w:bCs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5C82C6DD" w14:textId="77777777" w:rsidR="007C25B1" w:rsidRPr="007C25B1" w:rsidRDefault="007C25B1" w:rsidP="007C25B1">
            <w:r w:rsidRPr="007C25B1">
              <w:t>≥6%</w:t>
            </w:r>
          </w:p>
        </w:tc>
        <w:tc>
          <w:tcPr>
            <w:tcW w:w="0" w:type="auto"/>
            <w:vAlign w:val="center"/>
            <w:hideMark/>
          </w:tcPr>
          <w:p w14:paraId="2013E2D4" w14:textId="77777777" w:rsidR="007C25B1" w:rsidRPr="007C25B1" w:rsidRDefault="007C25B1" w:rsidP="007C25B1">
            <w:r w:rsidRPr="007C25B1">
              <w:t>7.1%</w:t>
            </w:r>
          </w:p>
        </w:tc>
        <w:tc>
          <w:tcPr>
            <w:tcW w:w="0" w:type="auto"/>
            <w:vAlign w:val="center"/>
            <w:hideMark/>
          </w:tcPr>
          <w:p w14:paraId="35F1B0FD" w14:textId="77777777" w:rsidR="007C25B1" w:rsidRPr="007C25B1" w:rsidRDefault="007C25B1" w:rsidP="007C25B1">
            <w:r w:rsidRPr="007C25B1">
              <w:t>Strong lead-to-purchase transition</w:t>
            </w:r>
          </w:p>
        </w:tc>
      </w:tr>
      <w:tr w:rsidR="007C25B1" w:rsidRPr="007C25B1" w14:paraId="68E44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F14E" w14:textId="77777777" w:rsidR="007C25B1" w:rsidRPr="007C25B1" w:rsidRDefault="007C25B1" w:rsidP="007C25B1">
            <w:r w:rsidRPr="007C25B1">
              <w:rPr>
                <w:b/>
                <w:bCs/>
              </w:rPr>
              <w:t>ROAS</w:t>
            </w:r>
          </w:p>
        </w:tc>
        <w:tc>
          <w:tcPr>
            <w:tcW w:w="0" w:type="auto"/>
            <w:vAlign w:val="center"/>
            <w:hideMark/>
          </w:tcPr>
          <w:p w14:paraId="02850A97" w14:textId="77777777" w:rsidR="007C25B1" w:rsidRPr="007C25B1" w:rsidRDefault="007C25B1" w:rsidP="007C25B1">
            <w:r w:rsidRPr="007C25B1">
              <w:t>4:1+</w:t>
            </w:r>
          </w:p>
        </w:tc>
        <w:tc>
          <w:tcPr>
            <w:tcW w:w="0" w:type="auto"/>
            <w:vAlign w:val="center"/>
            <w:hideMark/>
          </w:tcPr>
          <w:p w14:paraId="44F400BF" w14:textId="77777777" w:rsidR="007C25B1" w:rsidRPr="007C25B1" w:rsidRDefault="007C25B1" w:rsidP="007C25B1">
            <w:r w:rsidRPr="007C25B1">
              <w:t>4.8:1</w:t>
            </w:r>
          </w:p>
        </w:tc>
        <w:tc>
          <w:tcPr>
            <w:tcW w:w="0" w:type="auto"/>
            <w:vAlign w:val="center"/>
            <w:hideMark/>
          </w:tcPr>
          <w:p w14:paraId="5FCD7A93" w14:textId="77777777" w:rsidR="007C25B1" w:rsidRPr="007C25B1" w:rsidRDefault="007C25B1" w:rsidP="007C25B1">
            <w:r w:rsidRPr="007C25B1">
              <w:t>Profitable ad spend efficiency</w:t>
            </w:r>
          </w:p>
        </w:tc>
      </w:tr>
      <w:tr w:rsidR="007C25B1" w:rsidRPr="007C25B1" w14:paraId="269CB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77BF" w14:textId="77777777" w:rsidR="007C25B1" w:rsidRPr="007C25B1" w:rsidRDefault="007C25B1" w:rsidP="007C25B1">
            <w:r w:rsidRPr="007C25B1">
              <w:rPr>
                <w:b/>
                <w:bCs/>
              </w:rPr>
              <w:lastRenderedPageBreak/>
              <w:t>Retention &amp; Referral Rate</w:t>
            </w:r>
          </w:p>
        </w:tc>
        <w:tc>
          <w:tcPr>
            <w:tcW w:w="0" w:type="auto"/>
            <w:vAlign w:val="center"/>
            <w:hideMark/>
          </w:tcPr>
          <w:p w14:paraId="588289D1" w14:textId="77777777" w:rsidR="007C25B1" w:rsidRPr="007C25B1" w:rsidRDefault="007C25B1" w:rsidP="007C25B1">
            <w:r w:rsidRPr="007C25B1">
              <w:t>≥15%</w:t>
            </w:r>
          </w:p>
        </w:tc>
        <w:tc>
          <w:tcPr>
            <w:tcW w:w="0" w:type="auto"/>
            <w:vAlign w:val="center"/>
            <w:hideMark/>
          </w:tcPr>
          <w:p w14:paraId="22EDEFF1" w14:textId="77777777" w:rsidR="007C25B1" w:rsidRPr="007C25B1" w:rsidRDefault="007C25B1" w:rsidP="007C25B1">
            <w:r w:rsidRPr="007C25B1">
              <w:t>17%</w:t>
            </w:r>
          </w:p>
        </w:tc>
        <w:tc>
          <w:tcPr>
            <w:tcW w:w="0" w:type="auto"/>
            <w:vAlign w:val="center"/>
            <w:hideMark/>
          </w:tcPr>
          <w:p w14:paraId="1D1AC24D" w14:textId="77777777" w:rsidR="007C25B1" w:rsidRPr="007C25B1" w:rsidRDefault="007C25B1" w:rsidP="007C25B1">
            <w:r w:rsidRPr="007C25B1">
              <w:t>Effective loyalty and advocacy generation</w:t>
            </w:r>
          </w:p>
        </w:tc>
      </w:tr>
    </w:tbl>
    <w:p w14:paraId="66309D32" w14:textId="77777777" w:rsidR="007C25B1" w:rsidRPr="007C25B1" w:rsidRDefault="007C25B1" w:rsidP="007C25B1">
      <w:r w:rsidRPr="007C25B1">
        <w:t xml:space="preserve">Each metric was tracked in a </w:t>
      </w:r>
      <w:r w:rsidRPr="007C25B1">
        <w:rPr>
          <w:b/>
          <w:bCs/>
        </w:rPr>
        <w:t>Looker Studio dashboard</w:t>
      </w:r>
      <w:r w:rsidRPr="007C25B1">
        <w:t>, integrating ad platforms, CRM data, and in-store POS systems for a full 360° performance view.</w:t>
      </w:r>
    </w:p>
    <w:p w14:paraId="720B79A7" w14:textId="77777777" w:rsidR="007C25B1" w:rsidRPr="007C25B1" w:rsidRDefault="007C25B1" w:rsidP="007C25B1">
      <w:r w:rsidRPr="007C25B1">
        <w:pict w14:anchorId="28FB0DC1">
          <v:rect id="_x0000_i1072" style="width:0;height:1.5pt" o:hralign="center" o:hrstd="t" o:hr="t" fillcolor="#a0a0a0" stroked="f"/>
        </w:pict>
      </w:r>
    </w:p>
    <w:p w14:paraId="3D46EA7D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6. Strategic Takeaways</w:t>
      </w:r>
    </w:p>
    <w:p w14:paraId="649E89C3" w14:textId="77777777" w:rsidR="007C25B1" w:rsidRPr="007C25B1" w:rsidRDefault="007C25B1" w:rsidP="007C25B1">
      <w:pPr>
        <w:numPr>
          <w:ilvl w:val="0"/>
          <w:numId w:val="5"/>
        </w:numPr>
      </w:pPr>
      <w:r w:rsidRPr="007C25B1">
        <w:rPr>
          <w:b/>
          <w:bCs/>
        </w:rPr>
        <w:t>Brand-Led Growth:</w:t>
      </w:r>
      <w:r w:rsidRPr="007C25B1">
        <w:t xml:space="preserve"> Emotional storytelling and visual elegance built long-term resonance.</w:t>
      </w:r>
    </w:p>
    <w:p w14:paraId="3117DB34" w14:textId="77777777" w:rsidR="007C25B1" w:rsidRPr="007C25B1" w:rsidRDefault="007C25B1" w:rsidP="007C25B1">
      <w:pPr>
        <w:numPr>
          <w:ilvl w:val="0"/>
          <w:numId w:val="5"/>
        </w:numPr>
      </w:pPr>
      <w:r w:rsidRPr="007C25B1">
        <w:rPr>
          <w:b/>
          <w:bCs/>
        </w:rPr>
        <w:t>Data-Driven Execution:</w:t>
      </w:r>
      <w:r w:rsidRPr="007C25B1">
        <w:t xml:space="preserve"> Channel synergy and A/B testing improved conversion efficiency.</w:t>
      </w:r>
    </w:p>
    <w:p w14:paraId="7B4119CD" w14:textId="77777777" w:rsidR="007C25B1" w:rsidRPr="007C25B1" w:rsidRDefault="007C25B1" w:rsidP="007C25B1">
      <w:pPr>
        <w:numPr>
          <w:ilvl w:val="0"/>
          <w:numId w:val="5"/>
        </w:numPr>
      </w:pPr>
      <w:r w:rsidRPr="007C25B1">
        <w:rPr>
          <w:b/>
          <w:bCs/>
        </w:rPr>
        <w:t>Customer Lifetime Value Focus:</w:t>
      </w:r>
      <w:r w:rsidRPr="007C25B1">
        <w:t xml:space="preserve"> Loyalty-centric design turned first-time buyers into advocates.</w:t>
      </w:r>
    </w:p>
    <w:p w14:paraId="0B87CB5B" w14:textId="77777777" w:rsidR="007C25B1" w:rsidRPr="007C25B1" w:rsidRDefault="007C25B1" w:rsidP="007C25B1">
      <w:pPr>
        <w:numPr>
          <w:ilvl w:val="0"/>
          <w:numId w:val="5"/>
        </w:numPr>
      </w:pPr>
      <w:r w:rsidRPr="007C25B1">
        <w:rPr>
          <w:b/>
          <w:bCs/>
        </w:rPr>
        <w:t>Omnichannel Alignment:</w:t>
      </w:r>
      <w:r w:rsidRPr="007C25B1">
        <w:t xml:space="preserve"> Every digital and in-store touchpoint reinforced the same brand promise.</w:t>
      </w:r>
    </w:p>
    <w:p w14:paraId="73911B87" w14:textId="77777777" w:rsidR="007C25B1" w:rsidRPr="007C25B1" w:rsidRDefault="007C25B1" w:rsidP="007C25B1">
      <w:r w:rsidRPr="007C25B1">
        <w:pict w14:anchorId="424B69D3">
          <v:rect id="_x0000_i1073" style="width:0;height:1.5pt" o:hralign="center" o:hrstd="t" o:hr="t" fillcolor="#a0a0a0" stroked="f"/>
        </w:pict>
      </w:r>
    </w:p>
    <w:p w14:paraId="20D9F019" w14:textId="77777777" w:rsidR="007C25B1" w:rsidRPr="007C25B1" w:rsidRDefault="007C25B1" w:rsidP="007C25B1">
      <w:pPr>
        <w:rPr>
          <w:b/>
          <w:bCs/>
        </w:rPr>
      </w:pPr>
      <w:r w:rsidRPr="007C25B1">
        <w:rPr>
          <w:b/>
          <w:bCs/>
        </w:rPr>
        <w:t>Final Insight</w:t>
      </w:r>
    </w:p>
    <w:p w14:paraId="63DCB1D7" w14:textId="77777777" w:rsidR="007C25B1" w:rsidRPr="007C25B1" w:rsidRDefault="007C25B1" w:rsidP="007C25B1">
      <w:r w:rsidRPr="007C25B1">
        <w:t xml:space="preserve">The </w:t>
      </w:r>
      <w:proofErr w:type="spellStart"/>
      <w:r w:rsidRPr="007C25B1">
        <w:t>Haksoss</w:t>
      </w:r>
      <w:proofErr w:type="spellEnd"/>
      <w:r w:rsidRPr="007C25B1">
        <w:t xml:space="preserve"> Café strategy exemplified how a </w:t>
      </w:r>
      <w:r w:rsidRPr="007C25B1">
        <w:rPr>
          <w:b/>
          <w:bCs/>
        </w:rPr>
        <w:t>boutique brand can scale like a global one</w:t>
      </w:r>
      <w:r w:rsidRPr="007C25B1">
        <w:t xml:space="preserve"> — by combining </w:t>
      </w:r>
      <w:r w:rsidRPr="007C25B1">
        <w:rPr>
          <w:b/>
          <w:bCs/>
        </w:rPr>
        <w:t>artistry with analytics</w:t>
      </w:r>
      <w:r w:rsidRPr="007C25B1">
        <w:t xml:space="preserve">, and </w:t>
      </w:r>
      <w:r w:rsidRPr="007C25B1">
        <w:rPr>
          <w:b/>
          <w:bCs/>
        </w:rPr>
        <w:t>emotion with precision</w:t>
      </w:r>
      <w:r w:rsidRPr="007C25B1">
        <w:t>.</w:t>
      </w:r>
      <w:r w:rsidRPr="007C25B1">
        <w:br/>
        <w:t xml:space="preserve">Through an experience-first philosophy, the campaign turned a simple cup of coffee into a </w:t>
      </w:r>
      <w:r w:rsidRPr="007C25B1">
        <w:rPr>
          <w:b/>
          <w:bCs/>
        </w:rPr>
        <w:t>symbol of lifestyle identity and daily indulgence</w:t>
      </w:r>
      <w:r w:rsidRPr="007C25B1">
        <w:t>.</w:t>
      </w:r>
    </w:p>
    <w:p w14:paraId="1F6B53DE" w14:textId="77777777" w:rsidR="00AA7CC9" w:rsidRDefault="00AA7CC9"/>
    <w:sectPr w:rsidR="00AA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AEC"/>
    <w:multiLevelType w:val="multilevel"/>
    <w:tmpl w:val="309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319D"/>
    <w:multiLevelType w:val="multilevel"/>
    <w:tmpl w:val="3F96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C14D0"/>
    <w:multiLevelType w:val="multilevel"/>
    <w:tmpl w:val="3458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7DB3"/>
    <w:multiLevelType w:val="multilevel"/>
    <w:tmpl w:val="1CA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6782"/>
    <w:multiLevelType w:val="multilevel"/>
    <w:tmpl w:val="413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542579">
    <w:abstractNumId w:val="4"/>
  </w:num>
  <w:num w:numId="2" w16cid:durableId="4023490">
    <w:abstractNumId w:val="1"/>
  </w:num>
  <w:num w:numId="3" w16cid:durableId="2139445514">
    <w:abstractNumId w:val="3"/>
  </w:num>
  <w:num w:numId="4" w16cid:durableId="812528086">
    <w:abstractNumId w:val="2"/>
  </w:num>
  <w:num w:numId="5" w16cid:durableId="196241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9"/>
    <w:rsid w:val="007C25B1"/>
    <w:rsid w:val="00AA7CC9"/>
    <w:rsid w:val="00B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FA6E1-62F0-492D-812D-08DB2BB8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2025-10-13T01:02:00Z</dcterms:created>
  <dcterms:modified xsi:type="dcterms:W3CDTF">2025-10-13T01:03:00Z</dcterms:modified>
</cp:coreProperties>
</file>