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5C" w:rsidRPr="001645F0" w:rsidRDefault="0099445C" w:rsidP="001645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5F0">
        <w:rPr>
          <w:rFonts w:ascii="Times New Roman" w:hAnsi="Times New Roman" w:cs="Times New Roman"/>
          <w:sz w:val="24"/>
          <w:szCs w:val="24"/>
        </w:rPr>
        <w:t xml:space="preserve">The drawing pencil comes in many brands, with different types of lead. Generally, each pencil contains a mixture of graphite and filler that is referred to as lead. The ratio of graphite to filler determines </w:t>
      </w:r>
      <w:r w:rsidR="001645F0" w:rsidRPr="001645F0">
        <w:rPr>
          <w:rFonts w:ascii="Times New Roman" w:hAnsi="Times New Roman" w:cs="Times New Roman"/>
          <w:sz w:val="24"/>
          <w:szCs w:val="24"/>
        </w:rPr>
        <w:t>the</w:t>
      </w:r>
      <w:r w:rsidRPr="001645F0">
        <w:rPr>
          <w:rFonts w:ascii="Times New Roman" w:hAnsi="Times New Roman" w:cs="Times New Roman"/>
          <w:sz w:val="24"/>
          <w:szCs w:val="24"/>
        </w:rPr>
        <w:t xml:space="preserve"> hardness of the lead. The harder the lead, the lighter the line the pencil will make. The most common lead hardness is HB, what is </w:t>
      </w:r>
      <w:r w:rsidR="001645F0" w:rsidRPr="001645F0">
        <w:rPr>
          <w:rFonts w:ascii="Times New Roman" w:hAnsi="Times New Roman" w:cs="Times New Roman"/>
          <w:sz w:val="24"/>
          <w:szCs w:val="24"/>
        </w:rPr>
        <w:t>commonly referred</w:t>
      </w:r>
      <w:r w:rsidRPr="001645F0">
        <w:rPr>
          <w:rFonts w:ascii="Times New Roman" w:hAnsi="Times New Roman" w:cs="Times New Roman"/>
          <w:sz w:val="24"/>
          <w:szCs w:val="24"/>
        </w:rPr>
        <w:t xml:space="preserve"> to as the #2 pencil. </w:t>
      </w:r>
    </w:p>
    <w:p w:rsidR="0099445C" w:rsidRPr="001645F0" w:rsidRDefault="0099445C" w:rsidP="001645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5F0">
        <w:rPr>
          <w:rFonts w:ascii="Times New Roman" w:hAnsi="Times New Roman" w:cs="Times New Roman"/>
          <w:sz w:val="24"/>
          <w:szCs w:val="24"/>
        </w:rPr>
        <w:t xml:space="preserve">As most artists know, each different brand of pencil has different thicknesses and hardness of lead. Even the ubiquitous #2 pencil can be vastly different in hardness from brand to brand. Thicker leads can be better for thick lines and shading. A good thick lead </w:t>
      </w:r>
      <w:r w:rsidR="001645F0" w:rsidRPr="001645F0">
        <w:rPr>
          <w:rFonts w:ascii="Times New Roman" w:hAnsi="Times New Roman" w:cs="Times New Roman"/>
          <w:sz w:val="24"/>
          <w:szCs w:val="24"/>
        </w:rPr>
        <w:t>can</w:t>
      </w:r>
      <w:r w:rsidRPr="001645F0">
        <w:rPr>
          <w:rFonts w:ascii="Times New Roman" w:hAnsi="Times New Roman" w:cs="Times New Roman"/>
          <w:sz w:val="24"/>
          <w:szCs w:val="24"/>
        </w:rPr>
        <w:t xml:space="preserve"> create a varying width line.</w:t>
      </w:r>
      <w:r w:rsidR="001645F0" w:rsidRPr="001645F0">
        <w:rPr>
          <w:rFonts w:ascii="Times New Roman" w:hAnsi="Times New Roman" w:cs="Times New Roman"/>
          <w:sz w:val="24"/>
          <w:szCs w:val="24"/>
        </w:rPr>
        <w:t xml:space="preserve"> Varying the hardness gives more detail to a drawing.</w:t>
      </w:r>
    </w:p>
    <w:p w:rsidR="0099445C" w:rsidRPr="001645F0" w:rsidRDefault="0099445C" w:rsidP="001645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5F0">
        <w:rPr>
          <w:rFonts w:ascii="Times New Roman" w:hAnsi="Times New Roman" w:cs="Times New Roman"/>
          <w:sz w:val="24"/>
          <w:szCs w:val="24"/>
        </w:rPr>
        <w:t xml:space="preserve">Depending on the brand, art pencils will have hardness ratings from 4H to 4B or more, with HB in the middle. There may be many variations depending on brand. However, B hardness refers to a softer lead that contains more graphite. A 6B pencil will have the softest lead and produce the darkest line. The hardest lead will produce very light lines since there is little graphite. </w:t>
      </w:r>
    </w:p>
    <w:sectPr w:rsidR="0099445C" w:rsidRPr="001645F0" w:rsidSect="00581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45C"/>
    <w:rsid w:val="001645F0"/>
    <w:rsid w:val="00581ED1"/>
    <w:rsid w:val="00994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E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2012-09-06T17:08:00Z</dcterms:created>
  <dcterms:modified xsi:type="dcterms:W3CDTF">2012-09-06T17:27:00Z</dcterms:modified>
</cp:coreProperties>
</file>