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297" w:rsidRPr="00D21607" w:rsidRDefault="004E0297" w:rsidP="004E0297">
      <w:pPr>
        <w:rPr>
          <w:rFonts w:cs="Calibri"/>
          <w:b/>
        </w:rPr>
      </w:pPr>
      <w:bookmarkStart w:id="0" w:name="_GoBack"/>
      <w:bookmarkEnd w:id="0"/>
      <w:r w:rsidRPr="00D21607">
        <w:rPr>
          <w:rFonts w:cs="Calibri"/>
          <w:b/>
        </w:rPr>
        <w:t>The Future of Healthcare is Artificial Intelligence</w:t>
      </w:r>
    </w:p>
    <w:p w:rsidR="006169D6" w:rsidRPr="00D21607" w:rsidRDefault="006169D6" w:rsidP="00F341B0">
      <w:pPr>
        <w:widowControl w:val="0"/>
        <w:overflowPunct w:val="0"/>
        <w:autoSpaceDE w:val="0"/>
        <w:autoSpaceDN w:val="0"/>
        <w:adjustRightInd w:val="0"/>
        <w:spacing w:after="0" w:line="240" w:lineRule="auto"/>
        <w:rPr>
          <w:rFonts w:cs="Calibri"/>
        </w:rPr>
      </w:pPr>
      <w:r w:rsidRPr="00D21607">
        <w:rPr>
          <w:rFonts w:cs="Calibri"/>
        </w:rPr>
        <w:t xml:space="preserve">On </w:t>
      </w:r>
      <w:smartTag w:uri="urn:schemas-microsoft-com:office:smarttags" w:element="date">
        <w:smartTagPr>
          <w:attr w:name="Year" w:val="1997"/>
          <w:attr w:name="Day" w:val="11"/>
          <w:attr w:name="Month" w:val="5"/>
        </w:smartTagPr>
        <w:r w:rsidRPr="00D21607">
          <w:rPr>
            <w:rFonts w:cs="Calibri"/>
          </w:rPr>
          <w:t>May 11, 1997</w:t>
        </w:r>
      </w:smartTag>
      <w:r w:rsidRPr="00D21607">
        <w:rPr>
          <w:rFonts w:cs="Calibri"/>
        </w:rPr>
        <w:t xml:space="preserve">, an </w:t>
      </w:r>
      <w:smartTag w:uri="urn:schemas-microsoft-com:office:smarttags" w:element="stockticker">
        <w:r w:rsidRPr="00D21607">
          <w:rPr>
            <w:rFonts w:cs="Calibri"/>
          </w:rPr>
          <w:t>IBM</w:t>
        </w:r>
      </w:smartTag>
      <w:r w:rsidR="004E0297" w:rsidRPr="00D21607">
        <w:rPr>
          <w:rFonts w:cs="Calibri"/>
        </w:rPr>
        <w:t xml:space="preserve"> computer, called Deep Blue, </w:t>
      </w:r>
      <w:r w:rsidRPr="00D21607">
        <w:rPr>
          <w:rFonts w:cs="Calibri"/>
        </w:rPr>
        <w:t xml:space="preserve">beat the world chess champion after a six-game match. The match lasted several days and received massive media coverage around the world. It </w:t>
      </w:r>
      <w:r w:rsidR="004E0297" w:rsidRPr="00D21607">
        <w:rPr>
          <w:rFonts w:cs="Calibri"/>
        </w:rPr>
        <w:t xml:space="preserve">followed </w:t>
      </w:r>
      <w:r w:rsidRPr="00D21607">
        <w:rPr>
          <w:rFonts w:cs="Calibri"/>
        </w:rPr>
        <w:t>the classic plot line of human vs. machine.</w:t>
      </w:r>
      <w:r w:rsidR="004E0297" w:rsidRPr="00D21607">
        <w:rPr>
          <w:rFonts w:cs="Calibri"/>
        </w:rPr>
        <w:t xml:space="preserve"> (</w:t>
      </w:r>
      <w:hyperlink r:id="rId5" w:history="1">
        <w:r w:rsidR="004E0297" w:rsidRPr="00D21607">
          <w:rPr>
            <w:rStyle w:val="Hyperlink"/>
            <w:rFonts w:cs="Calibri"/>
          </w:rPr>
          <w:t>Source</w:t>
        </w:r>
      </w:hyperlink>
      <w:r w:rsidR="004E0297" w:rsidRPr="00D21607">
        <w:rPr>
          <w:rFonts w:cs="Calibri"/>
        </w:rPr>
        <w:t>)</w:t>
      </w:r>
    </w:p>
    <w:p w:rsidR="006169D6" w:rsidRPr="00D21607" w:rsidRDefault="006169D6" w:rsidP="00733EAE">
      <w:pPr>
        <w:widowControl w:val="0"/>
        <w:overflowPunct w:val="0"/>
        <w:autoSpaceDE w:val="0"/>
        <w:autoSpaceDN w:val="0"/>
        <w:adjustRightInd w:val="0"/>
        <w:spacing w:after="0" w:line="240" w:lineRule="auto"/>
        <w:rPr>
          <w:rFonts w:cs="Calibri"/>
        </w:rPr>
      </w:pPr>
    </w:p>
    <w:p w:rsidR="006169D6" w:rsidRPr="00D21607" w:rsidRDefault="006169D6" w:rsidP="00782B13">
      <w:pPr>
        <w:rPr>
          <w:rFonts w:cs="Calibri"/>
        </w:rPr>
      </w:pPr>
      <w:r w:rsidRPr="00D21607">
        <w:rPr>
          <w:rFonts w:eastAsia="TiemposText-Regular" w:cs="Calibri"/>
          <w:kern w:val="28"/>
          <w:lang w:eastAsia="zh-CN"/>
        </w:rPr>
        <w:t>Fifteen years after Deep Blue’s victory</w:t>
      </w:r>
      <w:r w:rsidR="004E0297" w:rsidRPr="00D21607">
        <w:rPr>
          <w:rFonts w:eastAsia="TiemposText-Regular" w:cs="Calibri"/>
          <w:kern w:val="28"/>
          <w:lang w:eastAsia="zh-CN"/>
        </w:rPr>
        <w:t>,</w:t>
      </w:r>
      <w:r w:rsidRPr="00D21607">
        <w:rPr>
          <w:rFonts w:eastAsia="TiemposText-Regular" w:cs="Calibri"/>
          <w:kern w:val="28"/>
          <w:lang w:eastAsia="zh-CN"/>
        </w:rPr>
        <w:t xml:space="preserve"> technological advances continue to make our lives easier. A</w:t>
      </w:r>
      <w:r w:rsidR="004E0297" w:rsidRPr="00D21607">
        <w:rPr>
          <w:rFonts w:eastAsia="TiemposText-Regular" w:cs="Calibri"/>
          <w:kern w:val="28"/>
          <w:lang w:eastAsia="zh-CN"/>
        </w:rPr>
        <w:t xml:space="preserve">rtificial </w:t>
      </w:r>
      <w:r w:rsidRPr="00D21607">
        <w:rPr>
          <w:rFonts w:eastAsia="TiemposText-Regular" w:cs="Calibri"/>
          <w:kern w:val="28"/>
          <w:lang w:eastAsia="zh-CN"/>
        </w:rPr>
        <w:t>I</w:t>
      </w:r>
      <w:r w:rsidR="004E0297" w:rsidRPr="00D21607">
        <w:rPr>
          <w:rFonts w:eastAsia="TiemposText-Regular" w:cs="Calibri"/>
          <w:kern w:val="28"/>
          <w:lang w:eastAsia="zh-CN"/>
        </w:rPr>
        <w:t>ntelligence (AI)</w:t>
      </w:r>
      <w:r w:rsidRPr="00D21607">
        <w:rPr>
          <w:rFonts w:eastAsia="TiemposText-Regular" w:cs="Calibri"/>
          <w:kern w:val="28"/>
          <w:lang w:eastAsia="zh-CN"/>
        </w:rPr>
        <w:t xml:space="preserve"> has become commonplace. AI </w:t>
      </w:r>
      <w:hyperlink r:id="rId6" w:history="1">
        <w:r w:rsidRPr="00D21607">
          <w:rPr>
            <w:rStyle w:val="Hyperlink"/>
            <w:rFonts w:cs="Calibri"/>
          </w:rPr>
          <w:t>healthcare IT solutions</w:t>
        </w:r>
      </w:hyperlink>
      <w:r w:rsidRPr="00D21607">
        <w:rPr>
          <w:rFonts w:cs="Calibri"/>
        </w:rPr>
        <w:t xml:space="preserve"> are</w:t>
      </w:r>
      <w:r w:rsidRPr="00D21607">
        <w:rPr>
          <w:rFonts w:eastAsia="TiemposText-Regular" w:cs="Calibri"/>
          <w:kern w:val="28"/>
          <w:lang w:eastAsia="zh-CN"/>
        </w:rPr>
        <w:t xml:space="preserve"> now being applied to streamline the healthcare supply chain.</w:t>
      </w:r>
    </w:p>
    <w:p w:rsidR="006169D6" w:rsidRPr="00D21607" w:rsidRDefault="006169D6" w:rsidP="004E0297">
      <w:pPr>
        <w:widowControl w:val="0"/>
        <w:overflowPunct w:val="0"/>
        <w:autoSpaceDE w:val="0"/>
        <w:autoSpaceDN w:val="0"/>
        <w:adjustRightInd w:val="0"/>
        <w:spacing w:after="0" w:line="240" w:lineRule="auto"/>
        <w:rPr>
          <w:rFonts w:eastAsia="SimSun" w:cs="Calibri"/>
          <w:b/>
          <w:color w:val="000000"/>
          <w:kern w:val="28"/>
          <w:lang w:eastAsia="zh-CN"/>
        </w:rPr>
      </w:pPr>
      <w:r w:rsidRPr="00D21607">
        <w:rPr>
          <w:rFonts w:eastAsia="SimSun" w:cs="Calibri"/>
          <w:b/>
          <w:color w:val="000000"/>
          <w:kern w:val="28"/>
          <w:lang w:eastAsia="zh-CN"/>
        </w:rPr>
        <w:t xml:space="preserve">Intelligent Agents </w:t>
      </w:r>
      <w:r w:rsidR="004E0297" w:rsidRPr="00D21607">
        <w:rPr>
          <w:rFonts w:eastAsia="SimSun" w:cs="Calibri"/>
          <w:b/>
          <w:color w:val="000000"/>
          <w:kern w:val="28"/>
          <w:lang w:eastAsia="zh-CN"/>
        </w:rPr>
        <w:t>Seek Goal Achievement</w:t>
      </w:r>
    </w:p>
    <w:p w:rsidR="004E0297" w:rsidRPr="00D21607" w:rsidRDefault="004E0297" w:rsidP="004E0297">
      <w:pPr>
        <w:widowControl w:val="0"/>
        <w:overflowPunct w:val="0"/>
        <w:autoSpaceDE w:val="0"/>
        <w:autoSpaceDN w:val="0"/>
        <w:adjustRightInd w:val="0"/>
        <w:spacing w:after="0" w:line="240" w:lineRule="auto"/>
        <w:rPr>
          <w:rFonts w:eastAsia="SimSun" w:cs="Calibri"/>
          <w:color w:val="000000"/>
          <w:kern w:val="28"/>
          <w:lang w:eastAsia="zh-CN"/>
        </w:rPr>
      </w:pPr>
    </w:p>
    <w:p w:rsidR="006169D6" w:rsidRPr="00D21607" w:rsidRDefault="006169D6" w:rsidP="00606504">
      <w:pPr>
        <w:rPr>
          <w:rFonts w:eastAsia="SimSun" w:cs="Calibri"/>
          <w:color w:val="000000"/>
          <w:kern w:val="28"/>
          <w:lang w:eastAsia="zh-CN"/>
        </w:rPr>
      </w:pPr>
      <w:r w:rsidRPr="00D21607">
        <w:rPr>
          <w:rFonts w:cs="Calibri"/>
        </w:rPr>
        <w:t>AI</w:t>
      </w:r>
      <w:r w:rsidR="004E0297" w:rsidRPr="00D21607">
        <w:rPr>
          <w:rFonts w:cs="Calibri"/>
        </w:rPr>
        <w:t xml:space="preserve"> textbooks define the field as “</w:t>
      </w:r>
      <w:r w:rsidRPr="00D21607">
        <w:rPr>
          <w:rFonts w:cs="Calibri"/>
        </w:rPr>
        <w:t>the study and design of intelligent agents</w:t>
      </w:r>
      <w:r w:rsidR="004E0297" w:rsidRPr="00D21607">
        <w:rPr>
          <w:rFonts w:cs="Calibri"/>
        </w:rPr>
        <w:t>,”</w:t>
      </w:r>
      <w:r w:rsidRPr="00D21607">
        <w:rPr>
          <w:rFonts w:cs="Calibri"/>
        </w:rPr>
        <w:t xml:space="preserve"> where an intelligent agent is a system that perceives its environment and takes actions </w:t>
      </w:r>
      <w:r w:rsidR="004E0297" w:rsidRPr="00D21607">
        <w:rPr>
          <w:rFonts w:cs="Calibri"/>
        </w:rPr>
        <w:t>which</w:t>
      </w:r>
      <w:r w:rsidRPr="00D21607">
        <w:rPr>
          <w:rFonts w:cs="Calibri"/>
        </w:rPr>
        <w:t xml:space="preserve"> maximize its chances of success. </w:t>
      </w:r>
      <w:r w:rsidRPr="00D21607">
        <w:rPr>
          <w:rFonts w:eastAsia="SimSun" w:cs="Calibri"/>
          <w:color w:val="000000"/>
          <w:kern w:val="28"/>
          <w:lang w:eastAsia="zh-CN"/>
        </w:rPr>
        <w:t xml:space="preserve">An </w:t>
      </w:r>
      <w:r w:rsidRPr="00D21607">
        <w:rPr>
          <w:rFonts w:cs="Calibri"/>
        </w:rPr>
        <w:t>intelligent agent o</w:t>
      </w:r>
      <w:r w:rsidRPr="00D21607">
        <w:rPr>
          <w:rFonts w:eastAsia="SimSun" w:cs="Calibri"/>
          <w:color w:val="000000"/>
          <w:kern w:val="28"/>
          <w:lang w:eastAsia="zh-CN"/>
        </w:rPr>
        <w:t>bserves and acts autonomously upon an environmen</w:t>
      </w:r>
      <w:r w:rsidR="004E0297" w:rsidRPr="00D21607">
        <w:rPr>
          <w:rFonts w:eastAsia="SimSun" w:cs="Calibri"/>
          <w:color w:val="000000"/>
          <w:kern w:val="28"/>
          <w:lang w:eastAsia="zh-CN"/>
        </w:rPr>
        <w:t>t to direct its activity toward</w:t>
      </w:r>
      <w:r w:rsidRPr="00D21607">
        <w:rPr>
          <w:rFonts w:eastAsia="SimSun" w:cs="Calibri"/>
          <w:color w:val="000000"/>
          <w:kern w:val="28"/>
          <w:lang w:eastAsia="zh-CN"/>
        </w:rPr>
        <w:t xml:space="preserve"> achieving goals.</w:t>
      </w:r>
    </w:p>
    <w:p w:rsidR="006169D6" w:rsidRPr="00D21607" w:rsidRDefault="006169D6" w:rsidP="00606504">
      <w:pPr>
        <w:rPr>
          <w:rFonts w:eastAsia="TiemposText-Regular" w:cs="Calibri"/>
        </w:rPr>
      </w:pPr>
      <w:r w:rsidRPr="00D21607">
        <w:rPr>
          <w:rFonts w:eastAsia="SimSun" w:cs="Calibri"/>
          <w:color w:val="000000"/>
          <w:kern w:val="28"/>
          <w:lang w:eastAsia="zh-CN"/>
        </w:rPr>
        <w:t xml:space="preserve">One of the problems in </w:t>
      </w:r>
      <w:r w:rsidRPr="00D21607">
        <w:rPr>
          <w:rFonts w:eastAsia="TiemposText-Regular" w:cs="Calibri"/>
          <w:kern w:val="28"/>
          <w:lang w:eastAsia="zh-CN"/>
        </w:rPr>
        <w:t xml:space="preserve">healthcare is that </w:t>
      </w:r>
      <w:r w:rsidRPr="00D21607">
        <w:rPr>
          <w:rFonts w:eastAsia="TiemposText-Regular" w:cs="Calibri"/>
        </w:rPr>
        <w:t xml:space="preserve">product descriptions are not consistent and can vary depending upon their location along the </w:t>
      </w:r>
      <w:r w:rsidRPr="00D21607">
        <w:rPr>
          <w:rFonts w:eastAsia="TiemposText-Regular" w:cs="Calibri"/>
          <w:kern w:val="28"/>
          <w:lang w:eastAsia="zh-CN"/>
        </w:rPr>
        <w:t xml:space="preserve">supply chain. </w:t>
      </w:r>
      <w:r w:rsidRPr="00D21607">
        <w:rPr>
          <w:rFonts w:eastAsia="TiemposText-Regular" w:cs="Calibri"/>
        </w:rPr>
        <w:t xml:space="preserve">For example, what </w:t>
      </w:r>
      <w:r w:rsidR="004E0297" w:rsidRPr="00D21607">
        <w:rPr>
          <w:rFonts w:eastAsia="TiemposText-Regular" w:cs="Calibri"/>
        </w:rPr>
        <w:t xml:space="preserve">the </w:t>
      </w:r>
      <w:r w:rsidRPr="00D21607">
        <w:rPr>
          <w:rFonts w:eastAsia="TiemposText-Regular" w:cs="Calibri"/>
        </w:rPr>
        <w:t xml:space="preserve">billing </w:t>
      </w:r>
      <w:r w:rsidR="004E0297" w:rsidRPr="00D21607">
        <w:rPr>
          <w:rFonts w:eastAsia="TiemposText-Regular" w:cs="Calibri"/>
        </w:rPr>
        <w:t xml:space="preserve">department </w:t>
      </w:r>
      <w:r w:rsidRPr="00D21607">
        <w:rPr>
          <w:rFonts w:eastAsia="TiemposText-Regular" w:cs="Calibri"/>
        </w:rPr>
        <w:t xml:space="preserve">describes as an </w:t>
      </w:r>
      <w:r w:rsidRPr="00D21607">
        <w:rPr>
          <w:rFonts w:eastAsia="TiemposText-Regular" w:cs="Calibri"/>
          <w:i/>
          <w:iCs/>
        </w:rPr>
        <w:t>airway adaptor</w:t>
      </w:r>
      <w:r w:rsidRPr="00D21607">
        <w:rPr>
          <w:rFonts w:eastAsia="TiemposText-Regular" w:cs="Calibri"/>
        </w:rPr>
        <w:t xml:space="preserve">, the floor nurses refer to as a </w:t>
      </w:r>
      <w:r w:rsidRPr="00D21607">
        <w:rPr>
          <w:rFonts w:eastAsia="TiemposText-Regular" w:cs="Calibri"/>
          <w:i/>
          <w:iCs/>
        </w:rPr>
        <w:t>Christmas tree</w:t>
      </w:r>
      <w:r w:rsidRPr="00D21607">
        <w:rPr>
          <w:rFonts w:eastAsia="TiemposText-Regular" w:cs="Calibri"/>
        </w:rPr>
        <w:t>.</w:t>
      </w:r>
    </w:p>
    <w:p w:rsidR="006169D6" w:rsidRPr="00D21607" w:rsidRDefault="004E0297" w:rsidP="00782B13">
      <w:pPr>
        <w:widowControl w:val="0"/>
        <w:overflowPunct w:val="0"/>
        <w:autoSpaceDE w:val="0"/>
        <w:autoSpaceDN w:val="0"/>
        <w:adjustRightInd w:val="0"/>
        <w:spacing w:after="0" w:line="240" w:lineRule="auto"/>
        <w:rPr>
          <w:rFonts w:eastAsia="TiemposText-Bold" w:cs="Calibri"/>
          <w:b/>
          <w:kern w:val="28"/>
          <w:lang w:eastAsia="zh-CN"/>
        </w:rPr>
      </w:pPr>
      <w:r w:rsidRPr="00D21607">
        <w:rPr>
          <w:rFonts w:eastAsia="TiemposText-Bold" w:cs="Calibri"/>
          <w:b/>
          <w:kern w:val="28"/>
          <w:lang w:eastAsia="zh-CN"/>
        </w:rPr>
        <w:t xml:space="preserve">Artificial Intelligence </w:t>
      </w:r>
      <w:proofErr w:type="gramStart"/>
      <w:r w:rsidRPr="00D21607">
        <w:rPr>
          <w:rFonts w:eastAsia="TiemposText-Bold" w:cs="Calibri"/>
          <w:b/>
          <w:kern w:val="28"/>
          <w:lang w:eastAsia="zh-CN"/>
        </w:rPr>
        <w:t>Across</w:t>
      </w:r>
      <w:proofErr w:type="gramEnd"/>
      <w:r w:rsidRPr="00D21607">
        <w:rPr>
          <w:rFonts w:eastAsia="TiemposText-Bold" w:cs="Calibri"/>
          <w:b/>
          <w:kern w:val="28"/>
          <w:lang w:eastAsia="zh-CN"/>
        </w:rPr>
        <w:t xml:space="preserve"> the Supply C</w:t>
      </w:r>
      <w:r w:rsidR="006169D6" w:rsidRPr="00D21607">
        <w:rPr>
          <w:rFonts w:eastAsia="TiemposText-Bold" w:cs="Calibri"/>
          <w:b/>
          <w:kern w:val="28"/>
          <w:lang w:eastAsia="zh-CN"/>
        </w:rPr>
        <w:t>hain</w:t>
      </w:r>
    </w:p>
    <w:p w:rsidR="006169D6" w:rsidRPr="00D21607" w:rsidRDefault="006169D6" w:rsidP="00782B13">
      <w:pPr>
        <w:widowControl w:val="0"/>
        <w:overflowPunct w:val="0"/>
        <w:autoSpaceDE w:val="0"/>
        <w:autoSpaceDN w:val="0"/>
        <w:adjustRightInd w:val="0"/>
        <w:spacing w:after="0" w:line="240" w:lineRule="auto"/>
        <w:rPr>
          <w:rFonts w:eastAsia="TiemposText-Bold" w:cs="Calibri"/>
          <w:kern w:val="28"/>
          <w:lang w:eastAsia="zh-CN"/>
        </w:rPr>
      </w:pPr>
    </w:p>
    <w:p w:rsidR="006169D6" w:rsidRPr="00D21607" w:rsidRDefault="006169D6" w:rsidP="00782B13">
      <w:pPr>
        <w:rPr>
          <w:rFonts w:eastAsia="TiemposText-Regular" w:cs="Calibri"/>
          <w:kern w:val="28"/>
          <w:lang w:eastAsia="zh-CN"/>
        </w:rPr>
      </w:pPr>
      <w:r w:rsidRPr="00D21607">
        <w:rPr>
          <w:rFonts w:eastAsia="TiemposText-Regular" w:cs="Calibri"/>
          <w:kern w:val="28"/>
          <w:lang w:eastAsia="zh-CN"/>
        </w:rPr>
        <w:t xml:space="preserve">The application of AI technologies to </w:t>
      </w:r>
      <w:r w:rsidRPr="00D21607">
        <w:rPr>
          <w:rFonts w:cs="Calibri"/>
        </w:rPr>
        <w:t xml:space="preserve">healthcare IT solutions </w:t>
      </w:r>
      <w:r w:rsidRPr="00D21607">
        <w:rPr>
          <w:rFonts w:eastAsia="TiemposText-Regular" w:cs="Calibri"/>
          <w:kern w:val="28"/>
          <w:lang w:eastAsia="zh-CN"/>
        </w:rPr>
        <w:t xml:space="preserve">has created the ability to understand, store and use product information in an entirely new way. AI technologies allow you to understand the underlying grammatical structure – the product </w:t>
      </w:r>
      <w:smartTag w:uri="urn:schemas-microsoft-com:office:smarttags" w:element="stockticker">
        <w:r w:rsidRPr="00D21607">
          <w:rPr>
            <w:rFonts w:eastAsia="TiemposText-Regular" w:cs="Calibri"/>
            <w:kern w:val="28"/>
            <w:lang w:eastAsia="zh-CN"/>
          </w:rPr>
          <w:t>DNA</w:t>
        </w:r>
      </w:smartTag>
      <w:r w:rsidRPr="00D21607">
        <w:rPr>
          <w:rFonts w:eastAsia="TiemposText-Regular" w:cs="Calibri"/>
          <w:kern w:val="28"/>
          <w:lang w:eastAsia="zh-CN"/>
        </w:rPr>
        <w:t xml:space="preserve"> – used to build each product, together with all </w:t>
      </w:r>
      <w:r w:rsidR="004E0297" w:rsidRPr="00D21607">
        <w:rPr>
          <w:rFonts w:eastAsia="TiemposText-Regular" w:cs="Calibri"/>
          <w:kern w:val="28"/>
          <w:lang w:eastAsia="zh-CN"/>
        </w:rPr>
        <w:t xml:space="preserve">the </w:t>
      </w:r>
      <w:r w:rsidRPr="00D21607">
        <w:rPr>
          <w:rFonts w:eastAsia="TiemposText-Regular" w:cs="Calibri"/>
          <w:kern w:val="28"/>
          <w:lang w:eastAsia="zh-CN"/>
        </w:rPr>
        <w:t xml:space="preserve">natural variations that potentially exist. AI gives you the ability to maintain these structures dynamically, continually learning and updating as new data passes through the system. </w:t>
      </w:r>
    </w:p>
    <w:p w:rsidR="006169D6" w:rsidRPr="00D21607" w:rsidRDefault="004E0297" w:rsidP="00782B13">
      <w:pPr>
        <w:rPr>
          <w:rFonts w:eastAsia="TiemposText-Regular" w:cs="Calibri"/>
          <w:b/>
          <w:kern w:val="28"/>
          <w:lang w:eastAsia="zh-CN"/>
        </w:rPr>
      </w:pPr>
      <w:r w:rsidRPr="00D21607">
        <w:rPr>
          <w:rFonts w:eastAsia="TiemposText-Regular" w:cs="Calibri"/>
          <w:b/>
          <w:kern w:val="28"/>
          <w:lang w:eastAsia="zh-CN"/>
        </w:rPr>
        <w:t>Smart A</w:t>
      </w:r>
      <w:r w:rsidR="006169D6" w:rsidRPr="00D21607">
        <w:rPr>
          <w:rFonts w:eastAsia="TiemposText-Regular" w:cs="Calibri"/>
          <w:b/>
          <w:kern w:val="28"/>
          <w:lang w:eastAsia="zh-CN"/>
        </w:rPr>
        <w:t>ttribute</w:t>
      </w:r>
      <w:r w:rsidRPr="00D21607">
        <w:rPr>
          <w:rFonts w:eastAsia="TiemposText-Regular" w:cs="Calibri"/>
          <w:b/>
          <w:kern w:val="28"/>
          <w:lang w:eastAsia="zh-CN"/>
        </w:rPr>
        <w:t>s Provide Structured Data for Comparison</w:t>
      </w:r>
    </w:p>
    <w:p w:rsidR="006169D6" w:rsidRPr="00D21607" w:rsidRDefault="004E0297" w:rsidP="00782B13">
      <w:pPr>
        <w:rPr>
          <w:rFonts w:eastAsia="TiemposText-Regular" w:cs="Calibri"/>
          <w:kern w:val="28"/>
          <w:lang w:eastAsia="zh-CN"/>
        </w:rPr>
      </w:pPr>
      <w:r w:rsidRPr="00D21607">
        <w:rPr>
          <w:rFonts w:eastAsia="TiemposText-Regular" w:cs="Calibri"/>
          <w:kern w:val="28"/>
          <w:lang w:eastAsia="zh-CN"/>
        </w:rPr>
        <w:t xml:space="preserve">We now </w:t>
      </w:r>
      <w:r w:rsidR="006169D6" w:rsidRPr="00D21607">
        <w:rPr>
          <w:rFonts w:eastAsia="TiemposText-Regular" w:cs="Calibri"/>
          <w:kern w:val="28"/>
          <w:lang w:eastAsia="zh-CN"/>
        </w:rPr>
        <w:t xml:space="preserve">have an intelligent agent or a </w:t>
      </w:r>
      <w:r w:rsidR="006169D6" w:rsidRPr="00D21607">
        <w:rPr>
          <w:rFonts w:eastAsia="TiemposText-Regular" w:cs="Calibri"/>
          <w:i/>
          <w:iCs/>
          <w:kern w:val="28"/>
          <w:lang w:eastAsia="zh-CN"/>
        </w:rPr>
        <w:t>smart attribute</w:t>
      </w:r>
      <w:r w:rsidR="006169D6" w:rsidRPr="00D21607">
        <w:rPr>
          <w:rFonts w:eastAsia="TiemposText-Regular" w:cs="Calibri"/>
          <w:kern w:val="28"/>
          <w:lang w:eastAsia="zh-CN"/>
        </w:rPr>
        <w:t>, because it uses what it “learns” on one product and transfers that knowledge when it recognizes the same descriptive synonyms u</w:t>
      </w:r>
      <w:r w:rsidRPr="00D21607">
        <w:rPr>
          <w:rFonts w:eastAsia="TiemposText-Regular" w:cs="Calibri"/>
          <w:kern w:val="28"/>
          <w:lang w:eastAsia="zh-CN"/>
        </w:rPr>
        <w:t>sed for a different product. By identifying</w:t>
      </w:r>
      <w:r w:rsidR="006169D6" w:rsidRPr="00D21607">
        <w:rPr>
          <w:rFonts w:eastAsia="TiemposText-Regular" w:cs="Calibri"/>
          <w:kern w:val="28"/>
          <w:lang w:eastAsia="zh-CN"/>
        </w:rPr>
        <w:t xml:space="preserve"> equivalent products, smart</w:t>
      </w:r>
      <w:r w:rsidR="006169D6" w:rsidRPr="00D21607">
        <w:rPr>
          <w:rFonts w:cs="Calibri"/>
        </w:rPr>
        <w:t xml:space="preserve"> </w:t>
      </w:r>
      <w:r w:rsidRPr="00D21607">
        <w:rPr>
          <w:rFonts w:eastAsia="TiemposText-Regular" w:cs="Calibri"/>
          <w:kern w:val="28"/>
          <w:lang w:eastAsia="zh-CN"/>
        </w:rPr>
        <w:t>attributes provide</w:t>
      </w:r>
      <w:r w:rsidR="006169D6" w:rsidRPr="00D21607">
        <w:rPr>
          <w:rFonts w:eastAsia="TiemposText-Regular" w:cs="Calibri"/>
          <w:kern w:val="28"/>
          <w:lang w:eastAsia="zh-CN"/>
        </w:rPr>
        <w:t xml:space="preserve"> more detailed product comparisons than were previously possible.</w:t>
      </w:r>
    </w:p>
    <w:p w:rsidR="00D21607" w:rsidRPr="00D21607" w:rsidRDefault="006169D6" w:rsidP="00782B13">
      <w:pPr>
        <w:widowControl w:val="0"/>
        <w:overflowPunct w:val="0"/>
        <w:autoSpaceDE w:val="0"/>
        <w:autoSpaceDN w:val="0"/>
        <w:adjustRightInd w:val="0"/>
        <w:spacing w:after="0" w:line="240" w:lineRule="auto"/>
        <w:rPr>
          <w:rFonts w:eastAsia="TiemposText-Regular" w:cs="Calibri"/>
          <w:kern w:val="28"/>
          <w:lang w:eastAsia="zh-CN"/>
        </w:rPr>
      </w:pPr>
      <w:r w:rsidRPr="00D21607">
        <w:rPr>
          <w:rFonts w:eastAsia="TiemposText-Regular" w:cs="Calibri"/>
          <w:kern w:val="28"/>
          <w:lang w:eastAsia="zh-CN"/>
        </w:rPr>
        <w:t xml:space="preserve">Technology will continue to advance and refine, taking cues from consumer sites, like Amazon, to improve ease of use, accessibility and predictability. Technology has already become more predictive, looking inward to automatically find and access data, presenting suggestions and anticipating your needs before </w:t>
      </w:r>
      <w:r w:rsidR="00D21607" w:rsidRPr="00D21607">
        <w:rPr>
          <w:rFonts w:eastAsia="TiemposText-Regular" w:cs="Calibri"/>
          <w:kern w:val="28"/>
          <w:lang w:eastAsia="zh-CN"/>
        </w:rPr>
        <w:t>you’ve even asked the question.</w:t>
      </w:r>
    </w:p>
    <w:p w:rsidR="00D21607" w:rsidRPr="00D21607" w:rsidRDefault="00D21607" w:rsidP="00782B13">
      <w:pPr>
        <w:widowControl w:val="0"/>
        <w:overflowPunct w:val="0"/>
        <w:autoSpaceDE w:val="0"/>
        <w:autoSpaceDN w:val="0"/>
        <w:adjustRightInd w:val="0"/>
        <w:spacing w:after="0" w:line="240" w:lineRule="auto"/>
        <w:rPr>
          <w:rFonts w:eastAsia="TiemposText-Regular" w:cs="Calibri"/>
          <w:kern w:val="28"/>
          <w:lang w:eastAsia="zh-CN"/>
        </w:rPr>
      </w:pPr>
    </w:p>
    <w:p w:rsidR="006169D6" w:rsidRPr="00D21607" w:rsidRDefault="006169D6" w:rsidP="00782B13">
      <w:pPr>
        <w:widowControl w:val="0"/>
        <w:overflowPunct w:val="0"/>
        <w:autoSpaceDE w:val="0"/>
        <w:autoSpaceDN w:val="0"/>
        <w:adjustRightInd w:val="0"/>
        <w:spacing w:after="0" w:line="240" w:lineRule="auto"/>
        <w:rPr>
          <w:rFonts w:eastAsia="TiemposText-Regular" w:cs="Calibri"/>
          <w:kern w:val="28"/>
          <w:lang w:eastAsia="zh-CN"/>
        </w:rPr>
      </w:pPr>
      <w:r w:rsidRPr="00D21607">
        <w:rPr>
          <w:rFonts w:eastAsia="TiemposText-Regular" w:cs="Calibri"/>
          <w:kern w:val="28"/>
          <w:lang w:eastAsia="zh-CN"/>
        </w:rPr>
        <w:t xml:space="preserve">By incorporating these new technologies, next-generation healthcare strategic sourcing will add even more value, helping to make </w:t>
      </w:r>
      <w:r w:rsidR="00D21607" w:rsidRPr="00D21607">
        <w:rPr>
          <w:rFonts w:eastAsia="TiemposText-Regular" w:cs="Calibri"/>
          <w:kern w:val="28"/>
          <w:lang w:eastAsia="zh-CN"/>
        </w:rPr>
        <w:t>your job</w:t>
      </w:r>
      <w:r w:rsidRPr="00D21607">
        <w:rPr>
          <w:rFonts w:eastAsia="TiemposText-Regular" w:cs="Calibri"/>
          <w:kern w:val="28"/>
          <w:lang w:eastAsia="zh-CN"/>
        </w:rPr>
        <w:t xml:space="preserve"> easier and organizations more profitable.</w:t>
      </w:r>
    </w:p>
    <w:p w:rsidR="006169D6" w:rsidRPr="00D21607" w:rsidRDefault="006169D6" w:rsidP="009309DD">
      <w:pPr>
        <w:rPr>
          <w:rFonts w:cs="Calibri"/>
        </w:rPr>
      </w:pPr>
    </w:p>
    <w:sectPr w:rsidR="006169D6" w:rsidRPr="00D21607" w:rsidSect="00C50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emposText-Regular">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iemposText-Bold">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386F"/>
    <w:rsid w:val="000F7B1A"/>
    <w:rsid w:val="0021085F"/>
    <w:rsid w:val="003E6C51"/>
    <w:rsid w:val="004153E2"/>
    <w:rsid w:val="004C3C72"/>
    <w:rsid w:val="004E0297"/>
    <w:rsid w:val="005A3E87"/>
    <w:rsid w:val="00606504"/>
    <w:rsid w:val="006169D6"/>
    <w:rsid w:val="00663685"/>
    <w:rsid w:val="006D60CF"/>
    <w:rsid w:val="00733EAE"/>
    <w:rsid w:val="0076386F"/>
    <w:rsid w:val="00782B13"/>
    <w:rsid w:val="009309DD"/>
    <w:rsid w:val="00C50DA9"/>
    <w:rsid w:val="00D21607"/>
    <w:rsid w:val="00E16D96"/>
    <w:rsid w:val="00F3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A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A3E87"/>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046759">
      <w:marLeft w:val="0"/>
      <w:marRight w:val="0"/>
      <w:marTop w:val="0"/>
      <w:marBottom w:val="0"/>
      <w:divBdr>
        <w:top w:val="none" w:sz="0" w:space="0" w:color="auto"/>
        <w:left w:val="none" w:sz="0" w:space="0" w:color="auto"/>
        <w:bottom w:val="none" w:sz="0" w:space="0" w:color="auto"/>
        <w:right w:val="none" w:sz="0" w:space="0" w:color="auto"/>
      </w:divBdr>
    </w:div>
    <w:div w:id="805046760">
      <w:marLeft w:val="0"/>
      <w:marRight w:val="0"/>
      <w:marTop w:val="0"/>
      <w:marBottom w:val="0"/>
      <w:divBdr>
        <w:top w:val="none" w:sz="0" w:space="0" w:color="auto"/>
        <w:left w:val="none" w:sz="0" w:space="0" w:color="auto"/>
        <w:bottom w:val="none" w:sz="0" w:space="0" w:color="auto"/>
        <w:right w:val="none" w:sz="0" w:space="0" w:color="auto"/>
      </w:divBdr>
    </w:div>
    <w:div w:id="8050467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tes.mckesson.com/supplychain/webinarrequestty.html" TargetMode="External"/><Relationship Id="rId5" Type="http://schemas.openxmlformats.org/officeDocument/2006/relationships/hyperlink" Target="http://www-03.ibm.com/ibm/history/ibm100/us/en/icons/deepb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The Future of Healthcare is Artificial Intelligence</vt:lpstr>
    </vt:vector>
  </TitlesOfParts>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Healthcare is Artificial Intelligence</dc:title>
  <dc:creator>Nicolette</dc:creator>
  <cp:lastModifiedBy>Nicolette</cp:lastModifiedBy>
  <cp:revision>2</cp:revision>
  <dcterms:created xsi:type="dcterms:W3CDTF">2012-08-24T21:11:00Z</dcterms:created>
  <dcterms:modified xsi:type="dcterms:W3CDTF">2012-08-24T21:11:00Z</dcterms:modified>
</cp:coreProperties>
</file>