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F8" w:rsidRDefault="00771917">
      <w:pPr>
        <w:rPr>
          <w:b/>
        </w:rPr>
      </w:pPr>
      <w:r w:rsidRPr="00771917">
        <w:rPr>
          <w:b/>
        </w:rPr>
        <w:t>Real estate</w:t>
      </w:r>
      <w:r>
        <w:rPr>
          <w:b/>
        </w:rPr>
        <w:t xml:space="preserve"> </w:t>
      </w:r>
      <w:r w:rsidR="00B3520B">
        <w:rPr>
          <w:b/>
        </w:rPr>
        <w:t>(foreclosure alternative)</w:t>
      </w:r>
      <w:r w:rsidR="00252FF7">
        <w:rPr>
          <w:b/>
        </w:rPr>
        <w:t xml:space="preserve">   </w:t>
      </w:r>
    </w:p>
    <w:p w:rsidR="00B3520B" w:rsidRDefault="00B3520B" w:rsidP="00465690">
      <w:r w:rsidRPr="00B3520B">
        <w:t xml:space="preserve">Firms which are about to face commercial building foreclosure may apply various delaying tactics to </w:t>
      </w:r>
      <w:r w:rsidR="00A03AA1" w:rsidRPr="00B3520B">
        <w:t>holdup</w:t>
      </w:r>
      <w:r w:rsidRPr="00B3520B">
        <w:t xml:space="preserve"> the procedure. Moreover, the methods could either be based on contractual factors or statutory policies.  </w:t>
      </w:r>
      <w:r>
        <w:t>There ar</w:t>
      </w:r>
      <w:r w:rsidR="00A03AA1">
        <w:t>e definite property foreclosure</w:t>
      </w:r>
      <w:r>
        <w:t xml:space="preserve"> procedures that should be adhered to </w:t>
      </w:r>
      <w:r w:rsidR="00465690">
        <w:t>when reclaiming property, missing out on any of them may be disastrous.</w:t>
      </w:r>
    </w:p>
    <w:p w:rsidR="00465690" w:rsidRDefault="00465690" w:rsidP="00465690">
      <w:r>
        <w:t xml:space="preserve">First, a mortgage plan should be arranged between the firm and lender in question. This charter should show how borrowers would be alerted. And also specific time that such foreclosure notifications would </w:t>
      </w:r>
      <w:r w:rsidR="00A03AA1">
        <w:t xml:space="preserve">be </w:t>
      </w:r>
      <w:r>
        <w:t xml:space="preserve">relayed for early preparation. Every state has </w:t>
      </w:r>
      <w:r w:rsidR="00967926">
        <w:t>its</w:t>
      </w:r>
      <w:r>
        <w:t xml:space="preserve"> unique policies which stipulate when one is notified, plus how the announcement would be </w:t>
      </w:r>
      <w:r w:rsidR="00967926">
        <w:t>handled.</w:t>
      </w:r>
    </w:p>
    <w:p w:rsidR="00502264" w:rsidRDefault="00967926" w:rsidP="00502264">
      <w:r>
        <w:t xml:space="preserve">You can defend property based on a document known as Notice Default. If your notice isn’t mailed in good time, then it can be argued that you didn’t receive the notification and therefore the foreclosure may be extended. </w:t>
      </w:r>
      <w:r w:rsidR="00502264">
        <w:t>The recent boom in</w:t>
      </w:r>
      <w:r>
        <w:t xml:space="preserve"> real estate </w:t>
      </w:r>
      <w:r w:rsidR="00502264">
        <w:t>has led to diverse developments for holding new mortgage deals. In many cases, lenders may sell numerous mortgages and gain some quick returns for financial investments. However, the new policy allows firms to buy or resell mortgages several times without recording specific transactions.</w:t>
      </w:r>
    </w:p>
    <w:p w:rsidR="00443982" w:rsidRDefault="00502264" w:rsidP="00443982">
      <w:r>
        <w:t xml:space="preserve">This system allows </w:t>
      </w:r>
      <w:r w:rsidR="001B269E">
        <w:t xml:space="preserve">for </w:t>
      </w:r>
      <w:r w:rsidR="00252FF7">
        <w:t>reversing</w:t>
      </w:r>
      <w:r w:rsidR="001B269E">
        <w:t xml:space="preserve"> of basic property foreclosure, moreover the borrower may actually need trustees to provide some proof on actual mortgage transactions. It means that ultimately, the only firm which has legal mandate to launch a closure is that which has an official mortgage note. People need to ascertain who their note holders are</w:t>
      </w:r>
      <w:r w:rsidR="00443982">
        <w:t>,</w:t>
      </w:r>
      <w:r w:rsidR="001B269E">
        <w:t xml:space="preserve"> </w:t>
      </w:r>
      <w:r w:rsidR="00443982">
        <w:t>and also all rights they have for driving the foreclosure. There are cases where the procedure takes only but some few days, but in most cases the process takes numerous months or even a whole year. The strategy may provide borrowers with quality time for generating some income; this may be u</w:t>
      </w:r>
      <w:r w:rsidR="00252FF7">
        <w:t>sed to address the bill issue and</w:t>
      </w:r>
      <w:r w:rsidR="00443982">
        <w:t xml:space="preserve"> relieve owners from payment burdens.</w:t>
      </w:r>
    </w:p>
    <w:p w:rsidR="002751FF" w:rsidRDefault="002751FF" w:rsidP="00155F5D">
      <w:r>
        <w:t xml:space="preserve">It may seem hopeless after receiving notification for an upcoming foreclosure, but the very last thing one can do is throwing in the towel. </w:t>
      </w:r>
      <w:r w:rsidRPr="002751FF">
        <w:t xml:space="preserve">Most lenders don’t appreciate closing </w:t>
      </w:r>
      <w:r w:rsidR="00155F5D">
        <w:t xml:space="preserve">people’s </w:t>
      </w:r>
      <w:r w:rsidRPr="002751FF">
        <w:t xml:space="preserve">real estate </w:t>
      </w:r>
      <w:r w:rsidR="00155F5D">
        <w:t>properties,</w:t>
      </w:r>
      <w:r w:rsidRPr="002751FF">
        <w:t xml:space="preserve"> they’re not interested in real esta</w:t>
      </w:r>
      <w:r w:rsidR="00155F5D">
        <w:t xml:space="preserve">te enterprise and as such can work with any homeowner who’s serious. If one can’t reach a definite solution on these aspects then foreclosure would be eminent. There are roughly two kinds of </w:t>
      </w:r>
      <w:r w:rsidR="001E3F48">
        <w:t>foreclosure which are either court or non-judicial processes, and most commercial lenders integrate clauses that allow for the right to automatically recoup any losses of property ownership.</w:t>
      </w:r>
    </w:p>
    <w:p w:rsidR="00B3520B" w:rsidRPr="00771917" w:rsidRDefault="001E3F48">
      <w:pPr>
        <w:rPr>
          <w:b/>
        </w:rPr>
      </w:pPr>
      <w:r>
        <w:t xml:space="preserve">As for non-lawful foreclosure, one usually has some 120day ultimatum for redeeming the property </w:t>
      </w:r>
      <w:r w:rsidR="0083240D">
        <w:t xml:space="preserve">before being sold off. This is different from judicial foreclosure where property is immediately sold to high bidders, particularly when you are not able to raise enough money for bailing the property. Take time and talk with a qualified HUD counselor, </w:t>
      </w:r>
      <w:r w:rsidR="00A03AA1">
        <w:t>particularly when you haven’t contacted your official lender for quite some time. A good real estate counselor would assist in negotiating a fine repayment plan; in essence you need a professional property advisor to help solve all your problems.</w:t>
      </w:r>
      <w:r w:rsidR="00443982">
        <w:rPr>
          <w:b/>
        </w:rPr>
        <w:t xml:space="preserve"> </w:t>
      </w:r>
    </w:p>
    <w:sectPr w:rsidR="00B3520B" w:rsidRPr="00771917" w:rsidSect="00C17C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71917"/>
    <w:rsid w:val="00155F5D"/>
    <w:rsid w:val="001B269E"/>
    <w:rsid w:val="001E3F48"/>
    <w:rsid w:val="00252FF7"/>
    <w:rsid w:val="002751FF"/>
    <w:rsid w:val="00443982"/>
    <w:rsid w:val="00465690"/>
    <w:rsid w:val="00502264"/>
    <w:rsid w:val="00771917"/>
    <w:rsid w:val="0083240D"/>
    <w:rsid w:val="00967926"/>
    <w:rsid w:val="00A03AA1"/>
    <w:rsid w:val="00B3520B"/>
    <w:rsid w:val="00C17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C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2013-01-03T14:38:00Z</dcterms:created>
  <dcterms:modified xsi:type="dcterms:W3CDTF">2013-01-03T16:36:00Z</dcterms:modified>
</cp:coreProperties>
</file>