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F7" w:rsidRPr="00DC61B2" w:rsidRDefault="00AB2EF7" w:rsidP="00AB2E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Recommended Food Groups for Vegans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vegan diet excludes</w:t>
      </w:r>
      <w:r w:rsidRPr="00DC6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animal products, including dairy and eggs. </w:t>
      </w:r>
      <w:r w:rsidRPr="00DC61B2">
        <w:rPr>
          <w:rFonts w:ascii="Times New Roman" w:hAnsi="Times New Roman" w:cs="Times New Roman"/>
          <w:sz w:val="24"/>
          <w:szCs w:val="24"/>
        </w:rPr>
        <w:t xml:space="preserve">Over the past 7 decades, the United States Department of Agriculture has set forth guidelines for </w:t>
      </w:r>
      <w:r>
        <w:rPr>
          <w:rFonts w:ascii="Times New Roman" w:hAnsi="Times New Roman" w:cs="Times New Roman"/>
          <w:sz w:val="24"/>
          <w:szCs w:val="24"/>
        </w:rPr>
        <w:t xml:space="preserve">a healthy diet. </w:t>
      </w:r>
      <w:r w:rsidRPr="00DC61B2">
        <w:rPr>
          <w:rFonts w:ascii="Times New Roman" w:hAnsi="Times New Roman" w:cs="Times New Roman"/>
          <w:sz w:val="24"/>
          <w:szCs w:val="24"/>
        </w:rPr>
        <w:t>Since the</w:t>
      </w:r>
      <w:r>
        <w:rPr>
          <w:rFonts w:ascii="Times New Roman" w:hAnsi="Times New Roman" w:cs="Times New Roman"/>
          <w:sz w:val="24"/>
          <w:szCs w:val="24"/>
        </w:rPr>
        <w:t>se guidelines</w:t>
      </w:r>
      <w:r w:rsidRPr="00DC61B2">
        <w:rPr>
          <w:rFonts w:ascii="Times New Roman" w:hAnsi="Times New Roman" w:cs="Times New Roman"/>
          <w:sz w:val="24"/>
          <w:szCs w:val="24"/>
        </w:rPr>
        <w:t xml:space="preserve"> usually incorporate animal products, there</w:t>
      </w:r>
      <w:r>
        <w:rPr>
          <w:rFonts w:ascii="Times New Roman" w:hAnsi="Times New Roman" w:cs="Times New Roman"/>
          <w:sz w:val="24"/>
          <w:szCs w:val="24"/>
        </w:rPr>
        <w:t xml:space="preserve"> has been a need for vegan-specific recommendations. Thus,</w:t>
      </w:r>
      <w:r w:rsidRPr="00DC61B2">
        <w:rPr>
          <w:rFonts w:ascii="Times New Roman" w:hAnsi="Times New Roman" w:cs="Times New Roman"/>
          <w:sz w:val="24"/>
          <w:szCs w:val="24"/>
        </w:rPr>
        <w:t xml:space="preserve"> all essential foods </w:t>
      </w:r>
      <w:r>
        <w:rPr>
          <w:rFonts w:ascii="Times New Roman" w:hAnsi="Times New Roman" w:cs="Times New Roman"/>
          <w:sz w:val="24"/>
          <w:szCs w:val="24"/>
        </w:rPr>
        <w:t xml:space="preserve">have been narrowed down </w:t>
      </w:r>
      <w:r w:rsidRPr="00DC61B2">
        <w:rPr>
          <w:rFonts w:ascii="Times New Roman" w:hAnsi="Times New Roman" w:cs="Times New Roman"/>
          <w:sz w:val="24"/>
          <w:szCs w:val="24"/>
        </w:rPr>
        <w:t>into these f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DC61B2">
        <w:rPr>
          <w:rFonts w:ascii="Times New Roman" w:hAnsi="Times New Roman" w:cs="Times New Roman"/>
          <w:sz w:val="24"/>
          <w:szCs w:val="24"/>
        </w:rPr>
        <w:t>Vegan Food Groups, as recommended by the Physicians Committee for Responsible Medicine (PCRM)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 xml:space="preserve">Fruit 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 w:rsidRPr="00DC61B2">
        <w:rPr>
          <w:rFonts w:ascii="Times New Roman" w:hAnsi="Times New Roman" w:cs="Times New Roman"/>
          <w:sz w:val="24"/>
          <w:szCs w:val="24"/>
        </w:rPr>
        <w:t xml:space="preserve">Recommended </w:t>
      </w:r>
      <w:r>
        <w:rPr>
          <w:rFonts w:ascii="Times New Roman" w:hAnsi="Times New Roman" w:cs="Times New Roman"/>
          <w:sz w:val="24"/>
          <w:szCs w:val="24"/>
        </w:rPr>
        <w:t>at 3 or more servings a day, fruits are</w:t>
      </w:r>
      <w:r w:rsidRPr="00DC61B2">
        <w:rPr>
          <w:rFonts w:ascii="Times New Roman" w:hAnsi="Times New Roman" w:cs="Times New Roman"/>
          <w:sz w:val="24"/>
          <w:szCs w:val="24"/>
        </w:rPr>
        <w:t xml:space="preserve"> packed with fiber, </w:t>
      </w:r>
      <w:r>
        <w:rPr>
          <w:rFonts w:ascii="Times New Roman" w:hAnsi="Times New Roman" w:cs="Times New Roman"/>
          <w:sz w:val="24"/>
          <w:szCs w:val="24"/>
        </w:rPr>
        <w:t xml:space="preserve">vitamin C and beta-carotene. </w:t>
      </w:r>
      <w:r w:rsidRPr="00DC61B2">
        <w:rPr>
          <w:rFonts w:ascii="Times New Roman" w:hAnsi="Times New Roman" w:cs="Times New Roman"/>
          <w:sz w:val="24"/>
          <w:szCs w:val="24"/>
        </w:rPr>
        <w:t>At least one of the servings ought to be rich in Vitamin C, examples of which are citrus fruits, melons and strawberries.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>Legumes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DC61B2">
        <w:rPr>
          <w:rFonts w:ascii="Times New Roman" w:hAnsi="Times New Roman" w:cs="Times New Roman"/>
          <w:sz w:val="24"/>
          <w:szCs w:val="24"/>
        </w:rPr>
        <w:t xml:space="preserve"> or more servings a day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DC61B2">
        <w:rPr>
          <w:rFonts w:ascii="Times New Roman" w:hAnsi="Times New Roman" w:cs="Times New Roman"/>
          <w:sz w:val="24"/>
          <w:szCs w:val="24"/>
        </w:rPr>
        <w:t xml:space="preserve">recommended.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clude</w:t>
      </w:r>
      <w:r w:rsidRPr="00DC61B2">
        <w:rPr>
          <w:rFonts w:ascii="Times New Roman" w:hAnsi="Times New Roman" w:cs="Times New Roman"/>
          <w:sz w:val="24"/>
          <w:szCs w:val="24"/>
        </w:rPr>
        <w:t xml:space="preserve"> beans, lentil</w:t>
      </w:r>
      <w:r>
        <w:rPr>
          <w:rFonts w:ascii="Times New Roman" w:hAnsi="Times New Roman" w:cs="Times New Roman"/>
          <w:sz w:val="24"/>
          <w:szCs w:val="24"/>
        </w:rPr>
        <w:t xml:space="preserve">s, chickpeas, soymilk and peas. Legumes are </w:t>
      </w:r>
      <w:r w:rsidRPr="00DC61B2">
        <w:rPr>
          <w:rFonts w:ascii="Times New Roman" w:hAnsi="Times New Roman" w:cs="Times New Roman"/>
          <w:sz w:val="24"/>
          <w:szCs w:val="24"/>
        </w:rPr>
        <w:t>a rich source of fiber, p</w:t>
      </w:r>
      <w:r w:rsidR="009246A2">
        <w:rPr>
          <w:rFonts w:ascii="Times New Roman" w:hAnsi="Times New Roman" w:cs="Times New Roman"/>
          <w:sz w:val="24"/>
          <w:szCs w:val="24"/>
        </w:rPr>
        <w:t xml:space="preserve">rotein, potassium, folate, iron, </w:t>
      </w:r>
      <w:r w:rsidRPr="00DC61B2">
        <w:rPr>
          <w:rFonts w:ascii="Times New Roman" w:hAnsi="Times New Roman" w:cs="Times New Roman"/>
          <w:sz w:val="24"/>
          <w:szCs w:val="24"/>
        </w:rPr>
        <w:t>calcium, zinc and B Vitamins. This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1B2">
        <w:rPr>
          <w:rFonts w:ascii="Times New Roman" w:hAnsi="Times New Roman" w:cs="Times New Roman"/>
          <w:sz w:val="24"/>
          <w:szCs w:val="24"/>
        </w:rPr>
        <w:t>provid</w:t>
      </w:r>
      <w:r>
        <w:rPr>
          <w:rFonts w:ascii="Times New Roman" w:hAnsi="Times New Roman" w:cs="Times New Roman"/>
          <w:sz w:val="24"/>
          <w:szCs w:val="24"/>
        </w:rPr>
        <w:t xml:space="preserve">es the body with energy and consequently, helps to prevent </w:t>
      </w:r>
      <w:r w:rsidRPr="00DC61B2">
        <w:rPr>
          <w:rFonts w:ascii="Times New Roman" w:hAnsi="Times New Roman" w:cs="Times New Roman"/>
          <w:sz w:val="24"/>
          <w:szCs w:val="24"/>
        </w:rPr>
        <w:t xml:space="preserve">lethargy. Unlike meat as a source of protein, </w:t>
      </w:r>
      <w:r>
        <w:rPr>
          <w:rFonts w:ascii="Times New Roman" w:hAnsi="Times New Roman" w:cs="Times New Roman"/>
          <w:sz w:val="24"/>
          <w:szCs w:val="24"/>
        </w:rPr>
        <w:t>legumes</w:t>
      </w:r>
      <w:r w:rsidRPr="00DC61B2">
        <w:rPr>
          <w:rFonts w:ascii="Times New Roman" w:hAnsi="Times New Roman" w:cs="Times New Roman"/>
          <w:sz w:val="24"/>
          <w:szCs w:val="24"/>
        </w:rPr>
        <w:t xml:space="preserve"> do not </w:t>
      </w:r>
      <w:r>
        <w:rPr>
          <w:rFonts w:ascii="Times New Roman" w:hAnsi="Times New Roman" w:cs="Times New Roman"/>
          <w:sz w:val="24"/>
          <w:szCs w:val="24"/>
        </w:rPr>
        <w:t xml:space="preserve">have any saturated fats or </w:t>
      </w:r>
      <w:r w:rsidRPr="00DC61B2">
        <w:rPr>
          <w:rFonts w:ascii="Times New Roman" w:hAnsi="Times New Roman" w:cs="Times New Roman"/>
          <w:sz w:val="24"/>
          <w:szCs w:val="24"/>
        </w:rPr>
        <w:t xml:space="preserve">cholesterol. 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 xml:space="preserve">Whole Grains 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recommended intake is </w:t>
      </w:r>
      <w:r w:rsidRPr="00DC61B2">
        <w:rPr>
          <w:rFonts w:ascii="Times New Roman" w:hAnsi="Times New Roman" w:cs="Times New Roman"/>
          <w:sz w:val="24"/>
          <w:szCs w:val="24"/>
        </w:rPr>
        <w:t>5 or more servings a day. This group is not only restricted to the grain</w:t>
      </w:r>
      <w:r>
        <w:rPr>
          <w:rFonts w:ascii="Times New Roman" w:hAnsi="Times New Roman" w:cs="Times New Roman"/>
          <w:sz w:val="24"/>
          <w:szCs w:val="24"/>
        </w:rPr>
        <w:t xml:space="preserve"> itself, but also</w:t>
      </w:r>
      <w:r w:rsidRPr="00DC61B2">
        <w:rPr>
          <w:rFonts w:ascii="Times New Roman" w:hAnsi="Times New Roman" w:cs="Times New Roman"/>
          <w:sz w:val="24"/>
          <w:szCs w:val="24"/>
        </w:rPr>
        <w:t xml:space="preserve"> extends to the</w:t>
      </w:r>
      <w:r>
        <w:rPr>
          <w:rFonts w:ascii="Times New Roman" w:hAnsi="Times New Roman" w:cs="Times New Roman"/>
          <w:sz w:val="24"/>
          <w:szCs w:val="24"/>
        </w:rPr>
        <w:t>ir products. Grains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include rice, cor</w:t>
      </w:r>
      <w:r>
        <w:rPr>
          <w:rFonts w:ascii="Times New Roman" w:hAnsi="Times New Roman" w:cs="Times New Roman"/>
          <w:sz w:val="24"/>
          <w:szCs w:val="24"/>
        </w:rPr>
        <w:t xml:space="preserve">n, barley and millet; while their </w:t>
      </w:r>
      <w:r w:rsidRPr="00DC61B2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s incorporate whole-grain bread</w:t>
      </w:r>
      <w:r w:rsidRPr="00DC61B2">
        <w:rPr>
          <w:rFonts w:ascii="Times New Roman" w:hAnsi="Times New Roman" w:cs="Times New Roman"/>
          <w:sz w:val="24"/>
          <w:szCs w:val="24"/>
        </w:rPr>
        <w:t>, pasta, tortillas and cereal. These provide protein, zinc and B vitamins, in addition to containing complex carbo</w:t>
      </w:r>
      <w:r>
        <w:rPr>
          <w:rFonts w:ascii="Times New Roman" w:hAnsi="Times New Roman" w:cs="Times New Roman"/>
          <w:sz w:val="24"/>
          <w:szCs w:val="24"/>
        </w:rPr>
        <w:t>hydrates which the body converts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into energy.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 xml:space="preserve">Vegetables 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recommended intake is </w:t>
      </w:r>
      <w:r w:rsidRPr="00DC61B2">
        <w:rPr>
          <w:rFonts w:ascii="Times New Roman" w:hAnsi="Times New Roman" w:cs="Times New Roman"/>
          <w:sz w:val="24"/>
          <w:szCs w:val="24"/>
        </w:rPr>
        <w:t>4 or more servings a day. The benefits of eating vegetables have long been heralded, with the USDA recommending their inclusion in every meal. They provide the</w:t>
      </w:r>
      <w:r>
        <w:rPr>
          <w:rFonts w:ascii="Times New Roman" w:hAnsi="Times New Roman" w:cs="Times New Roman"/>
          <w:sz w:val="24"/>
          <w:szCs w:val="24"/>
        </w:rPr>
        <w:t xml:space="preserve"> body with Vitamins A and C, in addition to providing</w:t>
      </w:r>
      <w:r w:rsidRPr="00DC61B2">
        <w:rPr>
          <w:rFonts w:ascii="Times New Roman" w:hAnsi="Times New Roman" w:cs="Times New Roman"/>
          <w:sz w:val="24"/>
          <w:szCs w:val="24"/>
        </w:rPr>
        <w:t xml:space="preserve"> nutritional value in the form of iron, riboflavin and calcium. To optimize these benefits, dark-green leafy vegetables are recommended in the form of broccoli, kale, turnip greens, chicory and cabbage. </w:t>
      </w:r>
      <w:r>
        <w:rPr>
          <w:rFonts w:ascii="Times New Roman" w:hAnsi="Times New Roman" w:cs="Times New Roman"/>
          <w:sz w:val="24"/>
          <w:szCs w:val="24"/>
        </w:rPr>
        <w:t>Moreover</w:t>
      </w:r>
      <w:r w:rsidRPr="00DC61B2">
        <w:rPr>
          <w:rFonts w:ascii="Times New Roman" w:hAnsi="Times New Roman" w:cs="Times New Roman"/>
          <w:sz w:val="24"/>
          <w:szCs w:val="24"/>
        </w:rPr>
        <w:t xml:space="preserve">, dark-yellow and orange vegetables are </w:t>
      </w:r>
      <w:r>
        <w:rPr>
          <w:rFonts w:ascii="Times New Roman" w:hAnsi="Times New Roman" w:cs="Times New Roman"/>
          <w:sz w:val="24"/>
          <w:szCs w:val="24"/>
        </w:rPr>
        <w:t>rich in</w:t>
      </w:r>
      <w:r w:rsidRPr="00DC61B2">
        <w:rPr>
          <w:rFonts w:ascii="Times New Roman" w:hAnsi="Times New Roman" w:cs="Times New Roman"/>
          <w:sz w:val="24"/>
          <w:szCs w:val="24"/>
        </w:rPr>
        <w:t xml:space="preserve"> beta-carotene. Good sources for this include carrots, sweet potatoes, pumpkin and winter squash.</w:t>
      </w:r>
      <w:r>
        <w:rPr>
          <w:rFonts w:ascii="Times New Roman" w:hAnsi="Times New Roman" w:cs="Times New Roman"/>
          <w:sz w:val="24"/>
          <w:szCs w:val="24"/>
        </w:rPr>
        <w:t xml:space="preserve"> Vegetables are also a great antioxidant.</w:t>
      </w:r>
    </w:p>
    <w:bookmarkEnd w:id="0"/>
    <w:p w:rsidR="005C1C59" w:rsidRDefault="005C1C59"/>
    <w:sectPr w:rsidR="005C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0F4"/>
    <w:multiLevelType w:val="hybridMultilevel"/>
    <w:tmpl w:val="C120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F7"/>
    <w:rsid w:val="005C1C59"/>
    <w:rsid w:val="009246A2"/>
    <w:rsid w:val="00A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Ma' Waigz</dc:creator>
  <cp:lastModifiedBy>Ma' Waigz</cp:lastModifiedBy>
  <cp:revision>3</cp:revision>
  <dcterms:created xsi:type="dcterms:W3CDTF">2013-03-14T10:01:00Z</dcterms:created>
  <dcterms:modified xsi:type="dcterms:W3CDTF">2013-03-14T10:19:00Z</dcterms:modified>
</cp:coreProperties>
</file>