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81" w:rsidRPr="00951B81" w:rsidRDefault="00951B81" w:rsidP="003F5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8"/>
          <w:szCs w:val="28"/>
        </w:rPr>
      </w:pPr>
      <w:r w:rsidRPr="00951B81">
        <w:rPr>
          <w:rFonts w:ascii="Arial" w:hAnsi="Arial" w:cs="Arial"/>
          <w:b/>
          <w:color w:val="1F497D" w:themeColor="text2"/>
          <w:sz w:val="28"/>
          <w:szCs w:val="28"/>
        </w:rPr>
        <w:t>Science in Service to Humanity</w:t>
      </w:r>
    </w:p>
    <w:p w:rsidR="00951B81" w:rsidRPr="00951B81" w:rsidRDefault="00951B81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F5D13" w:rsidRPr="00C57ADF" w:rsidRDefault="001D0443" w:rsidP="00A3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270000" cy="166370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5 Thum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Norbert L. </w:t>
      </w:r>
      <w:proofErr w:type="spellStart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Wiech’s</w:t>
      </w:r>
      <w:proofErr w:type="spellEnd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passion is saving l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ives. Quite a lofty goal by any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standard, as </w:t>
      </w:r>
      <w:proofErr w:type="spellStart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Wiech</w:t>
      </w:r>
      <w:proofErr w:type="spellEnd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, a 1960 graduate of Notre Dame, freely admits—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a goal the 66-year-old pharmaceutical entr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epreneur feels is within reach,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thanks to his collaboration with several scientists at Notre Dame’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College of Science.</w:t>
      </w:r>
    </w:p>
    <w:p w:rsidR="00951B81" w:rsidRPr="00C57ADF" w:rsidRDefault="00951B81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5D13" w:rsidRPr="00C57ADF" w:rsidRDefault="003F5D13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Wiech</w:t>
      </w:r>
      <w:proofErr w:type="spellEnd"/>
      <w:r w:rsidRPr="00C57ADF">
        <w:rPr>
          <w:rFonts w:ascii="Times New Roman" w:hAnsi="Times New Roman" w:cs="Times New Roman"/>
          <w:color w:val="000000"/>
          <w:sz w:val="24"/>
          <w:szCs w:val="24"/>
        </w:rPr>
        <w:t>, who received his doctorate in biochemistry from Tulane University,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develops drugs—more specifically, “orphan drugs,” or treatments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for rare diseases that large pharmaceutica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l companies have little interest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in pursuing, as profit margins on their development are low. Says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Wiech</w:t>
      </w:r>
      <w:proofErr w:type="spellEnd"/>
      <w:proofErr w:type="gram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,“</w:t>
      </w:r>
      <w:proofErr w:type="gramEnd"/>
      <w:r w:rsidRPr="00C57ADF">
        <w:rPr>
          <w:rFonts w:ascii="Times New Roman" w:hAnsi="Times New Roman" w:cs="Times New Roman"/>
          <w:color w:val="000000"/>
          <w:sz w:val="24"/>
          <w:szCs w:val="24"/>
        </w:rPr>
        <w:t>More than 6,000 rare diseases have been identified and, taken collectively,</w:t>
      </w:r>
      <w:r w:rsidR="001E20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the number of people affected by those rare diseases is greater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than those affected by heart disease and cancer. Out of those 6,000 rare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diseases, treatments for only 300 have been approved by the FDA. Rare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diseases don’t fit in with the business models of most large pharmaceutical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companies.”</w:t>
      </w:r>
      <w:bookmarkStart w:id="0" w:name="_GoBack"/>
      <w:bookmarkEnd w:id="0"/>
    </w:p>
    <w:p w:rsidR="00951B81" w:rsidRPr="00C57ADF" w:rsidRDefault="00951B81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5D13" w:rsidRPr="00C57ADF" w:rsidRDefault="00C57ADF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1BD9CCD" wp14:editId="62352270">
            <wp:simplePos x="0" y="0"/>
            <wp:positionH relativeFrom="column">
              <wp:posOffset>3552825</wp:posOffset>
            </wp:positionH>
            <wp:positionV relativeFrom="paragraph">
              <wp:posOffset>1033780</wp:posOffset>
            </wp:positionV>
            <wp:extent cx="2476500" cy="27838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An orphan drug, as defined by the Orphan Drug Act passed by Congress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in 1982, is intended to treat a condition that affects fewer than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200,000 persons in the United States. Individuals with rare diseases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such as </w:t>
      </w:r>
      <w:proofErr w:type="spellStart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Niemann</w:t>
      </w:r>
      <w:proofErr w:type="spellEnd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-Pick, Huntington’s, ALS (Lou Gehrig’s disease),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sickle cell anemia, and thalassemia had little hope of a cure because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patient populations were too small to encourage product development.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Congress found that drugs for the treatment of more diseases would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not be developed unless changes were made in applicable federal laws to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provide financial incentives to develop such drugs.</w:t>
      </w:r>
    </w:p>
    <w:p w:rsidR="00951B81" w:rsidRPr="00C57ADF" w:rsidRDefault="00951B81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5D13" w:rsidRDefault="003F5D13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The passing of the Orphan Drug Act encouraged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Wiech</w:t>
      </w:r>
      <w:proofErr w:type="spellEnd"/>
      <w:r w:rsidRPr="00C57AD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who has worked in the pharmaceutical industry for close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to 40 years, to start his own small pharmaceutical compa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in Baltimore, Md. His first orphan drug—which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successfully obtained FDA approval for medical use—was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a therapy for UCD, or Urea Cycle Disorder, which had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only about 240 identified patients in the U.S.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Wiech</w:t>
      </w:r>
      <w:proofErr w:type="spellEnd"/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was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inspired in part, he says, because he saw the desperation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of the families of patients with rare diseases. “When you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have a child with a rare disease, the recognition that there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is no treatment or cure is simply devastating,” he says.</w:t>
      </w:r>
    </w:p>
    <w:p w:rsidR="00951B81" w:rsidRPr="00C57ADF" w:rsidRDefault="00951B81" w:rsidP="00C57AD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3F5D13" w:rsidRPr="00C57ADF" w:rsidRDefault="00C57ADF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A074D" wp14:editId="1326D0D8">
                <wp:simplePos x="0" y="0"/>
                <wp:positionH relativeFrom="column">
                  <wp:posOffset>3562350</wp:posOffset>
                </wp:positionH>
                <wp:positionV relativeFrom="paragraph">
                  <wp:posOffset>26670</wp:posOffset>
                </wp:positionV>
                <wp:extent cx="24765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7ADF" w:rsidRPr="001568C2" w:rsidRDefault="00C57ADF" w:rsidP="001D0443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 xml:space="preserve">Olaf </w:t>
                            </w:r>
                            <w:proofErr w:type="spellStart"/>
                            <w:r>
                              <w:t>Wiest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Norb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2.1pt;width:1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" stroked="f">
                <v:textbox style="mso-fit-shape-to-text:t" inset="0,0,0,0">
                  <w:txbxContent>
                    <w:p w:rsidR="00C57ADF" w:rsidRPr="001568C2" w:rsidRDefault="00C57ADF" w:rsidP="001D0443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 xml:space="preserve">Olaf </w:t>
                      </w:r>
                      <w:proofErr w:type="spellStart"/>
                      <w:r>
                        <w:t>Wiest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Norb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Wiech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His fervor to help patients afflicted with rare diseases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and their families has fueled his research interests, but it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wasn’t until a chance meeting in 1999 with Paul </w:t>
      </w:r>
      <w:proofErr w:type="spellStart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Helquist</w:t>
      </w:r>
      <w:proofErr w:type="spellEnd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professor of chemistry and biochemistry at Notre Dame,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that he was able to move his research into high gear.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Helquist</w:t>
      </w:r>
      <w:proofErr w:type="spellEnd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introduced </w:t>
      </w:r>
      <w:proofErr w:type="spellStart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Wiech</w:t>
      </w:r>
      <w:proofErr w:type="spellEnd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to Olaf </w:t>
      </w:r>
      <w:proofErr w:type="spellStart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Wiest</w:t>
      </w:r>
      <w:proofErr w:type="spellEnd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, professor of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chemistry and biochemistry, who specializes in computational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organic chemistry. </w:t>
      </w:r>
      <w:proofErr w:type="spellStart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Wiech</w:t>
      </w:r>
      <w:proofErr w:type="spellEnd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also was introduced to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the work of Martin </w:t>
      </w:r>
      <w:proofErr w:type="spellStart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Tenniswood</w:t>
      </w:r>
      <w:proofErr w:type="spellEnd"/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lastRenderedPageBreak/>
        <w:t>whose laboratory focuses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on developing treatments for prostate cancer, and to Holly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Goodson, assistant professor of chemistry and biochemistry,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D13" w:rsidRPr="00C57ADF">
        <w:rPr>
          <w:rFonts w:ascii="Times New Roman" w:hAnsi="Times New Roman" w:cs="Times New Roman"/>
          <w:color w:val="000000"/>
          <w:sz w:val="24"/>
          <w:szCs w:val="24"/>
        </w:rPr>
        <w:t>who specializes in biochemistry and molecular biology.</w:t>
      </w:r>
    </w:p>
    <w:p w:rsidR="00951B81" w:rsidRPr="00C57ADF" w:rsidRDefault="00951B81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1B81" w:rsidRPr="00C57ADF" w:rsidRDefault="003F5D13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Wiech</w:t>
      </w:r>
      <w:proofErr w:type="spellEnd"/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began collaborating with the Notre Dame scientists on the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development of compounds called “HDAC inhibitors.” HDACs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(histone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deactylases</w:t>
      </w:r>
      <w:proofErr w:type="spellEnd"/>
      <w:r w:rsidRPr="00C57ADF">
        <w:rPr>
          <w:rFonts w:ascii="Times New Roman" w:hAnsi="Times New Roman" w:cs="Times New Roman"/>
          <w:color w:val="000000"/>
          <w:sz w:val="24"/>
          <w:szCs w:val="24"/>
        </w:rPr>
        <w:t>) are one of the classes of enzymes in each cell that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regulate which parts of the genetic code are expressed and produce the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proper proteins. Inhibiting HDACs has evolved as a promising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approach for the treatment </w:t>
      </w:r>
    </w:p>
    <w:p w:rsidR="003F5D13" w:rsidRPr="00C57ADF" w:rsidRDefault="003F5D13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different genetic diseases, as well as cancer.</w:t>
      </w:r>
    </w:p>
    <w:p w:rsidR="00951B81" w:rsidRPr="00C57ADF" w:rsidRDefault="00951B81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5D13" w:rsidRPr="00C57ADF" w:rsidRDefault="003F5D13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ADF">
        <w:rPr>
          <w:rFonts w:ascii="Times New Roman" w:hAnsi="Times New Roman" w:cs="Times New Roman"/>
          <w:color w:val="000000"/>
          <w:sz w:val="24"/>
          <w:szCs w:val="24"/>
        </w:rPr>
        <w:t>Working together, the four scientists pooled their areas of expertise to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design, synthesize, and assay several new types of HDAC inhibitors.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Among the compounds that arose directly from their early computational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modeling studies was CG1521. This compound was shown by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Tenniswood</w:t>
      </w:r>
      <w:proofErr w:type="spellEnd"/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to have a unique mode of action and utility for the treatment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of prostate cancer. Since that time, several others have also been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developed to provide what pharmaceutical companies call a “pipeline”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of new compounds for future development.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Helquist’s</w:t>
      </w:r>
      <w:proofErr w:type="spellEnd"/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laboratory has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continued to synthesize these new compounds designed by the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Wiest</w:t>
      </w:r>
      <w:proofErr w:type="spellEnd"/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group, which are then studied in the Goodson laboratory to confirm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their usefulness. Finally,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Helquist</w:t>
      </w:r>
      <w:proofErr w:type="spellEnd"/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has also developed a greatly improved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synthesis of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trichostatin</w:t>
      </w:r>
      <w:proofErr w:type="spellEnd"/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A, which is generally regarded as the “gold standard”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of HDAC inhibitors.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Wiech’s</w:t>
      </w:r>
      <w:proofErr w:type="spellEnd"/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company, Errant Gene Therapeutics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(EGT), is currently working with the researchers at the University to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move these developments closer to the patients. Of immediate interest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is the development of a treatment for sickle cell anemia.</w:t>
      </w:r>
    </w:p>
    <w:p w:rsidR="00951B81" w:rsidRPr="00C57ADF" w:rsidRDefault="00951B81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5D13" w:rsidRDefault="003F5D13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ADF">
        <w:rPr>
          <w:rFonts w:ascii="Times New Roman" w:hAnsi="Times New Roman" w:cs="Times New Roman"/>
          <w:color w:val="000000"/>
          <w:sz w:val="24"/>
          <w:szCs w:val="24"/>
        </w:rPr>
        <w:t>All of this activity is geared toward developing treatments for rare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diseases that would otherwise not be available. By combining their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expertise in the areas of synthetic organic chemistry, computational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molecular modeling, structural biology, biochemistry, cell biology, and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molecular biology, this group of scientists and their colleagues in the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College of Science endeavor to fulfill the mission of the University,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which, simply stated, is to contribute to the common good. As </w:t>
      </w:r>
      <w:proofErr w:type="spellStart"/>
      <w:r w:rsidRPr="00C57ADF">
        <w:rPr>
          <w:rFonts w:ascii="Times New Roman" w:hAnsi="Times New Roman" w:cs="Times New Roman"/>
          <w:color w:val="000000"/>
          <w:sz w:val="24"/>
          <w:szCs w:val="24"/>
        </w:rPr>
        <w:t>Wiech</w:t>
      </w:r>
      <w:proofErr w:type="spellEnd"/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says quite eloquently, “We subscribe to the concept put forth by Joe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Marino, the dean of the College of Science, that through our activities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and collaborations we are engaged in nothing less than pursuing ‘science</w:t>
      </w:r>
      <w:r w:rsidR="00951B81" w:rsidRPr="00C57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ADF">
        <w:rPr>
          <w:rFonts w:ascii="Times New Roman" w:hAnsi="Times New Roman" w:cs="Times New Roman"/>
          <w:color w:val="000000"/>
          <w:sz w:val="24"/>
          <w:szCs w:val="24"/>
        </w:rPr>
        <w:t>in service to humanity.’”</w:t>
      </w:r>
    </w:p>
    <w:p w:rsidR="00C57ADF" w:rsidRDefault="00C57ADF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7ADF" w:rsidRPr="00C57ADF" w:rsidRDefault="00C57ADF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1B81" w:rsidRPr="00951B81" w:rsidRDefault="00951B81" w:rsidP="003F5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F5D13" w:rsidRPr="00C57ADF" w:rsidRDefault="00951B81" w:rsidP="00951B81">
      <w:pPr>
        <w:rPr>
          <w:rFonts w:ascii="Arial" w:hAnsi="Arial" w:cs="Arial"/>
          <w:b/>
          <w:bCs/>
          <w:color w:val="00467F"/>
          <w:sz w:val="24"/>
          <w:szCs w:val="24"/>
        </w:rPr>
      </w:pPr>
      <w:r w:rsidRPr="00C57ADF">
        <w:rPr>
          <w:rFonts w:ascii="Arial" w:hAnsi="Arial" w:cs="Arial"/>
          <w:b/>
          <w:bCs/>
          <w:color w:val="00467F"/>
          <w:sz w:val="24"/>
          <w:szCs w:val="24"/>
        </w:rPr>
        <w:t xml:space="preserve">Sidebar: </w:t>
      </w:r>
      <w:r w:rsidR="003F5D13" w:rsidRPr="00C57ADF">
        <w:rPr>
          <w:rFonts w:ascii="Arial" w:hAnsi="Arial" w:cs="Arial"/>
          <w:b/>
          <w:bCs/>
          <w:color w:val="00467F"/>
          <w:sz w:val="24"/>
          <w:szCs w:val="24"/>
        </w:rPr>
        <w:t>Transferring Technology to the Marketplace</w:t>
      </w:r>
    </w:p>
    <w:p w:rsidR="00951B81" w:rsidRPr="00C57ADF" w:rsidRDefault="003F5D13" w:rsidP="003F5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57ADF">
        <w:rPr>
          <w:rFonts w:ascii="Arial" w:hAnsi="Arial" w:cs="Arial"/>
          <w:color w:val="000000"/>
          <w:sz w:val="20"/>
          <w:szCs w:val="20"/>
        </w:rPr>
        <w:t>In 1931 Notre Dame had its first and most famous foray in technology transfer,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 xml:space="preserve">when the groundbreaking work of Rev. Julius </w:t>
      </w:r>
      <w:proofErr w:type="spellStart"/>
      <w:r w:rsidRPr="00C57ADF">
        <w:rPr>
          <w:rFonts w:ascii="Arial" w:hAnsi="Arial" w:cs="Arial"/>
          <w:color w:val="000000"/>
          <w:sz w:val="20"/>
          <w:szCs w:val="20"/>
        </w:rPr>
        <w:t>Nieuwland</w:t>
      </w:r>
      <w:proofErr w:type="spellEnd"/>
      <w:r w:rsidRPr="00C57ADF">
        <w:rPr>
          <w:rFonts w:ascii="Arial" w:hAnsi="Arial" w:cs="Arial"/>
          <w:color w:val="000000"/>
          <w:sz w:val="20"/>
          <w:szCs w:val="20"/>
        </w:rPr>
        <w:t>, C.S.C., with polymerized-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2-chloro-1</w:t>
      </w:r>
      <w:proofErr w:type="gramStart"/>
      <w:r w:rsidRPr="00C57ADF">
        <w:rPr>
          <w:rFonts w:ascii="Arial" w:hAnsi="Arial" w:cs="Arial"/>
          <w:color w:val="000000"/>
          <w:sz w:val="20"/>
          <w:szCs w:val="20"/>
        </w:rPr>
        <w:t>,3</w:t>
      </w:r>
      <w:proofErr w:type="gramEnd"/>
      <w:r w:rsidRPr="00C57ADF">
        <w:rPr>
          <w:rFonts w:ascii="Arial" w:hAnsi="Arial" w:cs="Arial"/>
          <w:color w:val="000000"/>
          <w:sz w:val="20"/>
          <w:szCs w:val="20"/>
        </w:rPr>
        <w:t>-butadiene led to two patents and the development of the first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synthetic rubber, Neoprene, by the E.I. DuPont de Nemours chemical company.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That bit of “intellectual property” earned the University some $2 million by the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time royalty payments ceased in 1948.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51B81" w:rsidRPr="00C57ADF" w:rsidRDefault="00951B81" w:rsidP="003F5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51B81" w:rsidRPr="00C57ADF" w:rsidRDefault="003F5D13" w:rsidP="00951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57ADF">
        <w:rPr>
          <w:rFonts w:ascii="Arial" w:hAnsi="Arial" w:cs="Arial"/>
          <w:color w:val="000000"/>
          <w:sz w:val="20"/>
          <w:szCs w:val="20"/>
        </w:rPr>
        <w:t>No other “invention” has brought so much recognition and revenue to the University,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although some recent efforts are beginni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ng to pay off, albeit modestly. </w:t>
      </w:r>
      <w:r w:rsidRPr="00C57ADF">
        <w:rPr>
          <w:rFonts w:ascii="Arial" w:hAnsi="Arial" w:cs="Arial"/>
          <w:color w:val="000000"/>
          <w:sz w:val="20"/>
          <w:szCs w:val="20"/>
        </w:rPr>
        <w:t>While not in the same league as traditional powerhouses in technology transfer—such as the University of California system, Stanford, MIT, Johns Hopkins,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and Wisconsin—the University signaled its support for the patent process by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establishing the Office of Technology Transfer in 1999. The university has been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issued a total of 55 patents, 11 of them since 1999, with 23 patents pending. And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since 1999, license revenue has jumped from $342 to a cumulative $823,308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in fiscal 2005. Licenses have been granted to 13 companies to use technology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lastRenderedPageBreak/>
        <w:t>developed at Notre Dame, and options are out to another four. In recent years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 xml:space="preserve">four new companies have been formed to commercialize Notre Dame </w:t>
      </w:r>
      <w:proofErr w:type="gramStart"/>
      <w:r w:rsidRPr="00C57ADF">
        <w:rPr>
          <w:rFonts w:ascii="Arial" w:hAnsi="Arial" w:cs="Arial"/>
          <w:color w:val="000000"/>
          <w:sz w:val="20"/>
          <w:szCs w:val="20"/>
        </w:rPr>
        <w:t>technolo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>gy</w:t>
      </w:r>
      <w:proofErr w:type="gramEnd"/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. </w:t>
      </w:r>
      <w:r w:rsidRPr="00C57ADF">
        <w:rPr>
          <w:rFonts w:ascii="Arial" w:hAnsi="Arial" w:cs="Arial"/>
          <w:color w:val="000000"/>
          <w:sz w:val="20"/>
          <w:szCs w:val="20"/>
        </w:rPr>
        <w:t xml:space="preserve">Two of these companies were started by Notre Dame </w:t>
      </w:r>
      <w:proofErr w:type="gramStart"/>
      <w:r w:rsidRPr="00C57ADF">
        <w:rPr>
          <w:rFonts w:ascii="Arial" w:hAnsi="Arial" w:cs="Arial"/>
          <w:color w:val="000000"/>
          <w:sz w:val="20"/>
          <w:szCs w:val="20"/>
        </w:rPr>
        <w:t>faculty</w:t>
      </w:r>
      <w:proofErr w:type="gramEnd"/>
      <w:r w:rsidRPr="00C57ADF">
        <w:rPr>
          <w:rFonts w:ascii="Arial" w:hAnsi="Arial" w:cs="Arial"/>
          <w:color w:val="000000"/>
          <w:sz w:val="20"/>
          <w:szCs w:val="20"/>
        </w:rPr>
        <w:t>. Additionally, there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are seven pending license agreements, two of which are with new Notre Dame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C57ADF">
        <w:rPr>
          <w:rFonts w:ascii="Arial" w:hAnsi="Arial" w:cs="Arial"/>
          <w:color w:val="000000"/>
          <w:sz w:val="20"/>
          <w:szCs w:val="20"/>
        </w:rPr>
        <w:t>faculty</w:t>
      </w:r>
      <w:proofErr w:type="gramEnd"/>
      <w:r w:rsidRPr="00C57ADF">
        <w:rPr>
          <w:rFonts w:ascii="Arial" w:hAnsi="Arial" w:cs="Arial"/>
          <w:color w:val="000000"/>
          <w:sz w:val="20"/>
          <w:szCs w:val="20"/>
        </w:rPr>
        <w:t xml:space="preserve"> start-up companies.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51B81" w:rsidRPr="00C57ADF" w:rsidRDefault="00951B81" w:rsidP="00951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51B81" w:rsidRPr="00C57ADF" w:rsidRDefault="003F5D13" w:rsidP="00951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57ADF">
        <w:rPr>
          <w:rFonts w:ascii="Arial" w:hAnsi="Arial" w:cs="Arial"/>
          <w:color w:val="000000"/>
          <w:sz w:val="20"/>
          <w:szCs w:val="20"/>
        </w:rPr>
        <w:t>To put this into perspective, the 10-campus University of California system (ranked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number one in technology transfer according to the Association of University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Technology Managers) in 2004 earned $74.3 million with 270 patents issued. But,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says Mike Edwards, an assistant vice president in the graduate school who heads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up Notre Dame’s technology transfer office, most schools are “more at Notre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Dame’s level. Very few universities actually make money on technology transfer.”</w:t>
      </w:r>
    </w:p>
    <w:p w:rsidR="00951B81" w:rsidRPr="00C57ADF" w:rsidRDefault="00951B81" w:rsidP="00951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F7AA7" w:rsidRDefault="003F5D13" w:rsidP="00951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57ADF">
        <w:rPr>
          <w:rFonts w:ascii="Arial" w:hAnsi="Arial" w:cs="Arial"/>
          <w:color w:val="000000"/>
          <w:sz w:val="20"/>
          <w:szCs w:val="20"/>
        </w:rPr>
        <w:t xml:space="preserve">Then why engage in the process at all? “Well,” says Olaf </w:t>
      </w:r>
      <w:proofErr w:type="spellStart"/>
      <w:r w:rsidRPr="00C57ADF">
        <w:rPr>
          <w:rFonts w:ascii="Arial" w:hAnsi="Arial" w:cs="Arial"/>
          <w:color w:val="000000"/>
          <w:sz w:val="20"/>
          <w:szCs w:val="20"/>
        </w:rPr>
        <w:t>Wiest</w:t>
      </w:r>
      <w:proofErr w:type="spellEnd"/>
      <w:r w:rsidRPr="00C57ADF">
        <w:rPr>
          <w:rFonts w:ascii="Arial" w:hAnsi="Arial" w:cs="Arial"/>
          <w:color w:val="000000"/>
          <w:sz w:val="20"/>
          <w:szCs w:val="20"/>
        </w:rPr>
        <w:t>, who along with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 xml:space="preserve">colleagues </w:t>
      </w:r>
      <w:proofErr w:type="spellStart"/>
      <w:r w:rsidRPr="00C57ADF">
        <w:rPr>
          <w:rFonts w:ascii="Arial" w:hAnsi="Arial" w:cs="Arial"/>
          <w:color w:val="000000"/>
          <w:sz w:val="20"/>
          <w:szCs w:val="20"/>
        </w:rPr>
        <w:t>Tenniswood</w:t>
      </w:r>
      <w:proofErr w:type="spellEnd"/>
      <w:r w:rsidRPr="00C57ADF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Pr="00C57ADF">
        <w:rPr>
          <w:rFonts w:ascii="Arial" w:hAnsi="Arial" w:cs="Arial"/>
          <w:color w:val="000000"/>
          <w:sz w:val="20"/>
          <w:szCs w:val="20"/>
        </w:rPr>
        <w:t>Helquist</w:t>
      </w:r>
      <w:proofErr w:type="spellEnd"/>
      <w:r w:rsidRPr="00C57ADF">
        <w:rPr>
          <w:rFonts w:ascii="Arial" w:hAnsi="Arial" w:cs="Arial"/>
          <w:color w:val="000000"/>
          <w:sz w:val="20"/>
          <w:szCs w:val="20"/>
        </w:rPr>
        <w:t>, are in the process of licensing their HDAC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 xml:space="preserve">inhibitor compound to </w:t>
      </w:r>
      <w:proofErr w:type="spellStart"/>
      <w:r w:rsidRPr="00C57ADF">
        <w:rPr>
          <w:rFonts w:ascii="Arial" w:hAnsi="Arial" w:cs="Arial"/>
          <w:color w:val="000000"/>
          <w:sz w:val="20"/>
          <w:szCs w:val="20"/>
        </w:rPr>
        <w:t>Norb</w:t>
      </w:r>
      <w:proofErr w:type="spellEnd"/>
      <w:r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57ADF">
        <w:rPr>
          <w:rFonts w:ascii="Arial" w:hAnsi="Arial" w:cs="Arial"/>
          <w:color w:val="000000"/>
          <w:sz w:val="20"/>
          <w:szCs w:val="20"/>
        </w:rPr>
        <w:t>Wiech’s</w:t>
      </w:r>
      <w:proofErr w:type="spellEnd"/>
      <w:r w:rsidRPr="00C57ADF">
        <w:rPr>
          <w:rFonts w:ascii="Arial" w:hAnsi="Arial" w:cs="Arial"/>
          <w:color w:val="000000"/>
          <w:sz w:val="20"/>
          <w:szCs w:val="20"/>
        </w:rPr>
        <w:t xml:space="preserve"> EGT, “we will not cure anybody by publishing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a paper.” Jeffrey Kantor, vice president and dean of the Graduate School,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 xml:space="preserve">echoes this sentiment, “The reasons we’re 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involved in technology transfer </w:t>
      </w:r>
      <w:r w:rsidRPr="00C57ADF">
        <w:rPr>
          <w:rFonts w:ascii="Arial" w:hAnsi="Arial" w:cs="Arial"/>
          <w:color w:val="000000"/>
          <w:sz w:val="20"/>
          <w:szCs w:val="20"/>
        </w:rPr>
        <w:t>efforts go beyond merely revenue generation. The key thing is that it allows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what’s going on in our laboratories to have an impact on peoples’ lives.” He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ADF">
        <w:rPr>
          <w:rFonts w:ascii="Arial" w:hAnsi="Arial" w:cs="Arial"/>
          <w:color w:val="000000"/>
          <w:sz w:val="20"/>
          <w:szCs w:val="20"/>
        </w:rPr>
        <w:t>also acknowledges that technology transfer can and does stimulate economic</w:t>
      </w:r>
      <w:r w:rsidR="00951B81" w:rsidRPr="00C57ADF">
        <w:rPr>
          <w:rFonts w:ascii="Arial" w:hAnsi="Arial" w:cs="Arial"/>
          <w:color w:val="000000"/>
          <w:sz w:val="20"/>
          <w:szCs w:val="20"/>
        </w:rPr>
        <w:t xml:space="preserve"> development, particularly in the areas surrounding universities.</w:t>
      </w:r>
      <w:r w:rsidR="00951B81" w:rsidRPr="00C57A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57ADF" w:rsidRDefault="00C57ADF" w:rsidP="00951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57ADF" w:rsidRPr="00C57ADF" w:rsidRDefault="00C57ADF" w:rsidP="00951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C57ADF" w:rsidRPr="00C57A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35" w:rsidRDefault="00974D35" w:rsidP="00951B81">
      <w:pPr>
        <w:spacing w:after="0" w:line="240" w:lineRule="auto"/>
      </w:pPr>
      <w:r>
        <w:separator/>
      </w:r>
    </w:p>
  </w:endnote>
  <w:endnote w:type="continuationSeparator" w:id="0">
    <w:p w:rsidR="00974D35" w:rsidRDefault="00974D35" w:rsidP="0095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B81" w:rsidRDefault="00951B8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Writer: Cynthia Hartman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74D3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51B81" w:rsidRDefault="00951B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35" w:rsidRDefault="00974D35" w:rsidP="00951B81">
      <w:pPr>
        <w:spacing w:after="0" w:line="240" w:lineRule="auto"/>
      </w:pPr>
      <w:r>
        <w:separator/>
      </w:r>
    </w:p>
  </w:footnote>
  <w:footnote w:type="continuationSeparator" w:id="0">
    <w:p w:rsidR="00974D35" w:rsidRDefault="00974D35" w:rsidP="00951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235765BF42A47BCAA987F80B4E63C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1B81" w:rsidRDefault="00951B8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Excerpt from 2005 University of Notre Dame Annual Report</w:t>
        </w:r>
      </w:p>
    </w:sdtContent>
  </w:sdt>
  <w:p w:rsidR="00951B81" w:rsidRDefault="00951B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13"/>
    <w:rsid w:val="00001E1E"/>
    <w:rsid w:val="00004E8F"/>
    <w:rsid w:val="00007407"/>
    <w:rsid w:val="00011A03"/>
    <w:rsid w:val="00020BB0"/>
    <w:rsid w:val="00021EE8"/>
    <w:rsid w:val="00025225"/>
    <w:rsid w:val="0002592F"/>
    <w:rsid w:val="00025BDD"/>
    <w:rsid w:val="0002793E"/>
    <w:rsid w:val="00033563"/>
    <w:rsid w:val="000337AF"/>
    <w:rsid w:val="000348AF"/>
    <w:rsid w:val="00035C51"/>
    <w:rsid w:val="0003693F"/>
    <w:rsid w:val="00036E35"/>
    <w:rsid w:val="00037294"/>
    <w:rsid w:val="00040484"/>
    <w:rsid w:val="00042B1D"/>
    <w:rsid w:val="0004467F"/>
    <w:rsid w:val="00044C58"/>
    <w:rsid w:val="0005224D"/>
    <w:rsid w:val="0005298C"/>
    <w:rsid w:val="0006112C"/>
    <w:rsid w:val="000635F1"/>
    <w:rsid w:val="00063B07"/>
    <w:rsid w:val="00065FED"/>
    <w:rsid w:val="00067463"/>
    <w:rsid w:val="00070E5A"/>
    <w:rsid w:val="00070F73"/>
    <w:rsid w:val="00072589"/>
    <w:rsid w:val="000729B4"/>
    <w:rsid w:val="000765A7"/>
    <w:rsid w:val="00077943"/>
    <w:rsid w:val="000826D0"/>
    <w:rsid w:val="00085511"/>
    <w:rsid w:val="00086346"/>
    <w:rsid w:val="000870B1"/>
    <w:rsid w:val="00091C6E"/>
    <w:rsid w:val="00093F12"/>
    <w:rsid w:val="000A12FF"/>
    <w:rsid w:val="000A1D90"/>
    <w:rsid w:val="000A3A28"/>
    <w:rsid w:val="000A3C8D"/>
    <w:rsid w:val="000A6953"/>
    <w:rsid w:val="000B0C43"/>
    <w:rsid w:val="000B3823"/>
    <w:rsid w:val="000B70A7"/>
    <w:rsid w:val="000B76B3"/>
    <w:rsid w:val="000C0C1C"/>
    <w:rsid w:val="000C1181"/>
    <w:rsid w:val="000C30D6"/>
    <w:rsid w:val="000C6880"/>
    <w:rsid w:val="000D0F30"/>
    <w:rsid w:val="000D76CA"/>
    <w:rsid w:val="000E0B7E"/>
    <w:rsid w:val="000E2099"/>
    <w:rsid w:val="000E2229"/>
    <w:rsid w:val="000E2C97"/>
    <w:rsid w:val="000F196F"/>
    <w:rsid w:val="000F32CD"/>
    <w:rsid w:val="000F37D1"/>
    <w:rsid w:val="000F38B8"/>
    <w:rsid w:val="000F403F"/>
    <w:rsid w:val="000F4CB6"/>
    <w:rsid w:val="000F5AFC"/>
    <w:rsid w:val="000F7904"/>
    <w:rsid w:val="001019CE"/>
    <w:rsid w:val="001068DA"/>
    <w:rsid w:val="0011375C"/>
    <w:rsid w:val="0012064A"/>
    <w:rsid w:val="001349DE"/>
    <w:rsid w:val="00134FD6"/>
    <w:rsid w:val="00135792"/>
    <w:rsid w:val="001358EF"/>
    <w:rsid w:val="00141EB3"/>
    <w:rsid w:val="00141ECB"/>
    <w:rsid w:val="00142E7F"/>
    <w:rsid w:val="00142FFC"/>
    <w:rsid w:val="001436A1"/>
    <w:rsid w:val="00147303"/>
    <w:rsid w:val="001476AC"/>
    <w:rsid w:val="00147CA9"/>
    <w:rsid w:val="001507D0"/>
    <w:rsid w:val="00150A8D"/>
    <w:rsid w:val="001524A8"/>
    <w:rsid w:val="00156040"/>
    <w:rsid w:val="00157C8C"/>
    <w:rsid w:val="00160162"/>
    <w:rsid w:val="001601B0"/>
    <w:rsid w:val="001616F1"/>
    <w:rsid w:val="0016632C"/>
    <w:rsid w:val="00167D05"/>
    <w:rsid w:val="00170AE5"/>
    <w:rsid w:val="0017163B"/>
    <w:rsid w:val="00174C59"/>
    <w:rsid w:val="0018148A"/>
    <w:rsid w:val="00186E33"/>
    <w:rsid w:val="0018791B"/>
    <w:rsid w:val="00191F6C"/>
    <w:rsid w:val="00192EEF"/>
    <w:rsid w:val="00192FB3"/>
    <w:rsid w:val="0019301E"/>
    <w:rsid w:val="001A0ED5"/>
    <w:rsid w:val="001A3FD5"/>
    <w:rsid w:val="001B0C99"/>
    <w:rsid w:val="001B15C7"/>
    <w:rsid w:val="001D0443"/>
    <w:rsid w:val="001D419F"/>
    <w:rsid w:val="001D46A2"/>
    <w:rsid w:val="001D5030"/>
    <w:rsid w:val="001D59C5"/>
    <w:rsid w:val="001E0216"/>
    <w:rsid w:val="001E1522"/>
    <w:rsid w:val="001E20A4"/>
    <w:rsid w:val="001E2D6D"/>
    <w:rsid w:val="001E4A12"/>
    <w:rsid w:val="001E4A4B"/>
    <w:rsid w:val="001F3C4F"/>
    <w:rsid w:val="00200160"/>
    <w:rsid w:val="002004A9"/>
    <w:rsid w:val="002012F3"/>
    <w:rsid w:val="002051FD"/>
    <w:rsid w:val="00206472"/>
    <w:rsid w:val="00210B50"/>
    <w:rsid w:val="00212DFA"/>
    <w:rsid w:val="002142BA"/>
    <w:rsid w:val="00216486"/>
    <w:rsid w:val="0021673F"/>
    <w:rsid w:val="0021721B"/>
    <w:rsid w:val="0022371F"/>
    <w:rsid w:val="00227B0D"/>
    <w:rsid w:val="002337BF"/>
    <w:rsid w:val="0023401E"/>
    <w:rsid w:val="00235CB8"/>
    <w:rsid w:val="00235E64"/>
    <w:rsid w:val="00240A6C"/>
    <w:rsid w:val="002563C2"/>
    <w:rsid w:val="0025719F"/>
    <w:rsid w:val="00260C68"/>
    <w:rsid w:val="00261E82"/>
    <w:rsid w:val="00263AB6"/>
    <w:rsid w:val="0026641B"/>
    <w:rsid w:val="00270A11"/>
    <w:rsid w:val="002727B1"/>
    <w:rsid w:val="00275429"/>
    <w:rsid w:val="002758B0"/>
    <w:rsid w:val="0027693E"/>
    <w:rsid w:val="00282789"/>
    <w:rsid w:val="00282BCA"/>
    <w:rsid w:val="00283E4B"/>
    <w:rsid w:val="00284C68"/>
    <w:rsid w:val="002862DB"/>
    <w:rsid w:val="002938ED"/>
    <w:rsid w:val="00293E81"/>
    <w:rsid w:val="002979C9"/>
    <w:rsid w:val="002A1C85"/>
    <w:rsid w:val="002A1F84"/>
    <w:rsid w:val="002B1640"/>
    <w:rsid w:val="002B4802"/>
    <w:rsid w:val="002B7CAA"/>
    <w:rsid w:val="002C1FFE"/>
    <w:rsid w:val="002C2E4E"/>
    <w:rsid w:val="002D010F"/>
    <w:rsid w:val="002D1B9F"/>
    <w:rsid w:val="002D207F"/>
    <w:rsid w:val="002D345B"/>
    <w:rsid w:val="002D542B"/>
    <w:rsid w:val="002D5470"/>
    <w:rsid w:val="002D54F5"/>
    <w:rsid w:val="002D685F"/>
    <w:rsid w:val="002D7D78"/>
    <w:rsid w:val="002E1B18"/>
    <w:rsid w:val="002E5BBA"/>
    <w:rsid w:val="002F0BFA"/>
    <w:rsid w:val="002F17C8"/>
    <w:rsid w:val="002F4262"/>
    <w:rsid w:val="00302A5E"/>
    <w:rsid w:val="0030300B"/>
    <w:rsid w:val="003148E9"/>
    <w:rsid w:val="00317AC9"/>
    <w:rsid w:val="00317C65"/>
    <w:rsid w:val="00321E7A"/>
    <w:rsid w:val="0032356B"/>
    <w:rsid w:val="0032374D"/>
    <w:rsid w:val="00324662"/>
    <w:rsid w:val="0032678B"/>
    <w:rsid w:val="00327634"/>
    <w:rsid w:val="00330310"/>
    <w:rsid w:val="003318D2"/>
    <w:rsid w:val="00334D8C"/>
    <w:rsid w:val="00335649"/>
    <w:rsid w:val="00340545"/>
    <w:rsid w:val="00341A46"/>
    <w:rsid w:val="00341AF7"/>
    <w:rsid w:val="00344838"/>
    <w:rsid w:val="00346E76"/>
    <w:rsid w:val="00350545"/>
    <w:rsid w:val="0035333B"/>
    <w:rsid w:val="003549B0"/>
    <w:rsid w:val="00354DC7"/>
    <w:rsid w:val="003632B2"/>
    <w:rsid w:val="00365FD4"/>
    <w:rsid w:val="00367DC3"/>
    <w:rsid w:val="003717F3"/>
    <w:rsid w:val="00376685"/>
    <w:rsid w:val="00380DC8"/>
    <w:rsid w:val="00381225"/>
    <w:rsid w:val="003834C5"/>
    <w:rsid w:val="00386B61"/>
    <w:rsid w:val="003873EB"/>
    <w:rsid w:val="00393324"/>
    <w:rsid w:val="003948AE"/>
    <w:rsid w:val="00397307"/>
    <w:rsid w:val="003A3238"/>
    <w:rsid w:val="003A7A99"/>
    <w:rsid w:val="003B5E0C"/>
    <w:rsid w:val="003D060B"/>
    <w:rsid w:val="003D4D28"/>
    <w:rsid w:val="003D5874"/>
    <w:rsid w:val="003E034E"/>
    <w:rsid w:val="003E0FE5"/>
    <w:rsid w:val="003E339F"/>
    <w:rsid w:val="003E52BA"/>
    <w:rsid w:val="003E6D3B"/>
    <w:rsid w:val="003F4D32"/>
    <w:rsid w:val="003F5870"/>
    <w:rsid w:val="003F5D13"/>
    <w:rsid w:val="003F6A8E"/>
    <w:rsid w:val="00401867"/>
    <w:rsid w:val="00405372"/>
    <w:rsid w:val="004068A0"/>
    <w:rsid w:val="00413002"/>
    <w:rsid w:val="004140D8"/>
    <w:rsid w:val="004204E1"/>
    <w:rsid w:val="00421516"/>
    <w:rsid w:val="004245EC"/>
    <w:rsid w:val="004252D6"/>
    <w:rsid w:val="00434E0A"/>
    <w:rsid w:val="0043795F"/>
    <w:rsid w:val="00437D2A"/>
    <w:rsid w:val="00437E85"/>
    <w:rsid w:val="00437F89"/>
    <w:rsid w:val="004425BD"/>
    <w:rsid w:val="00445267"/>
    <w:rsid w:val="004469F8"/>
    <w:rsid w:val="004532A5"/>
    <w:rsid w:val="004558BD"/>
    <w:rsid w:val="00457FDF"/>
    <w:rsid w:val="004604AA"/>
    <w:rsid w:val="00460D9C"/>
    <w:rsid w:val="00461491"/>
    <w:rsid w:val="0046513E"/>
    <w:rsid w:val="00467B3C"/>
    <w:rsid w:val="00467F1A"/>
    <w:rsid w:val="00470EC7"/>
    <w:rsid w:val="00474F9E"/>
    <w:rsid w:val="00477E1A"/>
    <w:rsid w:val="0048075C"/>
    <w:rsid w:val="00480D15"/>
    <w:rsid w:val="00483FF4"/>
    <w:rsid w:val="00484555"/>
    <w:rsid w:val="00484D75"/>
    <w:rsid w:val="0049278C"/>
    <w:rsid w:val="004964B0"/>
    <w:rsid w:val="004B050D"/>
    <w:rsid w:val="004B0B75"/>
    <w:rsid w:val="004B32DD"/>
    <w:rsid w:val="004B4BD2"/>
    <w:rsid w:val="004B69D8"/>
    <w:rsid w:val="004B7344"/>
    <w:rsid w:val="004C0EE1"/>
    <w:rsid w:val="004C4AE4"/>
    <w:rsid w:val="004C7E27"/>
    <w:rsid w:val="004D2A23"/>
    <w:rsid w:val="004D6347"/>
    <w:rsid w:val="004D6C28"/>
    <w:rsid w:val="004E1EE2"/>
    <w:rsid w:val="004E217A"/>
    <w:rsid w:val="004E2D3A"/>
    <w:rsid w:val="004F1B66"/>
    <w:rsid w:val="004F4657"/>
    <w:rsid w:val="004F508A"/>
    <w:rsid w:val="0050059F"/>
    <w:rsid w:val="00501421"/>
    <w:rsid w:val="005015C0"/>
    <w:rsid w:val="005055F1"/>
    <w:rsid w:val="005068BD"/>
    <w:rsid w:val="00517E39"/>
    <w:rsid w:val="00517F70"/>
    <w:rsid w:val="0052215A"/>
    <w:rsid w:val="00523259"/>
    <w:rsid w:val="00523A30"/>
    <w:rsid w:val="005243D5"/>
    <w:rsid w:val="00524AB0"/>
    <w:rsid w:val="00526319"/>
    <w:rsid w:val="00526703"/>
    <w:rsid w:val="00527A2A"/>
    <w:rsid w:val="005344B0"/>
    <w:rsid w:val="00534E97"/>
    <w:rsid w:val="00535655"/>
    <w:rsid w:val="005375B6"/>
    <w:rsid w:val="0054038B"/>
    <w:rsid w:val="00542AF9"/>
    <w:rsid w:val="00543DBA"/>
    <w:rsid w:val="00545780"/>
    <w:rsid w:val="00546888"/>
    <w:rsid w:val="00546AD8"/>
    <w:rsid w:val="00546B76"/>
    <w:rsid w:val="005500C7"/>
    <w:rsid w:val="005525D8"/>
    <w:rsid w:val="00554555"/>
    <w:rsid w:val="0055578B"/>
    <w:rsid w:val="00555B1C"/>
    <w:rsid w:val="0056077B"/>
    <w:rsid w:val="005618C6"/>
    <w:rsid w:val="0056622D"/>
    <w:rsid w:val="0056634A"/>
    <w:rsid w:val="00575B9A"/>
    <w:rsid w:val="00576327"/>
    <w:rsid w:val="00577018"/>
    <w:rsid w:val="005848D1"/>
    <w:rsid w:val="005851E8"/>
    <w:rsid w:val="00586F9B"/>
    <w:rsid w:val="00591009"/>
    <w:rsid w:val="00591BF9"/>
    <w:rsid w:val="005923BD"/>
    <w:rsid w:val="00593F01"/>
    <w:rsid w:val="00594C65"/>
    <w:rsid w:val="005974CA"/>
    <w:rsid w:val="005B2767"/>
    <w:rsid w:val="005B35F4"/>
    <w:rsid w:val="005B474A"/>
    <w:rsid w:val="005C213C"/>
    <w:rsid w:val="005C26D4"/>
    <w:rsid w:val="005C2E29"/>
    <w:rsid w:val="005C419D"/>
    <w:rsid w:val="005C49B8"/>
    <w:rsid w:val="005C5DAF"/>
    <w:rsid w:val="005C5FE6"/>
    <w:rsid w:val="005C64DF"/>
    <w:rsid w:val="005C6BC2"/>
    <w:rsid w:val="005D5443"/>
    <w:rsid w:val="005D61AA"/>
    <w:rsid w:val="005D6D51"/>
    <w:rsid w:val="005D6E04"/>
    <w:rsid w:val="005E0741"/>
    <w:rsid w:val="005E2BE7"/>
    <w:rsid w:val="005F0C0D"/>
    <w:rsid w:val="006019A4"/>
    <w:rsid w:val="00602EFD"/>
    <w:rsid w:val="006135C6"/>
    <w:rsid w:val="006159FA"/>
    <w:rsid w:val="00622910"/>
    <w:rsid w:val="006242C0"/>
    <w:rsid w:val="00624DAB"/>
    <w:rsid w:val="00625E69"/>
    <w:rsid w:val="00626D59"/>
    <w:rsid w:val="0062763F"/>
    <w:rsid w:val="00627E2A"/>
    <w:rsid w:val="00631AD1"/>
    <w:rsid w:val="00631F1C"/>
    <w:rsid w:val="0063497D"/>
    <w:rsid w:val="00637BD9"/>
    <w:rsid w:val="006439B9"/>
    <w:rsid w:val="00643BC2"/>
    <w:rsid w:val="0064790F"/>
    <w:rsid w:val="00653B68"/>
    <w:rsid w:val="00654DDF"/>
    <w:rsid w:val="00657A62"/>
    <w:rsid w:val="006619F9"/>
    <w:rsid w:val="00663808"/>
    <w:rsid w:val="00667AD3"/>
    <w:rsid w:val="00667E5C"/>
    <w:rsid w:val="00670030"/>
    <w:rsid w:val="0067040E"/>
    <w:rsid w:val="00670B0D"/>
    <w:rsid w:val="0067601B"/>
    <w:rsid w:val="0067609F"/>
    <w:rsid w:val="0068002A"/>
    <w:rsid w:val="00680DE0"/>
    <w:rsid w:val="00681C60"/>
    <w:rsid w:val="006828AC"/>
    <w:rsid w:val="0068469E"/>
    <w:rsid w:val="00686A19"/>
    <w:rsid w:val="00687F8A"/>
    <w:rsid w:val="006919CB"/>
    <w:rsid w:val="00692E3F"/>
    <w:rsid w:val="0069496C"/>
    <w:rsid w:val="006A027F"/>
    <w:rsid w:val="006A1DEB"/>
    <w:rsid w:val="006A7068"/>
    <w:rsid w:val="006B0954"/>
    <w:rsid w:val="006B7778"/>
    <w:rsid w:val="006C0FCC"/>
    <w:rsid w:val="006D0330"/>
    <w:rsid w:val="006D0D7C"/>
    <w:rsid w:val="006D181B"/>
    <w:rsid w:val="006D20E0"/>
    <w:rsid w:val="006D37B3"/>
    <w:rsid w:val="006D75FB"/>
    <w:rsid w:val="006D7CB7"/>
    <w:rsid w:val="006E2D14"/>
    <w:rsid w:val="006E44DC"/>
    <w:rsid w:val="006E6B5A"/>
    <w:rsid w:val="006F06C8"/>
    <w:rsid w:val="006F0C77"/>
    <w:rsid w:val="006F5D7B"/>
    <w:rsid w:val="006F6BFB"/>
    <w:rsid w:val="00700819"/>
    <w:rsid w:val="00701CCB"/>
    <w:rsid w:val="00702707"/>
    <w:rsid w:val="00702B99"/>
    <w:rsid w:val="00702D64"/>
    <w:rsid w:val="0070501B"/>
    <w:rsid w:val="007066B9"/>
    <w:rsid w:val="00711C18"/>
    <w:rsid w:val="0071370F"/>
    <w:rsid w:val="00717FBE"/>
    <w:rsid w:val="00721095"/>
    <w:rsid w:val="007235A4"/>
    <w:rsid w:val="007267A9"/>
    <w:rsid w:val="00726F77"/>
    <w:rsid w:val="007272A0"/>
    <w:rsid w:val="00731235"/>
    <w:rsid w:val="00733EF1"/>
    <w:rsid w:val="00734F54"/>
    <w:rsid w:val="00734F99"/>
    <w:rsid w:val="00736AD9"/>
    <w:rsid w:val="00745898"/>
    <w:rsid w:val="0074683B"/>
    <w:rsid w:val="0075211C"/>
    <w:rsid w:val="00753B2A"/>
    <w:rsid w:val="0076665B"/>
    <w:rsid w:val="00767330"/>
    <w:rsid w:val="00771559"/>
    <w:rsid w:val="00771601"/>
    <w:rsid w:val="00771E43"/>
    <w:rsid w:val="007777BF"/>
    <w:rsid w:val="00782DB2"/>
    <w:rsid w:val="00783051"/>
    <w:rsid w:val="00783AE3"/>
    <w:rsid w:val="007901C5"/>
    <w:rsid w:val="007928BB"/>
    <w:rsid w:val="00793433"/>
    <w:rsid w:val="007944E7"/>
    <w:rsid w:val="007960BE"/>
    <w:rsid w:val="00796533"/>
    <w:rsid w:val="007A412C"/>
    <w:rsid w:val="007A56C9"/>
    <w:rsid w:val="007B3427"/>
    <w:rsid w:val="007C3DF4"/>
    <w:rsid w:val="007C3E00"/>
    <w:rsid w:val="007D0006"/>
    <w:rsid w:val="007D6586"/>
    <w:rsid w:val="007E104F"/>
    <w:rsid w:val="007E40B4"/>
    <w:rsid w:val="007E5286"/>
    <w:rsid w:val="007F158E"/>
    <w:rsid w:val="007F2C5C"/>
    <w:rsid w:val="007F6BA2"/>
    <w:rsid w:val="007F7AA7"/>
    <w:rsid w:val="007F7E0A"/>
    <w:rsid w:val="00802964"/>
    <w:rsid w:val="00804DD6"/>
    <w:rsid w:val="00806494"/>
    <w:rsid w:val="00812CD6"/>
    <w:rsid w:val="00815A93"/>
    <w:rsid w:val="00815FF9"/>
    <w:rsid w:val="00817FFD"/>
    <w:rsid w:val="00822B77"/>
    <w:rsid w:val="0082588C"/>
    <w:rsid w:val="00826947"/>
    <w:rsid w:val="00831160"/>
    <w:rsid w:val="00831A9C"/>
    <w:rsid w:val="00831AEE"/>
    <w:rsid w:val="008335DB"/>
    <w:rsid w:val="008401A9"/>
    <w:rsid w:val="00840911"/>
    <w:rsid w:val="00840ABC"/>
    <w:rsid w:val="00841178"/>
    <w:rsid w:val="008428E7"/>
    <w:rsid w:val="008468D2"/>
    <w:rsid w:val="00846CB7"/>
    <w:rsid w:val="00851954"/>
    <w:rsid w:val="00852422"/>
    <w:rsid w:val="0085379B"/>
    <w:rsid w:val="00853DBC"/>
    <w:rsid w:val="00857300"/>
    <w:rsid w:val="008579A6"/>
    <w:rsid w:val="00860FDC"/>
    <w:rsid w:val="0086115B"/>
    <w:rsid w:val="008627E8"/>
    <w:rsid w:val="00864589"/>
    <w:rsid w:val="0087058C"/>
    <w:rsid w:val="0087770A"/>
    <w:rsid w:val="0088185B"/>
    <w:rsid w:val="00881FBC"/>
    <w:rsid w:val="00887D73"/>
    <w:rsid w:val="00890577"/>
    <w:rsid w:val="00894EFF"/>
    <w:rsid w:val="00897586"/>
    <w:rsid w:val="008A32D2"/>
    <w:rsid w:val="008A5412"/>
    <w:rsid w:val="008A6CC9"/>
    <w:rsid w:val="008B25E9"/>
    <w:rsid w:val="008B405E"/>
    <w:rsid w:val="008B4159"/>
    <w:rsid w:val="008B4CFA"/>
    <w:rsid w:val="008B6222"/>
    <w:rsid w:val="008C4CC4"/>
    <w:rsid w:val="008C6295"/>
    <w:rsid w:val="008C6694"/>
    <w:rsid w:val="008D1D92"/>
    <w:rsid w:val="008D291B"/>
    <w:rsid w:val="008D7008"/>
    <w:rsid w:val="008E3D20"/>
    <w:rsid w:val="008E5AB4"/>
    <w:rsid w:val="008F096D"/>
    <w:rsid w:val="008F09E2"/>
    <w:rsid w:val="008F4779"/>
    <w:rsid w:val="008F6905"/>
    <w:rsid w:val="009053A8"/>
    <w:rsid w:val="00905688"/>
    <w:rsid w:val="0091016F"/>
    <w:rsid w:val="00914013"/>
    <w:rsid w:val="0091495D"/>
    <w:rsid w:val="00917073"/>
    <w:rsid w:val="009235EE"/>
    <w:rsid w:val="009240C4"/>
    <w:rsid w:val="009335F9"/>
    <w:rsid w:val="009443E1"/>
    <w:rsid w:val="00951B81"/>
    <w:rsid w:val="00955E56"/>
    <w:rsid w:val="00957BE1"/>
    <w:rsid w:val="00966E00"/>
    <w:rsid w:val="00972BEA"/>
    <w:rsid w:val="00974D28"/>
    <w:rsid w:val="00974D35"/>
    <w:rsid w:val="0097559E"/>
    <w:rsid w:val="00981314"/>
    <w:rsid w:val="00984391"/>
    <w:rsid w:val="00984C4A"/>
    <w:rsid w:val="00984CBD"/>
    <w:rsid w:val="00986D04"/>
    <w:rsid w:val="00987AB2"/>
    <w:rsid w:val="00995569"/>
    <w:rsid w:val="009A2225"/>
    <w:rsid w:val="009A3AD5"/>
    <w:rsid w:val="009B1011"/>
    <w:rsid w:val="009C713B"/>
    <w:rsid w:val="009D0E0A"/>
    <w:rsid w:val="009D1AD0"/>
    <w:rsid w:val="009D4465"/>
    <w:rsid w:val="009E0C6D"/>
    <w:rsid w:val="009E12FB"/>
    <w:rsid w:val="009F2246"/>
    <w:rsid w:val="00A019B3"/>
    <w:rsid w:val="00A02241"/>
    <w:rsid w:val="00A04CDC"/>
    <w:rsid w:val="00A103B0"/>
    <w:rsid w:val="00A105FF"/>
    <w:rsid w:val="00A15645"/>
    <w:rsid w:val="00A17B37"/>
    <w:rsid w:val="00A2443D"/>
    <w:rsid w:val="00A308E2"/>
    <w:rsid w:val="00A34E51"/>
    <w:rsid w:val="00A34FF9"/>
    <w:rsid w:val="00A41C69"/>
    <w:rsid w:val="00A52765"/>
    <w:rsid w:val="00A529CB"/>
    <w:rsid w:val="00A53E91"/>
    <w:rsid w:val="00A61216"/>
    <w:rsid w:val="00A62CD4"/>
    <w:rsid w:val="00A63C96"/>
    <w:rsid w:val="00A67D04"/>
    <w:rsid w:val="00A67D0F"/>
    <w:rsid w:val="00A74A4B"/>
    <w:rsid w:val="00A80B47"/>
    <w:rsid w:val="00A8203C"/>
    <w:rsid w:val="00A84EF5"/>
    <w:rsid w:val="00A90BA0"/>
    <w:rsid w:val="00A90EE1"/>
    <w:rsid w:val="00A92533"/>
    <w:rsid w:val="00A93178"/>
    <w:rsid w:val="00A93BFC"/>
    <w:rsid w:val="00AA35F2"/>
    <w:rsid w:val="00AA477B"/>
    <w:rsid w:val="00AA7F57"/>
    <w:rsid w:val="00AB0D1B"/>
    <w:rsid w:val="00AB373B"/>
    <w:rsid w:val="00AB38D5"/>
    <w:rsid w:val="00AB78DE"/>
    <w:rsid w:val="00AC06CD"/>
    <w:rsid w:val="00AC099F"/>
    <w:rsid w:val="00AC2B5A"/>
    <w:rsid w:val="00AC2CD4"/>
    <w:rsid w:val="00AC2D11"/>
    <w:rsid w:val="00AC3EA9"/>
    <w:rsid w:val="00AC4F8D"/>
    <w:rsid w:val="00AC5F28"/>
    <w:rsid w:val="00AD77B3"/>
    <w:rsid w:val="00AF1F71"/>
    <w:rsid w:val="00AF31F8"/>
    <w:rsid w:val="00AF7407"/>
    <w:rsid w:val="00B04C94"/>
    <w:rsid w:val="00B06B7C"/>
    <w:rsid w:val="00B11960"/>
    <w:rsid w:val="00B20678"/>
    <w:rsid w:val="00B2382B"/>
    <w:rsid w:val="00B23E31"/>
    <w:rsid w:val="00B2401E"/>
    <w:rsid w:val="00B24DAE"/>
    <w:rsid w:val="00B2575F"/>
    <w:rsid w:val="00B33D7A"/>
    <w:rsid w:val="00B33EFE"/>
    <w:rsid w:val="00B356A5"/>
    <w:rsid w:val="00B40096"/>
    <w:rsid w:val="00B4614B"/>
    <w:rsid w:val="00B46B20"/>
    <w:rsid w:val="00B56076"/>
    <w:rsid w:val="00B62B57"/>
    <w:rsid w:val="00B64E81"/>
    <w:rsid w:val="00B70A59"/>
    <w:rsid w:val="00B72E58"/>
    <w:rsid w:val="00B76DF2"/>
    <w:rsid w:val="00B76E50"/>
    <w:rsid w:val="00B8049C"/>
    <w:rsid w:val="00B81CC1"/>
    <w:rsid w:val="00B84312"/>
    <w:rsid w:val="00B84F4C"/>
    <w:rsid w:val="00B85A04"/>
    <w:rsid w:val="00B873D6"/>
    <w:rsid w:val="00B873FD"/>
    <w:rsid w:val="00B90836"/>
    <w:rsid w:val="00B91177"/>
    <w:rsid w:val="00B92A7A"/>
    <w:rsid w:val="00B92AD8"/>
    <w:rsid w:val="00B94EF3"/>
    <w:rsid w:val="00BA070F"/>
    <w:rsid w:val="00BA2423"/>
    <w:rsid w:val="00BA6704"/>
    <w:rsid w:val="00BB350B"/>
    <w:rsid w:val="00BB471F"/>
    <w:rsid w:val="00BB6237"/>
    <w:rsid w:val="00BC1667"/>
    <w:rsid w:val="00BD39CA"/>
    <w:rsid w:val="00BD50FC"/>
    <w:rsid w:val="00BD76BA"/>
    <w:rsid w:val="00BE0ACC"/>
    <w:rsid w:val="00BE1A17"/>
    <w:rsid w:val="00BE40B5"/>
    <w:rsid w:val="00BE7325"/>
    <w:rsid w:val="00BF0343"/>
    <w:rsid w:val="00BF0BEA"/>
    <w:rsid w:val="00BF76F6"/>
    <w:rsid w:val="00BF7CCF"/>
    <w:rsid w:val="00C07C1E"/>
    <w:rsid w:val="00C11457"/>
    <w:rsid w:val="00C11F0C"/>
    <w:rsid w:val="00C12249"/>
    <w:rsid w:val="00C130F2"/>
    <w:rsid w:val="00C13647"/>
    <w:rsid w:val="00C169FC"/>
    <w:rsid w:val="00C22A32"/>
    <w:rsid w:val="00C246CC"/>
    <w:rsid w:val="00C25CA3"/>
    <w:rsid w:val="00C33328"/>
    <w:rsid w:val="00C343DA"/>
    <w:rsid w:val="00C36E13"/>
    <w:rsid w:val="00C36E20"/>
    <w:rsid w:val="00C41D95"/>
    <w:rsid w:val="00C50D58"/>
    <w:rsid w:val="00C57567"/>
    <w:rsid w:val="00C57ADF"/>
    <w:rsid w:val="00C61B21"/>
    <w:rsid w:val="00C6568A"/>
    <w:rsid w:val="00C66497"/>
    <w:rsid w:val="00C674C7"/>
    <w:rsid w:val="00C71DF9"/>
    <w:rsid w:val="00C75B1F"/>
    <w:rsid w:val="00C76377"/>
    <w:rsid w:val="00C87CF3"/>
    <w:rsid w:val="00C9083B"/>
    <w:rsid w:val="00C90FEA"/>
    <w:rsid w:val="00C92209"/>
    <w:rsid w:val="00C946A1"/>
    <w:rsid w:val="00C94B7D"/>
    <w:rsid w:val="00CA4F5B"/>
    <w:rsid w:val="00CA66F2"/>
    <w:rsid w:val="00CA6F8F"/>
    <w:rsid w:val="00CB2481"/>
    <w:rsid w:val="00CC349A"/>
    <w:rsid w:val="00CC3DF2"/>
    <w:rsid w:val="00CC5407"/>
    <w:rsid w:val="00CC7D23"/>
    <w:rsid w:val="00CD1039"/>
    <w:rsid w:val="00CD1369"/>
    <w:rsid w:val="00CD1BA7"/>
    <w:rsid w:val="00CD7505"/>
    <w:rsid w:val="00CE1DBA"/>
    <w:rsid w:val="00CE5C0F"/>
    <w:rsid w:val="00CE6035"/>
    <w:rsid w:val="00CF133F"/>
    <w:rsid w:val="00CF2D12"/>
    <w:rsid w:val="00CF4135"/>
    <w:rsid w:val="00CF56FF"/>
    <w:rsid w:val="00D019AE"/>
    <w:rsid w:val="00D0226B"/>
    <w:rsid w:val="00D04642"/>
    <w:rsid w:val="00D17130"/>
    <w:rsid w:val="00D202D0"/>
    <w:rsid w:val="00D205F8"/>
    <w:rsid w:val="00D23311"/>
    <w:rsid w:val="00D23F1F"/>
    <w:rsid w:val="00D2444F"/>
    <w:rsid w:val="00D27D2C"/>
    <w:rsid w:val="00D336CC"/>
    <w:rsid w:val="00D33C2A"/>
    <w:rsid w:val="00D435EE"/>
    <w:rsid w:val="00D4449D"/>
    <w:rsid w:val="00D44931"/>
    <w:rsid w:val="00D44991"/>
    <w:rsid w:val="00D51CDA"/>
    <w:rsid w:val="00D527C0"/>
    <w:rsid w:val="00D54628"/>
    <w:rsid w:val="00D611F6"/>
    <w:rsid w:val="00D6389C"/>
    <w:rsid w:val="00D64821"/>
    <w:rsid w:val="00D67A9A"/>
    <w:rsid w:val="00D72369"/>
    <w:rsid w:val="00D72939"/>
    <w:rsid w:val="00D74FB6"/>
    <w:rsid w:val="00D81481"/>
    <w:rsid w:val="00D81CC4"/>
    <w:rsid w:val="00D82290"/>
    <w:rsid w:val="00D841EB"/>
    <w:rsid w:val="00D85012"/>
    <w:rsid w:val="00D92D19"/>
    <w:rsid w:val="00DA1BEF"/>
    <w:rsid w:val="00DA348C"/>
    <w:rsid w:val="00DA4313"/>
    <w:rsid w:val="00DA6724"/>
    <w:rsid w:val="00DB6E48"/>
    <w:rsid w:val="00DC4C8A"/>
    <w:rsid w:val="00DC6122"/>
    <w:rsid w:val="00DD1471"/>
    <w:rsid w:val="00DD3D82"/>
    <w:rsid w:val="00DD4483"/>
    <w:rsid w:val="00DD5B3A"/>
    <w:rsid w:val="00DD5F0E"/>
    <w:rsid w:val="00DD6BBF"/>
    <w:rsid w:val="00DD6EB1"/>
    <w:rsid w:val="00DE0F25"/>
    <w:rsid w:val="00DE3892"/>
    <w:rsid w:val="00DE762D"/>
    <w:rsid w:val="00DF0317"/>
    <w:rsid w:val="00DF30B5"/>
    <w:rsid w:val="00E02D8D"/>
    <w:rsid w:val="00E11478"/>
    <w:rsid w:val="00E127D0"/>
    <w:rsid w:val="00E12BB2"/>
    <w:rsid w:val="00E15711"/>
    <w:rsid w:val="00E26DF3"/>
    <w:rsid w:val="00E30144"/>
    <w:rsid w:val="00E5086D"/>
    <w:rsid w:val="00E51015"/>
    <w:rsid w:val="00E55041"/>
    <w:rsid w:val="00E553EF"/>
    <w:rsid w:val="00E55AC0"/>
    <w:rsid w:val="00E635F5"/>
    <w:rsid w:val="00E672A6"/>
    <w:rsid w:val="00E6793A"/>
    <w:rsid w:val="00E67ED9"/>
    <w:rsid w:val="00E71453"/>
    <w:rsid w:val="00E76526"/>
    <w:rsid w:val="00E94F12"/>
    <w:rsid w:val="00E952F4"/>
    <w:rsid w:val="00E958F5"/>
    <w:rsid w:val="00EA2101"/>
    <w:rsid w:val="00EA38F2"/>
    <w:rsid w:val="00EA63A0"/>
    <w:rsid w:val="00EB10B5"/>
    <w:rsid w:val="00EB5CEA"/>
    <w:rsid w:val="00EC0470"/>
    <w:rsid w:val="00EC7198"/>
    <w:rsid w:val="00ED0127"/>
    <w:rsid w:val="00ED19EB"/>
    <w:rsid w:val="00ED3F03"/>
    <w:rsid w:val="00EE3407"/>
    <w:rsid w:val="00EE517B"/>
    <w:rsid w:val="00EE650D"/>
    <w:rsid w:val="00EF0D9D"/>
    <w:rsid w:val="00EF665D"/>
    <w:rsid w:val="00EF76C1"/>
    <w:rsid w:val="00EF78D7"/>
    <w:rsid w:val="00F020A2"/>
    <w:rsid w:val="00F06EA2"/>
    <w:rsid w:val="00F1591A"/>
    <w:rsid w:val="00F17DC2"/>
    <w:rsid w:val="00F20791"/>
    <w:rsid w:val="00F20A1A"/>
    <w:rsid w:val="00F25506"/>
    <w:rsid w:val="00F30208"/>
    <w:rsid w:val="00F411D3"/>
    <w:rsid w:val="00F47D8A"/>
    <w:rsid w:val="00F5470F"/>
    <w:rsid w:val="00F57D8A"/>
    <w:rsid w:val="00F60AE6"/>
    <w:rsid w:val="00F6572B"/>
    <w:rsid w:val="00F676B3"/>
    <w:rsid w:val="00F70778"/>
    <w:rsid w:val="00F70DF5"/>
    <w:rsid w:val="00F75F65"/>
    <w:rsid w:val="00F819AE"/>
    <w:rsid w:val="00F83604"/>
    <w:rsid w:val="00F85CA8"/>
    <w:rsid w:val="00F87273"/>
    <w:rsid w:val="00F90073"/>
    <w:rsid w:val="00F930F5"/>
    <w:rsid w:val="00F96D6E"/>
    <w:rsid w:val="00FA4939"/>
    <w:rsid w:val="00FB0A61"/>
    <w:rsid w:val="00FB183D"/>
    <w:rsid w:val="00FB528B"/>
    <w:rsid w:val="00FB5902"/>
    <w:rsid w:val="00FC1A63"/>
    <w:rsid w:val="00FC3F39"/>
    <w:rsid w:val="00FC413C"/>
    <w:rsid w:val="00FC446A"/>
    <w:rsid w:val="00FC526C"/>
    <w:rsid w:val="00FC7025"/>
    <w:rsid w:val="00FD3C6A"/>
    <w:rsid w:val="00FD6676"/>
    <w:rsid w:val="00FE1686"/>
    <w:rsid w:val="00FE2053"/>
    <w:rsid w:val="00FE7796"/>
    <w:rsid w:val="00FF1EA8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81"/>
  </w:style>
  <w:style w:type="paragraph" w:styleId="Footer">
    <w:name w:val="footer"/>
    <w:basedOn w:val="Normal"/>
    <w:link w:val="FooterChar"/>
    <w:uiPriority w:val="99"/>
    <w:unhideWhenUsed/>
    <w:rsid w:val="0095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81"/>
  </w:style>
  <w:style w:type="paragraph" w:styleId="BalloonText">
    <w:name w:val="Balloon Text"/>
    <w:basedOn w:val="Normal"/>
    <w:link w:val="BalloonTextChar"/>
    <w:uiPriority w:val="99"/>
    <w:semiHidden/>
    <w:unhideWhenUsed/>
    <w:rsid w:val="0095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57AD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81"/>
  </w:style>
  <w:style w:type="paragraph" w:styleId="Footer">
    <w:name w:val="footer"/>
    <w:basedOn w:val="Normal"/>
    <w:link w:val="FooterChar"/>
    <w:uiPriority w:val="99"/>
    <w:unhideWhenUsed/>
    <w:rsid w:val="0095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81"/>
  </w:style>
  <w:style w:type="paragraph" w:styleId="BalloonText">
    <w:name w:val="Balloon Text"/>
    <w:basedOn w:val="Normal"/>
    <w:link w:val="BalloonTextChar"/>
    <w:uiPriority w:val="99"/>
    <w:semiHidden/>
    <w:unhideWhenUsed/>
    <w:rsid w:val="0095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57AD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35765BF42A47BCAA987F80B4E63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F13AD-051F-4635-8270-683B8E03E73A}"/>
      </w:docPartPr>
      <w:docPartBody>
        <w:p w:rsidR="006E0F0E" w:rsidRDefault="00C91CB9" w:rsidP="00C91CB9">
          <w:pPr>
            <w:pStyle w:val="C235765BF42A47BCAA987F80B4E63C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B9"/>
    <w:rsid w:val="006C3872"/>
    <w:rsid w:val="006E0F0E"/>
    <w:rsid w:val="00871B33"/>
    <w:rsid w:val="00C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9AD68B7BC44BCA4826042114129E7">
    <w:name w:val="5C29AD68B7BC44BCA4826042114129E7"/>
    <w:rsid w:val="00C91CB9"/>
  </w:style>
  <w:style w:type="paragraph" w:customStyle="1" w:styleId="C235765BF42A47BCAA987F80B4E63C6E">
    <w:name w:val="C235765BF42A47BCAA987F80B4E63C6E"/>
    <w:rsid w:val="00C91CB9"/>
  </w:style>
  <w:style w:type="paragraph" w:customStyle="1" w:styleId="BB54638B60F64FEE8E0A1FCE4F58D1CC">
    <w:name w:val="BB54638B60F64FEE8E0A1FCE4F58D1CC"/>
    <w:rsid w:val="00C91C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9AD68B7BC44BCA4826042114129E7">
    <w:name w:val="5C29AD68B7BC44BCA4826042114129E7"/>
    <w:rsid w:val="00C91CB9"/>
  </w:style>
  <w:style w:type="paragraph" w:customStyle="1" w:styleId="C235765BF42A47BCAA987F80B4E63C6E">
    <w:name w:val="C235765BF42A47BCAA987F80B4E63C6E"/>
    <w:rsid w:val="00C91CB9"/>
  </w:style>
  <w:style w:type="paragraph" w:customStyle="1" w:styleId="BB54638B60F64FEE8E0A1FCE4F58D1CC">
    <w:name w:val="BB54638B60F64FEE8E0A1FCE4F58D1CC"/>
    <w:rsid w:val="00C91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Excerpt from 2005 University of Notre Dame Annual Report</vt:lpstr>
    </vt:vector>
  </TitlesOfParts>
  <Company/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Excerpt from 2005 University of Notre Dame Annual Report</dc:title>
  <dc:creator>use</dc:creator>
  <cp:lastModifiedBy>use</cp:lastModifiedBy>
  <cp:revision>3</cp:revision>
  <dcterms:created xsi:type="dcterms:W3CDTF">2013-07-23T17:03:00Z</dcterms:created>
  <dcterms:modified xsi:type="dcterms:W3CDTF">2013-08-14T19:21:00Z</dcterms:modified>
</cp:coreProperties>
</file>