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C5D" w:rsidRDefault="005867DE" w:rsidP="00197C5D">
      <w:pPr>
        <w:pStyle w:val="Title"/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53.4pt;margin-top:-43.8pt;width:156.1pt;height:23.05pt;z-index:251665408;mso-width-relative:margin;mso-height-relative:margin">
            <v:textbox>
              <w:txbxContent>
                <w:p w:rsidR="003C67D2" w:rsidRPr="003C67D2" w:rsidRDefault="003C67D2" w:rsidP="003C67D2">
                  <w:r w:rsidRPr="003C67D2">
                    <w:t>5140058-katrina-on-the-wall</w:t>
                  </w:r>
                </w:p>
              </w:txbxContent>
            </v:textbox>
          </v:shape>
        </w:pict>
      </w:r>
      <w:r w:rsidR="003C67D2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2762250</wp:posOffset>
            </wp:positionH>
            <wp:positionV relativeFrom="paragraph">
              <wp:posOffset>-217170</wp:posOffset>
            </wp:positionV>
            <wp:extent cx="2640965" cy="1756410"/>
            <wp:effectExtent l="171450" t="133350" r="368935" b="300990"/>
            <wp:wrapSquare wrapText="bothSides"/>
            <wp:docPr id="4" name="Picture 3" descr="5140058-katrina-on-the-w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40058-katrina-on-the-wall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7564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97C5D">
        <w:t>Make It Right!</w:t>
      </w:r>
    </w:p>
    <w:p w:rsidR="00197C5D" w:rsidRDefault="00197C5D" w:rsidP="00197C5D">
      <w:pPr>
        <w:pStyle w:val="Subtitle"/>
      </w:pPr>
      <w:r>
        <w:t>Green building technology improves the lives of New Orleans residents.</w:t>
      </w:r>
    </w:p>
    <w:p w:rsidR="00241266" w:rsidRDefault="004D22E3">
      <w:r>
        <w:t>I</w:t>
      </w:r>
      <w:r w:rsidR="007B43EC">
        <w:t>n</w:t>
      </w:r>
      <w:r>
        <w:t xml:space="preserve"> 2005, Hurricane Katrina slammed into the Gulf </w:t>
      </w:r>
      <w:r w:rsidR="00197C5D">
        <w:t>Coast</w:t>
      </w:r>
      <w:r>
        <w:t>,</w:t>
      </w:r>
      <w:r w:rsidR="00197C5D">
        <w:t xml:space="preserve"> killing at least 1836 people an</w:t>
      </w:r>
      <w:r>
        <w:t>d causing $81 billion in damage. New Orleans, its plight deepened b</w:t>
      </w:r>
      <w:r w:rsidR="00197C5D">
        <w:t>y broken levees, was devastated.</w:t>
      </w:r>
      <w:r>
        <w:t xml:space="preserve"> The floods washed away more than people's homes and property; it destroyed their businesses -- their means of making a living. The unique culture and spirit on New Orleans lives in exile; in </w:t>
      </w:r>
      <w:r w:rsidR="00197C5D">
        <w:t>the</w:t>
      </w:r>
      <w:r>
        <w:t xml:space="preserve"> hearts and minds of </w:t>
      </w:r>
      <w:r w:rsidR="00197C5D">
        <w:t>its native</w:t>
      </w:r>
      <w:r>
        <w:t xml:space="preserve"> sons and daughter</w:t>
      </w:r>
      <w:r w:rsidR="00266229">
        <w:t>s. Without a place to call home;</w:t>
      </w:r>
      <w:r>
        <w:t xml:space="preserve"> it will not do so for long. </w:t>
      </w:r>
    </w:p>
    <w:p w:rsidR="004D22E3" w:rsidRDefault="005867DE">
      <w:r w:rsidRPr="005867DE">
        <w:rPr>
          <w:noProof/>
          <w:lang w:eastAsia="zh-TW"/>
        </w:rPr>
        <w:pict>
          <v:shape id="_x0000_s1026" type="#_x0000_t202" style="position:absolute;margin-left:-169.6pt;margin-top:8.5pt;width:129.1pt;height:23.05pt;z-index:251662336;mso-width-relative:margin;mso-height-relative:margin">
            <v:textbox>
              <w:txbxContent>
                <w:p w:rsidR="003C67D2" w:rsidRDefault="003C67D2">
                  <w:r w:rsidRPr="003C67D2">
                    <w:t>888474-big-window-view</w:t>
                  </w:r>
                </w:p>
              </w:txbxContent>
            </v:textbox>
          </v:shape>
        </w:pict>
      </w:r>
      <w:r w:rsidR="003C67D2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134620</wp:posOffset>
            </wp:positionV>
            <wp:extent cx="1400810" cy="1054100"/>
            <wp:effectExtent l="171450" t="133350" r="370840" b="298450"/>
            <wp:wrapSquare wrapText="bothSides"/>
            <wp:docPr id="2" name="Picture 1" descr="888474-big-window-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8474-big-window-view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810" cy="1054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D22E3">
        <w:t xml:space="preserve">More than five years </w:t>
      </w:r>
      <w:r w:rsidR="00197C5D">
        <w:t>after the hurricane</w:t>
      </w:r>
      <w:r w:rsidR="004D22E3">
        <w:t xml:space="preserve">, attempts to reclaim property and prosperity have failed catastrophically. Many New Orleans residents still live in temporary shelters. Many are displaced with no hope of rebuilding their homes after </w:t>
      </w:r>
      <w:r w:rsidR="00197C5D">
        <w:t>insurance</w:t>
      </w:r>
      <w:r w:rsidR="004D22E3">
        <w:t xml:space="preserve"> companies failed to </w:t>
      </w:r>
      <w:r w:rsidR="00197C5D">
        <w:t>honour</w:t>
      </w:r>
      <w:r w:rsidR="004D22E3">
        <w:t xml:space="preserve"> their </w:t>
      </w:r>
      <w:r w:rsidR="00197C5D">
        <w:t>responsibilities</w:t>
      </w:r>
      <w:r w:rsidR="004D22E3">
        <w:t>; claiming that damage due to flooding was not covered by resident's policies.</w:t>
      </w:r>
    </w:p>
    <w:p w:rsidR="004D22E3" w:rsidRDefault="005867DE">
      <w:r>
        <w:rPr>
          <w:noProof/>
          <w:lang w:val="en-US"/>
        </w:rPr>
        <w:pict>
          <v:shape id="_x0000_s1027" type="#_x0000_t202" style="position:absolute;margin-left:177.8pt;margin-top:96.65pt;width:54.7pt;height:23.05pt;z-index:251663360;mso-width-relative:margin;mso-height-relative:margin">
            <v:textbox>
              <w:txbxContent>
                <w:p w:rsidR="003C67D2" w:rsidRPr="003C67D2" w:rsidRDefault="003C67D2" w:rsidP="003C67D2">
                  <w:r w:rsidRPr="003C67D2">
                    <w:t>305473</w:t>
                  </w:r>
                </w:p>
              </w:txbxContent>
            </v:textbox>
          </v:shape>
        </w:pict>
      </w:r>
      <w:r w:rsidR="004D22E3">
        <w:t>The historic Lower 9th Ward was hardest hit. Two years after the flood, this area had still not bee</w:t>
      </w:r>
      <w:r w:rsidR="00197C5D">
        <w:t>n rebuilt. When actor Brad</w:t>
      </w:r>
      <w:r w:rsidR="004D22E3">
        <w:t xml:space="preserve"> Pitt toured the area, the </w:t>
      </w:r>
      <w:r w:rsidR="00197C5D">
        <w:t xml:space="preserve">devastation affected him profoundly </w:t>
      </w:r>
      <w:r w:rsidR="004D22E3">
        <w:t>and he vowed to "Make it right." His pledge led to the inception of the Make It Right proje</w:t>
      </w:r>
      <w:r w:rsidR="00197C5D">
        <w:t xml:space="preserve">ct which committed to building </w:t>
      </w:r>
      <w:r w:rsidR="004D22E3">
        <w:t>15</w:t>
      </w:r>
      <w:r w:rsidR="00266229">
        <w:t>0 new homes in Ward 9. Make it R</w:t>
      </w:r>
      <w:r w:rsidR="004D22E3">
        <w:t xml:space="preserve">ight also </w:t>
      </w:r>
      <w:r w:rsidR="00197C5D">
        <w:t>endeavoured</w:t>
      </w:r>
      <w:r w:rsidR="004D22E3">
        <w:t xml:space="preserve"> to improve infrastructure and prevent </w:t>
      </w:r>
      <w:r w:rsidR="00197C5D">
        <w:t>future</w:t>
      </w:r>
      <w:r w:rsidR="004D22E3">
        <w:t xml:space="preserve"> catastrophes from affecting the commu</w:t>
      </w:r>
      <w:r w:rsidR="00197C5D">
        <w:t>nity in such a devastating way.</w:t>
      </w:r>
    </w:p>
    <w:p w:rsidR="004D22E3" w:rsidRDefault="003C67D2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4423410</wp:posOffset>
            </wp:positionH>
            <wp:positionV relativeFrom="paragraph">
              <wp:posOffset>125730</wp:posOffset>
            </wp:positionV>
            <wp:extent cx="1402080" cy="929640"/>
            <wp:effectExtent l="171450" t="133350" r="369570" b="308610"/>
            <wp:wrapSquare wrapText="bothSides"/>
            <wp:docPr id="3" name="Picture 2" descr="5305473-hurricane-katrina-collapsing-house-af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305473-hurricane-katrina-collapsing-house-after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929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D22E3">
        <w:t xml:space="preserve">Make it Right is the building of an extraordinary </w:t>
      </w:r>
      <w:r w:rsidR="00266229">
        <w:t>neighbourhood</w:t>
      </w:r>
      <w:r w:rsidR="004D22E3">
        <w:t xml:space="preserve">. 21 Award winning architects have collaborated to construct America's greenest </w:t>
      </w:r>
      <w:r w:rsidR="00197C5D">
        <w:t>community. T</w:t>
      </w:r>
      <w:r w:rsidR="004D22E3">
        <w:t xml:space="preserve">he buildings have earned the highest distinction in </w:t>
      </w:r>
      <w:r w:rsidR="00197C5D">
        <w:t>sustainability</w:t>
      </w:r>
      <w:r w:rsidR="004D22E3">
        <w:t xml:space="preserve"> -- a LEEDS platinum award. 26 </w:t>
      </w:r>
      <w:r w:rsidR="00197C5D">
        <w:t>Gauge</w:t>
      </w:r>
      <w:r w:rsidR="004D22E3">
        <w:t xml:space="preserve"> roofs absorb less heat, reducing the need to cool the houses by 20 to 70%. Spray foam insulation in the floor, walls and roof increase the efficiency of the home envelope. </w:t>
      </w:r>
      <w:r w:rsidR="007B43EC">
        <w:t xml:space="preserve">Photovoltaic solar panels convert the abundance of New Orleans sunshine to energy; 2.7 to 3 KW per </w:t>
      </w:r>
      <w:r w:rsidR="00197C5D">
        <w:t>household</w:t>
      </w:r>
      <w:r w:rsidR="007B43EC">
        <w:t>. Most houses produce more than they consume which reduces reliance on fossil fuels. The homes are elevated by five to eight feet</w:t>
      </w:r>
      <w:r w:rsidR="00197C5D">
        <w:t>,</w:t>
      </w:r>
      <w:r w:rsidR="007B43EC">
        <w:t xml:space="preserve"> ensuring their safety from rising flood waters and providing </w:t>
      </w:r>
      <w:r w:rsidR="00197C5D">
        <w:t>convenient</w:t>
      </w:r>
      <w:r w:rsidR="007B43EC">
        <w:t xml:space="preserve"> shaded parking. Hurricane fabric windows</w:t>
      </w:r>
      <w:r w:rsidR="00266229">
        <w:t>,</w:t>
      </w:r>
      <w:r w:rsidR="007B43EC">
        <w:t xml:space="preserve"> which are made from </w:t>
      </w:r>
      <w:r w:rsidR="00197C5D">
        <w:t>Kevlar</w:t>
      </w:r>
      <w:r w:rsidR="00266229">
        <w:t>,</w:t>
      </w:r>
      <w:r w:rsidR="007B43EC">
        <w:t xml:space="preserve"> negate the need for boarding up homes during storms. </w:t>
      </w:r>
    </w:p>
    <w:p w:rsidR="007B43EC" w:rsidRDefault="007B43EC">
      <w:r>
        <w:t xml:space="preserve">Reinforced framing enables homes to withstand winds of up to 130 km/h </w:t>
      </w:r>
      <w:r w:rsidR="00266229">
        <w:t>and</w:t>
      </w:r>
      <w:r>
        <w:t xml:space="preserve"> are further reinforced by </w:t>
      </w:r>
      <w:r w:rsidR="00197C5D">
        <w:t>fibre</w:t>
      </w:r>
      <w:r>
        <w:t xml:space="preserve"> cement board siding which is hail and termite resistant, thereby reducing maintenance and </w:t>
      </w:r>
      <w:r>
        <w:lastRenderedPageBreak/>
        <w:t xml:space="preserve">increasing longevity. </w:t>
      </w:r>
      <w:proofErr w:type="spellStart"/>
      <w:r>
        <w:t>Tankless</w:t>
      </w:r>
      <w:proofErr w:type="spellEnd"/>
      <w:r>
        <w:t xml:space="preserve"> </w:t>
      </w:r>
      <w:r w:rsidR="00197C5D">
        <w:t>water</w:t>
      </w:r>
      <w:r>
        <w:t xml:space="preserve"> heaters and energy star appliances help reduce energy consumption. </w:t>
      </w:r>
    </w:p>
    <w:p w:rsidR="007B43EC" w:rsidRDefault="003C67D2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392430</wp:posOffset>
            </wp:positionH>
            <wp:positionV relativeFrom="paragraph">
              <wp:posOffset>-186690</wp:posOffset>
            </wp:positionV>
            <wp:extent cx="1485900" cy="1653540"/>
            <wp:effectExtent l="171450" t="133350" r="361950" b="308610"/>
            <wp:wrapSquare wrapText="bothSides"/>
            <wp:docPr id="1" name="Picture 0" descr="Br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653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B43EC">
        <w:t>Make it Right is not just building homes; they are creating communities. Rain gardens, community farms and even streets are contributing to the reconstruction of the 9th Ward. The project</w:t>
      </w:r>
      <w:r w:rsidR="00197C5D">
        <w:t xml:space="preserve"> </w:t>
      </w:r>
      <w:r w:rsidR="007B43EC">
        <w:t xml:space="preserve">is made possible by generous </w:t>
      </w:r>
      <w:r w:rsidR="00197C5D">
        <w:t>contributions</w:t>
      </w:r>
      <w:r w:rsidR="007B43EC">
        <w:t xml:space="preserve"> of time, money, </w:t>
      </w:r>
      <w:proofErr w:type="gramStart"/>
      <w:r w:rsidR="007B43EC">
        <w:t>expertise</w:t>
      </w:r>
      <w:proofErr w:type="gramEnd"/>
      <w:r w:rsidR="007B43EC">
        <w:t xml:space="preserve"> and building materials by people who want to see 9th Ward residents come home. You can help by donating, purchasing merchandise or adopting a Make It Right Home. </w:t>
      </w:r>
    </w:p>
    <w:p w:rsidR="007B43EC" w:rsidRDefault="005867DE">
      <w:hyperlink r:id="rId8" w:history="1">
        <w:r w:rsidR="007B43EC">
          <w:rPr>
            <w:rStyle w:val="Hyperlink"/>
          </w:rPr>
          <w:t>http://www.makeitrightnola.org/</w:t>
        </w:r>
      </w:hyperlink>
    </w:p>
    <w:sectPr w:rsidR="007B43EC" w:rsidSect="00241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22E3"/>
    <w:rsid w:val="00197C5D"/>
    <w:rsid w:val="00241266"/>
    <w:rsid w:val="0026188E"/>
    <w:rsid w:val="00266229"/>
    <w:rsid w:val="00393ED9"/>
    <w:rsid w:val="003C67D2"/>
    <w:rsid w:val="004D22E3"/>
    <w:rsid w:val="004F378B"/>
    <w:rsid w:val="005867DE"/>
    <w:rsid w:val="007B43EC"/>
    <w:rsid w:val="008528FE"/>
    <w:rsid w:val="009C60F9"/>
    <w:rsid w:val="00D060F6"/>
    <w:rsid w:val="00E00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266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43EC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97C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7C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C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7C5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673"/>
    <w:rPr>
      <w:rFonts w:ascii="Tahoma" w:hAnsi="Tahoma" w:cs="Tahoma"/>
      <w:sz w:val="16"/>
      <w:szCs w:val="16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keitrightnola.org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</dc:creator>
  <cp:lastModifiedBy>ian</cp:lastModifiedBy>
  <cp:revision>3</cp:revision>
  <dcterms:created xsi:type="dcterms:W3CDTF">2011-04-10T17:01:00Z</dcterms:created>
  <dcterms:modified xsi:type="dcterms:W3CDTF">2011-04-10T17:04:00Z</dcterms:modified>
</cp:coreProperties>
</file>