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719E" w:rsidRDefault="000934EA" w:rsidP="0060719E">
      <w:pPr>
        <w:pStyle w:val="Title"/>
      </w:pPr>
      <w:r>
        <w:rPr>
          <w:noProof/>
          <w:lang w:eastAsia="zh-TW"/>
        </w:rPr>
        <w:pict>
          <v:shapetype id="_x0000_t202" coordsize="21600,21600" o:spt="202" path="m,l,21600r21600,l21600,xe">
            <v:stroke joinstyle="miter"/>
            <v:path gradientshapeok="t" o:connecttype="rect"/>
          </v:shapetype>
          <v:shape id="_x0000_s1026" type="#_x0000_t202" style="position:absolute;margin-left:306.5pt;margin-top:-20.6pt;width:64.3pt;height:21.1pt;z-index:251662336;mso-width-relative:margin;mso-height-relative:margin">
            <v:textbox>
              <w:txbxContent>
                <w:p w:rsidR="000934EA" w:rsidRDefault="000934EA">
                  <w:r w:rsidRPr="000934EA">
                    <w:t>14292934</w:t>
                  </w:r>
                </w:p>
              </w:txbxContent>
            </v:textbox>
          </v:shape>
        </w:pict>
      </w:r>
      <w:r w:rsidR="0043016A">
        <w:rPr>
          <w:noProof/>
          <w:lang w:val="en-US"/>
        </w:rPr>
        <w:drawing>
          <wp:anchor distT="0" distB="0" distL="114300" distR="114300" simplePos="0" relativeHeight="251659264" behindDoc="0" locked="0" layoutInCell="1" allowOverlap="1">
            <wp:simplePos x="0" y="0"/>
            <wp:positionH relativeFrom="column">
              <wp:posOffset>2686050</wp:posOffset>
            </wp:positionH>
            <wp:positionV relativeFrom="paragraph">
              <wp:posOffset>-369570</wp:posOffset>
            </wp:positionV>
            <wp:extent cx="3407410" cy="2264410"/>
            <wp:effectExtent l="171450" t="133350" r="364490" b="307340"/>
            <wp:wrapSquare wrapText="bothSides"/>
            <wp:docPr id="2" name="Picture 1" descr="istockphoto_14292934-earth-fragile-fu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stockphoto_14292934-earth-fragile-future.jpg"/>
                    <pic:cNvPicPr/>
                  </pic:nvPicPr>
                  <pic:blipFill>
                    <a:blip r:embed="rId4" cstate="print"/>
                    <a:stretch>
                      <a:fillRect/>
                    </a:stretch>
                  </pic:blipFill>
                  <pic:spPr>
                    <a:xfrm>
                      <a:off x="0" y="0"/>
                      <a:ext cx="3407410" cy="2264410"/>
                    </a:xfrm>
                    <a:prstGeom prst="rect">
                      <a:avLst/>
                    </a:prstGeom>
                    <a:ln>
                      <a:noFill/>
                    </a:ln>
                    <a:effectLst>
                      <a:outerShdw blurRad="292100" dist="139700" dir="2700000" algn="tl" rotWithShape="0">
                        <a:srgbClr val="333333">
                          <a:alpha val="65000"/>
                        </a:srgbClr>
                      </a:outerShdw>
                    </a:effectLst>
                  </pic:spPr>
                </pic:pic>
              </a:graphicData>
            </a:graphic>
          </wp:anchor>
        </w:drawing>
      </w:r>
      <w:r w:rsidR="0060719E">
        <w:t>Leaving a Legacy</w:t>
      </w:r>
    </w:p>
    <w:p w:rsidR="0060719E" w:rsidRDefault="0043016A" w:rsidP="0060719E">
      <w:pPr>
        <w:pStyle w:val="Subtitle"/>
      </w:pPr>
      <w:r>
        <w:t>Beyond Organic Architecture to Architecture as an Organism</w:t>
      </w:r>
    </w:p>
    <w:p w:rsidR="00B345D7" w:rsidRDefault="00B345D7" w:rsidP="00784B12">
      <w:r>
        <w:t xml:space="preserve">If only we </w:t>
      </w:r>
      <w:r w:rsidR="0060719E">
        <w:t>hadn't</w:t>
      </w:r>
      <w:r>
        <w:t xml:space="preserve"> industrialized. It </w:t>
      </w:r>
      <w:r w:rsidR="00003234">
        <w:t>was</w:t>
      </w:r>
      <w:r>
        <w:t xml:space="preserve"> all going swimmingly until then; small populations building homes and buildings of brick, stone and wood and living well within our natural means. The necessities of industrialization and modernism left us with factories, schools, and housing</w:t>
      </w:r>
      <w:r w:rsidR="00003234">
        <w:t xml:space="preserve"> projects that banished the sun and all forms of natural life;</w:t>
      </w:r>
      <w:r>
        <w:t xml:space="preserve"> left us irritable and twitching with ADD in our florescent-lit offices, or allergy ridden with </w:t>
      </w:r>
      <w:r w:rsidR="003736AB">
        <w:t xml:space="preserve">air conditioning </w:t>
      </w:r>
      <w:r>
        <w:t xml:space="preserve">mould. Modern </w:t>
      </w:r>
      <w:r w:rsidR="003736AB">
        <w:t>buildings</w:t>
      </w:r>
      <w:r>
        <w:t xml:space="preserve"> are voracious consumers of our time, money and energy. Along with the copious ap</w:t>
      </w:r>
      <w:r w:rsidR="0043016A">
        <w:t>pliances that make up the inner-workings</w:t>
      </w:r>
      <w:r>
        <w:t>, they have utilized fossil fuel</w:t>
      </w:r>
      <w:r w:rsidR="0043016A">
        <w:t>s</w:t>
      </w:r>
      <w:r>
        <w:t xml:space="preserve"> to the point of pollution, climate change and holes in </w:t>
      </w:r>
      <w:r w:rsidR="0043016A">
        <w:t>our</w:t>
      </w:r>
      <w:r>
        <w:t xml:space="preserve"> ozone layer.</w:t>
      </w:r>
      <w:r w:rsidRPr="00B345D7">
        <w:t xml:space="preserve"> </w:t>
      </w:r>
      <w:r w:rsidR="00567AE4">
        <w:t xml:space="preserve">This is their legacy. </w:t>
      </w:r>
    </w:p>
    <w:p w:rsidR="003736AB" w:rsidRDefault="000934EA" w:rsidP="00784B12">
      <w:r>
        <w:rPr>
          <w:noProof/>
          <w:lang w:val="en-US"/>
        </w:rPr>
        <w:pict>
          <v:shape id="_x0000_s1027" type="#_x0000_t202" style="position:absolute;margin-left:229.4pt;margin-top:177.95pt;width:64.3pt;height:21.1pt;z-index:251663360;mso-width-relative:margin;mso-height-relative:margin">
            <v:textbox>
              <w:txbxContent>
                <w:p w:rsidR="000934EA" w:rsidRPr="000934EA" w:rsidRDefault="000934EA" w:rsidP="000934EA">
                  <w:r w:rsidRPr="000934EA">
                    <w:t>5346606</w:t>
                  </w:r>
                </w:p>
              </w:txbxContent>
            </v:textbox>
          </v:shape>
        </w:pict>
      </w:r>
      <w:r w:rsidR="00827A6D">
        <w:rPr>
          <w:noProof/>
          <w:lang w:val="en-US"/>
        </w:rPr>
        <w:drawing>
          <wp:anchor distT="0" distB="0" distL="114300" distR="114300" simplePos="0" relativeHeight="251658240" behindDoc="0" locked="0" layoutInCell="1" allowOverlap="1">
            <wp:simplePos x="0" y="0"/>
            <wp:positionH relativeFrom="column">
              <wp:posOffset>171450</wp:posOffset>
            </wp:positionH>
            <wp:positionV relativeFrom="paragraph">
              <wp:posOffset>130810</wp:posOffset>
            </wp:positionV>
            <wp:extent cx="887730" cy="1375410"/>
            <wp:effectExtent l="171450" t="133350" r="369570" b="300990"/>
            <wp:wrapSquare wrapText="bothSides"/>
            <wp:docPr id="1" name="Picture 0" descr="15943699-frank-lloyd-wright-s-fallingwa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943699-frank-lloyd-wright-s-fallingwater.jpg"/>
                    <pic:cNvPicPr/>
                  </pic:nvPicPr>
                  <pic:blipFill>
                    <a:blip r:embed="rId5" cstate="print"/>
                    <a:stretch>
                      <a:fillRect/>
                    </a:stretch>
                  </pic:blipFill>
                  <pic:spPr>
                    <a:xfrm>
                      <a:off x="0" y="0"/>
                      <a:ext cx="887730" cy="1375410"/>
                    </a:xfrm>
                    <a:prstGeom prst="rect">
                      <a:avLst/>
                    </a:prstGeom>
                    <a:ln>
                      <a:noFill/>
                    </a:ln>
                    <a:effectLst>
                      <a:outerShdw blurRad="292100" dist="139700" dir="2700000" algn="tl" rotWithShape="0">
                        <a:srgbClr val="333333">
                          <a:alpha val="65000"/>
                        </a:srgbClr>
                      </a:outerShdw>
                    </a:effectLst>
                  </pic:spPr>
                </pic:pic>
              </a:graphicData>
            </a:graphic>
          </wp:anchor>
        </w:drawing>
      </w:r>
      <w:r w:rsidR="00F232E8">
        <w:t xml:space="preserve">Frank Lloyd </w:t>
      </w:r>
      <w:r w:rsidR="007E0238">
        <w:t>Wright</w:t>
      </w:r>
      <w:r w:rsidR="00F232E8">
        <w:t xml:space="preserve"> fi</w:t>
      </w:r>
      <w:r w:rsidR="00B345D7">
        <w:t>r</w:t>
      </w:r>
      <w:r w:rsidR="00F232E8">
        <w:t xml:space="preserve">st coined the phrase 'organic architecture' to </w:t>
      </w:r>
      <w:r w:rsidR="00B345D7">
        <w:t>describe</w:t>
      </w:r>
      <w:r w:rsidR="00F232E8">
        <w:t xml:space="preserve"> </w:t>
      </w:r>
      <w:r w:rsidR="00B345D7">
        <w:t>architecture emulating</w:t>
      </w:r>
      <w:r w:rsidR="00F232E8">
        <w:t xml:space="preserve"> nature. Buildings so similar to their </w:t>
      </w:r>
      <w:r w:rsidR="00B345D7">
        <w:t>surroundings</w:t>
      </w:r>
      <w:r w:rsidR="0043016A">
        <w:t xml:space="preserve">, </w:t>
      </w:r>
      <w:r w:rsidR="00B345D7">
        <w:t>that they</w:t>
      </w:r>
      <w:r w:rsidR="00F232E8">
        <w:t xml:space="preserve"> </w:t>
      </w:r>
      <w:r w:rsidR="0043016A">
        <w:t xml:space="preserve">would </w:t>
      </w:r>
      <w:r w:rsidR="00F232E8">
        <w:t>blur the lines</w:t>
      </w:r>
      <w:r w:rsidR="0043016A">
        <w:t xml:space="preserve"> between where</w:t>
      </w:r>
      <w:r w:rsidR="00F232E8">
        <w:t xml:space="preserve"> the </w:t>
      </w:r>
      <w:r w:rsidR="0043016A">
        <w:t>building</w:t>
      </w:r>
      <w:r w:rsidR="00003234">
        <w:t>s</w:t>
      </w:r>
      <w:r w:rsidR="0043016A">
        <w:t xml:space="preserve"> ended and nature began; a</w:t>
      </w:r>
      <w:r w:rsidR="00B345D7">
        <w:t xml:space="preserve"> refreshing conceptual take on design that was revolutionary for its time</w:t>
      </w:r>
      <w:r w:rsidR="00F232E8">
        <w:t xml:space="preserve">. </w:t>
      </w:r>
      <w:r w:rsidR="00784B12">
        <w:t>More than a curve ball to the straight lines and the behemoths that characterized modernism</w:t>
      </w:r>
      <w:r w:rsidR="00567AE4">
        <w:t xml:space="preserve">, Wright's return to nature signified a shift in the architectural zeitgeist. These </w:t>
      </w:r>
      <w:r w:rsidR="0043016A">
        <w:t>desire</w:t>
      </w:r>
      <w:r w:rsidR="003736AB">
        <w:t>s</w:t>
      </w:r>
      <w:r w:rsidR="0043016A">
        <w:t xml:space="preserve"> to return to nature must</w:t>
      </w:r>
      <w:r w:rsidR="00567AE4">
        <w:t xml:space="preserve"> reach beyond the aesthetic if they are to change the legacy we leave to future generations. Ou</w:t>
      </w:r>
      <w:r w:rsidR="00B345D7">
        <w:t xml:space="preserve">r legacy will be buildings, not emulating natural organisms, but </w:t>
      </w:r>
      <w:r w:rsidR="00B345D7" w:rsidRPr="003736AB">
        <w:rPr>
          <w:i/>
        </w:rPr>
        <w:t>as</w:t>
      </w:r>
      <w:r w:rsidR="00B345D7">
        <w:t xml:space="preserve"> natural organisms.</w:t>
      </w:r>
      <w:r w:rsidR="00567AE4">
        <w:t xml:space="preserve"> B</w:t>
      </w:r>
      <w:r w:rsidR="00784B12">
        <w:t xml:space="preserve">uildings which transcend the mere shell and create spaces that are healthy, </w:t>
      </w:r>
      <w:r w:rsidR="0043016A">
        <w:t>that add</w:t>
      </w:r>
      <w:r w:rsidR="00784B12">
        <w:t xml:space="preserve"> to the experience of our lives</w:t>
      </w:r>
      <w:r w:rsidR="003736AB">
        <w:t xml:space="preserve"> and</w:t>
      </w:r>
      <w:r w:rsidR="00784B12">
        <w:t xml:space="preserve"> that take the human spirit into account. </w:t>
      </w:r>
    </w:p>
    <w:p w:rsidR="0022247B" w:rsidRDefault="000934EA" w:rsidP="003736AB">
      <w:pPr>
        <w:pStyle w:val="Subtitle"/>
      </w:pPr>
      <w:r>
        <w:rPr>
          <w:noProof/>
          <w:lang w:val="en-US"/>
        </w:rPr>
        <w:drawing>
          <wp:anchor distT="0" distB="0" distL="114300" distR="114300" simplePos="0" relativeHeight="251664384" behindDoc="0" locked="0" layoutInCell="1" allowOverlap="1">
            <wp:simplePos x="0" y="0"/>
            <wp:positionH relativeFrom="column">
              <wp:posOffset>4027170</wp:posOffset>
            </wp:positionH>
            <wp:positionV relativeFrom="paragraph">
              <wp:posOffset>267970</wp:posOffset>
            </wp:positionV>
            <wp:extent cx="1400810" cy="1397000"/>
            <wp:effectExtent l="171450" t="133350" r="370840" b="298450"/>
            <wp:wrapSquare wrapText="bothSides"/>
            <wp:docPr id="4" name="Picture 3" descr="5346606-growing-bean-spro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346606-growing-bean-sprout.jpg"/>
                    <pic:cNvPicPr/>
                  </pic:nvPicPr>
                  <pic:blipFill>
                    <a:blip r:embed="rId6" cstate="print"/>
                    <a:stretch>
                      <a:fillRect/>
                    </a:stretch>
                  </pic:blipFill>
                  <pic:spPr>
                    <a:xfrm>
                      <a:off x="0" y="0"/>
                      <a:ext cx="1400810" cy="1397000"/>
                    </a:xfrm>
                    <a:prstGeom prst="rect">
                      <a:avLst/>
                    </a:prstGeom>
                    <a:ln>
                      <a:noFill/>
                    </a:ln>
                    <a:effectLst>
                      <a:outerShdw blurRad="292100" dist="139700" dir="2700000" algn="tl" rotWithShape="0">
                        <a:srgbClr val="333333">
                          <a:alpha val="65000"/>
                        </a:srgbClr>
                      </a:outerShdw>
                    </a:effectLst>
                  </pic:spPr>
                </pic:pic>
              </a:graphicData>
            </a:graphic>
          </wp:anchor>
        </w:drawing>
      </w:r>
      <w:r w:rsidR="0022247B">
        <w:t xml:space="preserve">The </w:t>
      </w:r>
      <w:r w:rsidR="00567AE4">
        <w:t xml:space="preserve">Secret </w:t>
      </w:r>
      <w:r w:rsidR="00077751">
        <w:t>Lifecycles</w:t>
      </w:r>
      <w:r w:rsidR="0022247B">
        <w:t xml:space="preserve"> of </w:t>
      </w:r>
      <w:r w:rsidR="00567AE4">
        <w:t xml:space="preserve">Green </w:t>
      </w:r>
      <w:r w:rsidR="0022247B">
        <w:t>Buildings</w:t>
      </w:r>
    </w:p>
    <w:p w:rsidR="00077751" w:rsidRDefault="00077751" w:rsidP="00784B12">
      <w:r>
        <w:t xml:space="preserve">Germination: The </w:t>
      </w:r>
      <w:r w:rsidR="003736AB">
        <w:t xml:space="preserve">concept of </w:t>
      </w:r>
      <w:r>
        <w:t>building</w:t>
      </w:r>
      <w:r w:rsidR="003736AB">
        <w:t>s</w:t>
      </w:r>
      <w:r>
        <w:t xml:space="preserve"> as </w:t>
      </w:r>
      <w:r w:rsidR="0043016A">
        <w:t xml:space="preserve">an </w:t>
      </w:r>
      <w:r>
        <w:t>organism m</w:t>
      </w:r>
      <w:r w:rsidR="003736AB">
        <w:t xml:space="preserve">ust have the support of the client </w:t>
      </w:r>
      <w:r>
        <w:t xml:space="preserve">and architect. Architects must balance functionality, design and budget </w:t>
      </w:r>
      <w:r w:rsidR="0043016A">
        <w:t>with environmental concern</w:t>
      </w:r>
      <w:r w:rsidR="003736AB">
        <w:t>s</w:t>
      </w:r>
      <w:r>
        <w:t>. The architect has the respon</w:t>
      </w:r>
      <w:r w:rsidR="00A91A70">
        <w:t>s</w:t>
      </w:r>
      <w:r>
        <w:t>ibility of informing the</w:t>
      </w:r>
      <w:r w:rsidR="0043016A">
        <w:t>ir</w:t>
      </w:r>
      <w:r>
        <w:t xml:space="preserve"> client of the latest developments in green architecture and sustainable building design. This will encourage inspiration and grow</w:t>
      </w:r>
      <w:r w:rsidR="00567AE4">
        <w:t xml:space="preserve"> ideas</w:t>
      </w:r>
      <w:r>
        <w:t xml:space="preserve">. </w:t>
      </w:r>
    </w:p>
    <w:p w:rsidR="00077751" w:rsidRDefault="00077751" w:rsidP="00784B12">
      <w:r>
        <w:t>Saplings: The building</w:t>
      </w:r>
      <w:r w:rsidR="00401B89">
        <w:t xml:space="preserve"> </w:t>
      </w:r>
      <w:r w:rsidR="00567AE4">
        <w:t xml:space="preserve">uses </w:t>
      </w:r>
      <w:r w:rsidR="00401B89">
        <w:t xml:space="preserve">environmentally </w:t>
      </w:r>
      <w:r w:rsidR="0043016A">
        <w:t>responsible</w:t>
      </w:r>
      <w:r w:rsidR="00401B89">
        <w:t xml:space="preserve"> building practices. Natural features are left intact where possible; slopes provide shelter and rainwater collection opportunities, trees provide windbreaks</w:t>
      </w:r>
      <w:r w:rsidR="00A91A70">
        <w:t xml:space="preserve"> and natural shading. </w:t>
      </w:r>
      <w:r w:rsidR="003736AB">
        <w:lastRenderedPageBreak/>
        <w:t>Position</w:t>
      </w:r>
      <w:r w:rsidR="00401B89">
        <w:t xml:space="preserve"> the building to get the most sun in the same way </w:t>
      </w:r>
      <w:r w:rsidR="00A91A70">
        <w:t xml:space="preserve">plants </w:t>
      </w:r>
      <w:r w:rsidR="00401B89">
        <w:t>grow to harv</w:t>
      </w:r>
      <w:r w:rsidR="00A91A70">
        <w:t>est</w:t>
      </w:r>
      <w:r w:rsidR="00401B89">
        <w:t xml:space="preserve">. Organic and recycled materials reduce costs and prevent pollution. Portable solar units power building sites. </w:t>
      </w:r>
    </w:p>
    <w:p w:rsidR="00401B89" w:rsidRDefault="00401B89" w:rsidP="00AD3C47">
      <w:r>
        <w:t>Flowers: Green buildings have roo</w:t>
      </w:r>
      <w:r w:rsidR="00A91A70">
        <w:t xml:space="preserve">ts too. They use </w:t>
      </w:r>
      <w:r w:rsidR="00AD3C47">
        <w:t>geo</w:t>
      </w:r>
      <w:r w:rsidR="003736AB">
        <w:t>thermal heating systems to heat and cool air</w:t>
      </w:r>
      <w:r w:rsidR="00567AE4">
        <w:t xml:space="preserve">. </w:t>
      </w:r>
      <w:r>
        <w:t xml:space="preserve">Solar PV panels convert the sun's </w:t>
      </w:r>
      <w:r w:rsidR="00567AE4">
        <w:t xml:space="preserve">energy </w:t>
      </w:r>
      <w:r w:rsidR="00A91A70">
        <w:t>to create hospitable environments for its inhabitants.</w:t>
      </w:r>
      <w:r w:rsidR="00567AE4">
        <w:t xml:space="preserve"> </w:t>
      </w:r>
      <w:r w:rsidR="00A91A70">
        <w:t>F</w:t>
      </w:r>
      <w:r w:rsidR="00567AE4">
        <w:t xml:space="preserve">resh air </w:t>
      </w:r>
      <w:r>
        <w:t xml:space="preserve">is funnelled through louvers to regulate temperatures and give occupants a breath of fresh air. The building produces all of the energy it needs. It harvests rainwater and stores it for </w:t>
      </w:r>
      <w:r w:rsidR="00A91A70">
        <w:t>re-</w:t>
      </w:r>
      <w:r>
        <w:t>use.</w:t>
      </w:r>
      <w:r w:rsidR="00567AE4">
        <w:t xml:space="preserve"> Thermal mass structures absorb the sun's heat during the day and radiate it at night. The building is sheathed in IMFs or ICFs to protect its external integrity and insulate it from the elements.</w:t>
      </w:r>
    </w:p>
    <w:p w:rsidR="00401B89" w:rsidRDefault="00401B89" w:rsidP="00784B12">
      <w:r>
        <w:t xml:space="preserve">Seeds: Excess energy is sent to the grid for use by industry. Gardens and green roofs create green spaces for people and animals. Children are taught in green schools and live in green homes and they are healthier, happier. </w:t>
      </w:r>
    </w:p>
    <w:p w:rsidR="00F232E8" w:rsidRDefault="00401B89">
      <w:r>
        <w:t>Death: The building is recycled. Materials are used t</w:t>
      </w:r>
      <w:r w:rsidR="00B345D7">
        <w:t xml:space="preserve">o construct other buildings, recycled or composted. </w:t>
      </w:r>
    </w:p>
    <w:p w:rsidR="008C40AC" w:rsidRDefault="008C40AC">
      <w:r>
        <w:t xml:space="preserve">What legacy will you leave for future generations? Every </w:t>
      </w:r>
      <w:r w:rsidR="00AD3C47">
        <w:t xml:space="preserve">new </w:t>
      </w:r>
      <w:r>
        <w:t xml:space="preserve">building is contributing to the legacy that we leave to future generations. </w:t>
      </w:r>
      <w:r w:rsidR="00E52336">
        <w:t>Will it be admired for its functionality, its design, its positive contribution to the environment, or all of the above</w:t>
      </w:r>
      <w:r w:rsidR="00AD3C47">
        <w:t xml:space="preserve"> or w</w:t>
      </w:r>
      <w:r w:rsidR="00E52336">
        <w:t>ill our legacy be one of greed and ruin that leaves future generations with a pilfered planet in th</w:t>
      </w:r>
      <w:r w:rsidR="00A91A70">
        <w:t xml:space="preserve">e name of budgetary constraints? </w:t>
      </w:r>
    </w:p>
    <w:sectPr w:rsidR="008C40AC" w:rsidSect="0024126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B0F89"/>
    <w:rsid w:val="00003234"/>
    <w:rsid w:val="00077751"/>
    <w:rsid w:val="000934EA"/>
    <w:rsid w:val="0022247B"/>
    <w:rsid w:val="00241266"/>
    <w:rsid w:val="003736AB"/>
    <w:rsid w:val="00393ED9"/>
    <w:rsid w:val="00401B89"/>
    <w:rsid w:val="0043016A"/>
    <w:rsid w:val="004F378B"/>
    <w:rsid w:val="00567AE4"/>
    <w:rsid w:val="0060719E"/>
    <w:rsid w:val="006B0F89"/>
    <w:rsid w:val="00784B12"/>
    <w:rsid w:val="007E0238"/>
    <w:rsid w:val="00827A6D"/>
    <w:rsid w:val="008528FE"/>
    <w:rsid w:val="0087645C"/>
    <w:rsid w:val="008C40AC"/>
    <w:rsid w:val="00A91A70"/>
    <w:rsid w:val="00A93D07"/>
    <w:rsid w:val="00AD3C47"/>
    <w:rsid w:val="00B345D7"/>
    <w:rsid w:val="00D35991"/>
    <w:rsid w:val="00D76F3C"/>
    <w:rsid w:val="00E52336"/>
    <w:rsid w:val="00F232E8"/>
    <w:rsid w:val="00F57A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1266"/>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60719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0719E"/>
    <w:rPr>
      <w:rFonts w:asciiTheme="majorHAnsi" w:eastAsiaTheme="majorEastAsia" w:hAnsiTheme="majorHAnsi" w:cstheme="majorBidi"/>
      <w:i/>
      <w:iCs/>
      <w:color w:val="4F81BD" w:themeColor="accent1"/>
      <w:spacing w:val="15"/>
      <w:sz w:val="24"/>
      <w:szCs w:val="24"/>
      <w:lang w:val="en-CA"/>
    </w:rPr>
  </w:style>
  <w:style w:type="paragraph" w:styleId="Title">
    <w:name w:val="Title"/>
    <w:basedOn w:val="Normal"/>
    <w:next w:val="Normal"/>
    <w:link w:val="TitleChar"/>
    <w:uiPriority w:val="10"/>
    <w:qFormat/>
    <w:rsid w:val="0060719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0719E"/>
    <w:rPr>
      <w:rFonts w:asciiTheme="majorHAnsi" w:eastAsiaTheme="majorEastAsia" w:hAnsiTheme="majorHAnsi" w:cstheme="majorBidi"/>
      <w:color w:val="17365D" w:themeColor="text2" w:themeShade="BF"/>
      <w:spacing w:val="5"/>
      <w:kern w:val="28"/>
      <w:sz w:val="52"/>
      <w:szCs w:val="52"/>
      <w:lang w:val="en-CA"/>
    </w:rPr>
  </w:style>
  <w:style w:type="paragraph" w:styleId="BalloonText">
    <w:name w:val="Balloon Text"/>
    <w:basedOn w:val="Normal"/>
    <w:link w:val="BalloonTextChar"/>
    <w:uiPriority w:val="99"/>
    <w:semiHidden/>
    <w:unhideWhenUsed/>
    <w:rsid w:val="00827A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7A6D"/>
    <w:rPr>
      <w:rFonts w:ascii="Tahoma" w:hAnsi="Tahoma" w:cs="Tahoma"/>
      <w:sz w:val="16"/>
      <w:szCs w:val="16"/>
      <w:lang w:val="en-C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176</TotalTime>
  <Pages>2</Pages>
  <Words>574</Words>
  <Characters>3274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3841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ian</dc:creator>
  <cp:lastModifiedBy>ian</cp:lastModifiedBy>
  <cp:revision>9</cp:revision>
  <dcterms:created xsi:type="dcterms:W3CDTF">2011-05-16T16:29:00Z</dcterms:created>
  <dcterms:modified xsi:type="dcterms:W3CDTF">2011-05-16T19:25:00Z</dcterms:modified>
</cp:coreProperties>
</file>