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3C9" w:rsidRPr="00F81A5B" w:rsidRDefault="001771F2" w:rsidP="00E73456">
      <w:pPr>
        <w:jc w:val="center"/>
        <w:rPr>
          <w:sz w:val="36"/>
          <w:szCs w:val="36"/>
        </w:rPr>
      </w:pPr>
      <w:r w:rsidRPr="00F81A5B">
        <w:rPr>
          <w:sz w:val="36"/>
          <w:szCs w:val="36"/>
        </w:rPr>
        <w:t>Charmaine Jens</w:t>
      </w:r>
    </w:p>
    <w:p w:rsidR="001771F2" w:rsidRDefault="001771F2" w:rsidP="00E73456">
      <w:pPr>
        <w:jc w:val="center"/>
      </w:pPr>
    </w:p>
    <w:p w:rsidR="00E73456" w:rsidRPr="00F81A5B" w:rsidRDefault="001771F2" w:rsidP="001771F2">
      <w:pPr>
        <w:jc w:val="center"/>
        <w:rPr>
          <w:b/>
          <w:i/>
          <w:sz w:val="32"/>
          <w:szCs w:val="32"/>
        </w:rPr>
      </w:pPr>
      <w:r w:rsidRPr="00F81A5B">
        <w:rPr>
          <w:b/>
          <w:i/>
          <w:sz w:val="32"/>
          <w:szCs w:val="32"/>
        </w:rPr>
        <w:t>“Horses and the Premarin Connection”</w:t>
      </w:r>
      <w:bookmarkStart w:id="0" w:name="facts"/>
      <w:bookmarkEnd w:id="0"/>
    </w:p>
    <w:p w:rsidR="00E73456" w:rsidRDefault="00E73456" w:rsidP="009A38EF"/>
    <w:p w:rsidR="00E73456" w:rsidRDefault="00E73456" w:rsidP="009A38EF"/>
    <w:p w:rsidR="009A38EF" w:rsidRDefault="009A38EF" w:rsidP="009A38EF">
      <w:proofErr w:type="gramStart"/>
      <w:r w:rsidRPr="00043AC6">
        <w:t>Premarin stands for pregnant mare’s urine (</w:t>
      </w:r>
      <w:proofErr w:type="spellStart"/>
      <w:r w:rsidRPr="00043AC6">
        <w:t>PREgnant</w:t>
      </w:r>
      <w:proofErr w:type="spellEnd"/>
      <w:r w:rsidRPr="00043AC6">
        <w:t xml:space="preserve"> </w:t>
      </w:r>
      <w:proofErr w:type="spellStart"/>
      <w:r w:rsidRPr="00043AC6">
        <w:t>MARe’s</w:t>
      </w:r>
      <w:proofErr w:type="spellEnd"/>
      <w:r w:rsidRPr="00043AC6">
        <w:t xml:space="preserve"> </w:t>
      </w:r>
      <w:proofErr w:type="spellStart"/>
      <w:r w:rsidRPr="00043AC6">
        <w:t>urINe</w:t>
      </w:r>
      <w:proofErr w:type="spellEnd"/>
      <w:r w:rsidRPr="00043AC6">
        <w:t>) or PMU.</w:t>
      </w:r>
      <w:proofErr w:type="gramEnd"/>
      <w:r w:rsidRPr="00043AC6">
        <w:t xml:space="preserve"> Premarin is a hormone replacement drug produced by Wyeth-Ayerst. Its active ingredient is urine from a pregnant mare because it contains high levels of estrogen. </w:t>
      </w:r>
      <w:r>
        <w:t xml:space="preserve">Urine collection is administered </w:t>
      </w:r>
      <w:r w:rsidRPr="00043AC6">
        <w:t xml:space="preserve">on PMU farms in the United States and Canada under inhumane conditions. </w:t>
      </w:r>
      <w:r>
        <w:t xml:space="preserve">PMU mares and their foals are typically slaughtered. </w:t>
      </w:r>
      <w:r w:rsidRPr="00043AC6">
        <w:t>Healthier and more humane alternatives to Premarin are available.</w:t>
      </w:r>
    </w:p>
    <w:p w:rsidR="001E1AEE" w:rsidRDefault="001E1AEE">
      <w:pPr>
        <w:rPr>
          <w:u w:val="single"/>
        </w:rPr>
      </w:pPr>
    </w:p>
    <w:p w:rsidR="00F81A5B" w:rsidRDefault="00F81A5B" w:rsidP="002D68FF">
      <w:pPr>
        <w:rPr>
          <w:b/>
        </w:rPr>
      </w:pPr>
    </w:p>
    <w:p w:rsidR="002D68FF" w:rsidRPr="001771F2" w:rsidRDefault="009A38EF" w:rsidP="002D68FF">
      <w:pPr>
        <w:rPr>
          <w:b/>
        </w:rPr>
      </w:pPr>
      <w:r w:rsidRPr="001771F2">
        <w:rPr>
          <w:b/>
        </w:rPr>
        <w:t>Premarin</w:t>
      </w:r>
      <w:r w:rsidR="00E23690" w:rsidRPr="001771F2">
        <w:rPr>
          <w:b/>
        </w:rPr>
        <w:tab/>
      </w:r>
      <w:r w:rsidR="002D68FF" w:rsidRPr="001771F2">
        <w:rPr>
          <w:b/>
        </w:rPr>
        <w:t xml:space="preserve">           </w:t>
      </w:r>
    </w:p>
    <w:p w:rsidR="002D68FF" w:rsidRPr="001E1AEE" w:rsidRDefault="002D68FF" w:rsidP="002D68FF"/>
    <w:p w:rsidR="009A38EF" w:rsidRDefault="009A38EF" w:rsidP="009A38EF">
      <w:r w:rsidRPr="00043AC6">
        <w:t>Premarin is the most widely prescribed pharmaceutical drug for hormone replacement therapy in the United States. It</w:t>
      </w:r>
      <w:r>
        <w:t xml:space="preserve"> i</w:t>
      </w:r>
      <w:r w:rsidRPr="00043AC6">
        <w:t xml:space="preserve">s produced in various forms, including pills, injections, patches, creams and vaginal rings. The medication is </w:t>
      </w:r>
      <w:r>
        <w:t xml:space="preserve">primarily </w:t>
      </w:r>
      <w:r w:rsidRPr="00043AC6">
        <w:t>used to increase estrogen levels for women who have had a hysterectomy or are in menopause</w:t>
      </w:r>
      <w:r>
        <w:t>. It’s also used</w:t>
      </w:r>
      <w:r w:rsidRPr="00043AC6">
        <w:t xml:space="preserve"> to reduce the risk of heart disease and osteoporosis in </w:t>
      </w:r>
      <w:r>
        <w:t>women</w:t>
      </w:r>
      <w:r w:rsidRPr="00043AC6">
        <w:t xml:space="preserve"> older than 50</w:t>
      </w:r>
      <w:r>
        <w:t xml:space="preserve"> years of age</w:t>
      </w:r>
      <w:r w:rsidRPr="00043AC6">
        <w:t>. In 2009, Pfizer and Wythe</w:t>
      </w:r>
      <w:r>
        <w:t xml:space="preserve"> -- </w:t>
      </w:r>
      <w:r w:rsidRPr="00043AC6">
        <w:t>the drug companies that pro</w:t>
      </w:r>
      <w:r>
        <w:t xml:space="preserve">duce medications containing PMU </w:t>
      </w:r>
      <w:r w:rsidRPr="00043AC6">
        <w:t xml:space="preserve">merged, leading to an increase in the production of </w:t>
      </w:r>
      <w:r>
        <w:t>other</w:t>
      </w:r>
      <w:r w:rsidRPr="00043AC6">
        <w:t xml:space="preserve"> medications in the same </w:t>
      </w:r>
      <w:r>
        <w:t>line</w:t>
      </w:r>
      <w:r w:rsidRPr="00043AC6">
        <w:t xml:space="preserve"> of estrogen replacement therapies, which includes Prempro, Premphase, Premelle and Prempac.</w:t>
      </w:r>
    </w:p>
    <w:p w:rsidR="009A38EF" w:rsidRDefault="009A38EF" w:rsidP="002D68FF"/>
    <w:p w:rsidR="00F81A5B" w:rsidRDefault="00F81A5B" w:rsidP="002D68FF">
      <w:pPr>
        <w:rPr>
          <w:b/>
        </w:rPr>
      </w:pPr>
    </w:p>
    <w:p w:rsidR="009F5517" w:rsidRPr="001771F2" w:rsidRDefault="009A38EF" w:rsidP="002D68FF">
      <w:pPr>
        <w:rPr>
          <w:b/>
        </w:rPr>
      </w:pPr>
      <w:r w:rsidRPr="001771F2">
        <w:rPr>
          <w:b/>
        </w:rPr>
        <w:t>PMU Mares</w:t>
      </w:r>
    </w:p>
    <w:p w:rsidR="009F5517" w:rsidRDefault="009F5517" w:rsidP="002D68FF">
      <w:pPr>
        <w:rPr>
          <w:b/>
          <w:color w:val="0070C0"/>
        </w:rPr>
      </w:pPr>
    </w:p>
    <w:p w:rsidR="009A38EF" w:rsidRDefault="009A38EF" w:rsidP="009A38EF">
      <w:r w:rsidRPr="00043AC6">
        <w:t>PMU mares are impregnated and</w:t>
      </w:r>
      <w:r>
        <w:t>,</w:t>
      </w:r>
      <w:r w:rsidRPr="00043AC6">
        <w:t xml:space="preserve"> during the last six months of their 11-month pregnancies, fitted with urine collection devices (UCDs), which are held in place with</w:t>
      </w:r>
      <w:r>
        <w:t>in their urethras using</w:t>
      </w:r>
      <w:r w:rsidRPr="00043AC6">
        <w:t xml:space="preserve"> body straps that restrict their movements and typically cause chafing and lesions. The mares are confined to small stalls, which prohibit their ability to take a step in any direction, lie down properly, turn around or groom themselves. </w:t>
      </w:r>
      <w:r>
        <w:t>Estrogen-rich urine is produced by restricting water intake</w:t>
      </w:r>
      <w:r w:rsidRPr="00043AC6">
        <w:t xml:space="preserve">. </w:t>
      </w:r>
      <w:r>
        <w:t>Mares</w:t>
      </w:r>
      <w:r w:rsidRPr="00043AC6">
        <w:t xml:space="preserve"> are taken “off line” to foal, impregnated </w:t>
      </w:r>
      <w:r>
        <w:t xml:space="preserve">again </w:t>
      </w:r>
      <w:r w:rsidRPr="00043AC6">
        <w:t>after approximately five to six months and returned to the Premarin production lines</w:t>
      </w:r>
      <w:r>
        <w:t xml:space="preserve">, which typically </w:t>
      </w:r>
      <w:r w:rsidRPr="00043AC6">
        <w:t>continues for 12 to 20 years.</w:t>
      </w:r>
    </w:p>
    <w:p w:rsidR="009A38EF" w:rsidRPr="001E1AEE" w:rsidRDefault="009A38EF" w:rsidP="002D68FF">
      <w:pPr>
        <w:rPr>
          <w:b/>
          <w:color w:val="0070C0"/>
        </w:rPr>
      </w:pPr>
    </w:p>
    <w:p w:rsidR="00F81A5B" w:rsidRDefault="00F81A5B" w:rsidP="002B7837">
      <w:pPr>
        <w:rPr>
          <w:b/>
        </w:rPr>
      </w:pPr>
    </w:p>
    <w:p w:rsidR="002B7837" w:rsidRPr="001771F2" w:rsidRDefault="009A38EF" w:rsidP="002B7837">
      <w:pPr>
        <w:rPr>
          <w:b/>
        </w:rPr>
      </w:pPr>
      <w:r w:rsidRPr="001771F2">
        <w:rPr>
          <w:b/>
        </w:rPr>
        <w:t>Foals and the Cycle of Cruelty</w:t>
      </w:r>
    </w:p>
    <w:p w:rsidR="00E522D6" w:rsidRDefault="00E522D6" w:rsidP="009D6346"/>
    <w:p w:rsidR="009A38EF" w:rsidRDefault="009A38EF" w:rsidP="009A38EF">
      <w:r w:rsidRPr="00043AC6">
        <w:t>When PMU mares don’t become pregnant within</w:t>
      </w:r>
      <w:r>
        <w:t xml:space="preserve"> a</w:t>
      </w:r>
      <w:r w:rsidRPr="00043AC6">
        <w:t xml:space="preserve"> short time or are no longer able to produce desired quantities of urine expected to meet production quotas, the majority are sold directly to killer buyers for the slaughterhouses. Foals born to PMU mares </w:t>
      </w:r>
      <w:r>
        <w:t>become</w:t>
      </w:r>
      <w:r w:rsidRPr="00043AC6">
        <w:t xml:space="preserve"> replacements for their dams, sold at meat auctions for slaughter</w:t>
      </w:r>
      <w:r>
        <w:t xml:space="preserve"> -- </w:t>
      </w:r>
      <w:r w:rsidRPr="00043AC6">
        <w:t>referred to as “The Foals of August,” sent directly to feedlots or sold to middlemen who work for the slaughterhouses.</w:t>
      </w:r>
      <w:r>
        <w:t xml:space="preserve"> PMU foals rescued through equine adoption represent only</w:t>
      </w:r>
      <w:r w:rsidRPr="00043AC6">
        <w:t xml:space="preserve"> a small percentage of</w:t>
      </w:r>
      <w:r>
        <w:t xml:space="preserve"> those born on Premarin farms. </w:t>
      </w:r>
      <w:r w:rsidRPr="00043AC6">
        <w:t xml:space="preserve">According to the International Generic Horse Association, “A filly foal has a less than one in 10 chance of not going to slaughter, a colt foal, less than one in 50.” </w:t>
      </w:r>
      <w:r>
        <w:t>Japan considers the meat of foals a delicacy.</w:t>
      </w:r>
    </w:p>
    <w:p w:rsidR="009A38EF" w:rsidRPr="001E1AEE" w:rsidRDefault="009A38EF" w:rsidP="009D6346"/>
    <w:p w:rsidR="00F81A5B" w:rsidRDefault="00F81A5B" w:rsidP="009D6346">
      <w:pPr>
        <w:rPr>
          <w:b/>
        </w:rPr>
      </w:pPr>
    </w:p>
    <w:p w:rsidR="00F81A5B" w:rsidRDefault="00F81A5B" w:rsidP="009D6346">
      <w:pPr>
        <w:rPr>
          <w:b/>
        </w:rPr>
      </w:pPr>
    </w:p>
    <w:p w:rsidR="00F81A5B" w:rsidRDefault="00F81A5B" w:rsidP="009D6346">
      <w:pPr>
        <w:rPr>
          <w:b/>
        </w:rPr>
      </w:pPr>
    </w:p>
    <w:p w:rsidR="00F81A5B" w:rsidRDefault="00F81A5B" w:rsidP="009D6346">
      <w:pPr>
        <w:rPr>
          <w:b/>
        </w:rPr>
      </w:pPr>
    </w:p>
    <w:p w:rsidR="00F81A5B" w:rsidRDefault="00F81A5B" w:rsidP="009D6346">
      <w:pPr>
        <w:rPr>
          <w:b/>
        </w:rPr>
      </w:pPr>
    </w:p>
    <w:p w:rsidR="00F81A5B" w:rsidRDefault="00F81A5B" w:rsidP="009D6346">
      <w:pPr>
        <w:rPr>
          <w:b/>
        </w:rPr>
      </w:pPr>
    </w:p>
    <w:p w:rsidR="00501F5F" w:rsidRPr="001771F2" w:rsidRDefault="009A38EF" w:rsidP="009D6346">
      <w:pPr>
        <w:rPr>
          <w:b/>
        </w:rPr>
      </w:pPr>
      <w:r w:rsidRPr="001771F2">
        <w:rPr>
          <w:b/>
        </w:rPr>
        <w:lastRenderedPageBreak/>
        <w:t>Studies of Health Effects</w:t>
      </w:r>
    </w:p>
    <w:p w:rsidR="00501F5F" w:rsidRPr="001E1AEE" w:rsidRDefault="00501F5F" w:rsidP="009D6346"/>
    <w:p w:rsidR="009A38EF" w:rsidRDefault="009A38EF" w:rsidP="009A38EF">
      <w:r w:rsidRPr="00043AC6">
        <w:t xml:space="preserve">In October 2010, the “Archives of Internal Medicine” revealed that patients using Premarin are at an increased risk of developing kidney stones over a five-year </w:t>
      </w:r>
      <w:r>
        <w:t>time period</w:t>
      </w:r>
      <w:r w:rsidRPr="00043AC6">
        <w:t xml:space="preserve"> by 21 percent. The government sponsored a Prempro research study by the Women’s Health Initiative in July 2002. However, when the </w:t>
      </w:r>
      <w:r>
        <w:t>investigation</w:t>
      </w:r>
      <w:r w:rsidRPr="00043AC6">
        <w:t xml:space="preserve"> began exposing the fact that its use was increasing the </w:t>
      </w:r>
      <w:r>
        <w:t>risk</w:t>
      </w:r>
      <w:r w:rsidRPr="00043AC6">
        <w:t xml:space="preserve"> of developing breast cancer, as well as causing stroke or heart attack, the study was abruptly stopped.</w:t>
      </w:r>
    </w:p>
    <w:p w:rsidR="00FF00C1" w:rsidRDefault="00FF00C1" w:rsidP="009D6346"/>
    <w:p w:rsidR="001771F2" w:rsidRDefault="001771F2" w:rsidP="009A38EF">
      <w:pPr>
        <w:rPr>
          <w:b/>
        </w:rPr>
      </w:pPr>
    </w:p>
    <w:p w:rsidR="009A38EF" w:rsidRPr="001E1AEE" w:rsidRDefault="009A38EF" w:rsidP="009A38EF">
      <w:r w:rsidRPr="001771F2">
        <w:rPr>
          <w:b/>
        </w:rPr>
        <w:t>Premarin Alternatives</w:t>
      </w:r>
    </w:p>
    <w:p w:rsidR="00736681" w:rsidRPr="001E1AEE" w:rsidRDefault="00736681"/>
    <w:p w:rsidR="009A38EF" w:rsidRDefault="009A38EF" w:rsidP="009A38EF">
      <w:r w:rsidRPr="00043AC6">
        <w:t>Alternatives to using Premarin or other hormone replacement therapy drugs containing PMU include healthy lifestyle changes, such as diet, stress reduction and regular exercise. Other alte</w:t>
      </w:r>
      <w:r w:rsidR="00F81A5B">
        <w:t>rnatives include phytoestrogens that</w:t>
      </w:r>
      <w:r w:rsidRPr="00043AC6">
        <w:t xml:space="preserve"> are natural substances found in flaxseed oil, soybeans, whole grains, alfalfa sprouts, fruits and vegetables. Introduced in 2007, Amberen is a non-hormonal supplement containing safe, all-natural ingredients</w:t>
      </w:r>
      <w:r>
        <w:t xml:space="preserve"> and</w:t>
      </w:r>
      <w:r w:rsidRPr="00043AC6">
        <w:t xml:space="preserve"> proven effective in reducing the symptoms of menopause.</w:t>
      </w:r>
    </w:p>
    <w:p w:rsidR="00A445C6" w:rsidRDefault="00A445C6">
      <w:pPr>
        <w:rPr>
          <w:u w:val="single"/>
        </w:rPr>
      </w:pPr>
    </w:p>
    <w:p w:rsidR="00F81A5B" w:rsidRDefault="00F81A5B">
      <w:pPr>
        <w:rPr>
          <w:u w:val="single"/>
        </w:rPr>
      </w:pPr>
    </w:p>
    <w:p w:rsidR="009A38EF" w:rsidRPr="001771F2" w:rsidRDefault="009A38EF" w:rsidP="009A38EF">
      <w:pPr>
        <w:rPr>
          <w:b/>
        </w:rPr>
      </w:pPr>
      <w:r w:rsidRPr="001771F2">
        <w:rPr>
          <w:b/>
        </w:rPr>
        <w:t>Responsible Action</w:t>
      </w:r>
    </w:p>
    <w:p w:rsidR="00A445C6" w:rsidRDefault="00A445C6">
      <w:pPr>
        <w:rPr>
          <w:u w:val="single"/>
        </w:rPr>
      </w:pPr>
    </w:p>
    <w:p w:rsidR="009A38EF" w:rsidRDefault="009A38EF" w:rsidP="009A38EF">
      <w:r>
        <w:t xml:space="preserve">Speak with your doctor or pharmacist if you’re taking </w:t>
      </w:r>
      <w:r w:rsidRPr="00043AC6">
        <w:t xml:space="preserve">estrogen replacement drugs and unsure </w:t>
      </w:r>
      <w:r>
        <w:t xml:space="preserve">of whether or not </w:t>
      </w:r>
      <w:r w:rsidRPr="00043AC6">
        <w:t xml:space="preserve">they contain </w:t>
      </w:r>
      <w:r>
        <w:t>pregnant mare’s urine (PMU). If they do, request your medication be replaced with one that doesn’t contain PMU. Educate those you know about the reality of estrogen replacement therapies containing PMU and inform them of alternatives. According to the International Fund for Horses, “F</w:t>
      </w:r>
      <w:r w:rsidRPr="00332120">
        <w:t>or every 150 women who stop taking Premarin</w:t>
      </w:r>
      <w:r>
        <w:t xml:space="preserve"> a</w:t>
      </w:r>
      <w:r w:rsidRPr="00332120">
        <w:t>nd Prempro, one mare is spared from the “pee line” and seven or eight “byproduct” foals will not be slaughtered for their mea</w:t>
      </w:r>
      <w:r>
        <w:t>t.” And finally, consider adopting a PMU foal.</w:t>
      </w:r>
    </w:p>
    <w:p w:rsidR="00A445C6" w:rsidRDefault="00A445C6">
      <w:pPr>
        <w:rPr>
          <w:u w:val="single"/>
        </w:rPr>
      </w:pPr>
    </w:p>
    <w:p w:rsidR="00A445C6" w:rsidRDefault="00A445C6">
      <w:pPr>
        <w:rPr>
          <w:u w:val="single"/>
        </w:rPr>
      </w:pPr>
    </w:p>
    <w:p w:rsidR="00CE4902" w:rsidRPr="001E1AEE" w:rsidRDefault="00E73456">
      <w:pPr>
        <w:rPr>
          <w:u w:val="single"/>
        </w:rPr>
      </w:pPr>
      <w:r>
        <w:rPr>
          <w:u w:val="single"/>
        </w:rPr>
        <w:t>Resources/References</w:t>
      </w:r>
      <w:r w:rsidR="00CE4902" w:rsidRPr="001E1AEE">
        <w:rPr>
          <w:u w:val="single"/>
        </w:rPr>
        <w:t xml:space="preserve"> </w:t>
      </w:r>
    </w:p>
    <w:p w:rsidR="00CE4902" w:rsidRPr="001E1AEE" w:rsidRDefault="00CE4902"/>
    <w:p w:rsidR="009A38EF" w:rsidRDefault="009A38EF" w:rsidP="009A38EF">
      <w:r w:rsidRPr="00CE664E">
        <w:t>Premarin.org: Homepage</w:t>
      </w:r>
    </w:p>
    <w:p w:rsidR="009A38EF" w:rsidRDefault="00D70B76" w:rsidP="009A38EF">
      <w:hyperlink r:id="rId5" w:history="1">
        <w:r w:rsidRPr="00D94528">
          <w:rPr>
            <w:rStyle w:val="Hyperlink"/>
          </w:rPr>
          <w:t>http://www.premarin.org</w:t>
        </w:r>
      </w:hyperlink>
    </w:p>
    <w:p w:rsidR="009A38EF" w:rsidRDefault="009A38EF" w:rsidP="009A38EF"/>
    <w:p w:rsidR="009A38EF" w:rsidRDefault="009A38EF" w:rsidP="009A38EF">
      <w:r w:rsidRPr="00CE664E">
        <w:t>Alliance for Natural Health; Bioidentical Estriol Still Under Threat; October 2010</w:t>
      </w:r>
    </w:p>
    <w:p w:rsidR="009A38EF" w:rsidRDefault="00D70B76" w:rsidP="009A38EF">
      <w:hyperlink r:id="rId6" w:history="1">
        <w:r w:rsidRPr="00D94528">
          <w:rPr>
            <w:rStyle w:val="Hyperlink"/>
          </w:rPr>
          <w:t>http://www.anh-usa.org/bioidentical-estriol-still-under-threat</w:t>
        </w:r>
      </w:hyperlink>
    </w:p>
    <w:p w:rsidR="009A38EF" w:rsidRDefault="009A38EF" w:rsidP="009A38EF"/>
    <w:p w:rsidR="009A38EF" w:rsidRDefault="009A38EF" w:rsidP="009A38EF">
      <w:r w:rsidRPr="00CE664E">
        <w:t>Equine Advocates: PMU Industry</w:t>
      </w:r>
    </w:p>
    <w:p w:rsidR="009A38EF" w:rsidRDefault="00D70B76" w:rsidP="009A38EF">
      <w:hyperlink r:id="rId7" w:history="1">
        <w:r w:rsidRPr="00D94528">
          <w:rPr>
            <w:rStyle w:val="Hyperlink"/>
          </w:rPr>
          <w:t>http://www.equineadvocates.org/issueDetail.php?recordID=5</w:t>
        </w:r>
      </w:hyperlink>
    </w:p>
    <w:p w:rsidR="009A38EF" w:rsidRDefault="009A38EF" w:rsidP="009A38EF"/>
    <w:p w:rsidR="009A38EF" w:rsidRDefault="009A38EF" w:rsidP="009A38EF">
      <w:r w:rsidRPr="00CE664E">
        <w:t>CHAI Online; Premarin and Hormone Replacement Therapy; Murray J. Cohen, MD</w:t>
      </w:r>
    </w:p>
    <w:p w:rsidR="009A38EF" w:rsidRDefault="00D70B76" w:rsidP="009A38EF">
      <w:hyperlink r:id="rId8" w:history="1">
        <w:r w:rsidRPr="00D94528">
          <w:rPr>
            <w:rStyle w:val="Hyperlink"/>
          </w:rPr>
          <w:t>http://www.chai-online.org/en/compassion/experiment_pharmaceuticals/experiment_premarin.htm</w:t>
        </w:r>
      </w:hyperlink>
    </w:p>
    <w:p w:rsidR="009A38EF" w:rsidRDefault="009A38EF" w:rsidP="009A38EF"/>
    <w:p w:rsidR="009A38EF" w:rsidRDefault="009A38EF" w:rsidP="009A38EF">
      <w:r w:rsidRPr="00CE664E">
        <w:t>International Fund for Horses: Premarin Mares and Foals Fact Sheet</w:t>
      </w:r>
    </w:p>
    <w:p w:rsidR="009A38EF" w:rsidRDefault="00D70B76" w:rsidP="009A38EF">
      <w:hyperlink r:id="rId9" w:history="1">
        <w:r w:rsidRPr="00D94528">
          <w:rPr>
            <w:rStyle w:val="Hyperlink"/>
          </w:rPr>
          <w:t>http://www.horsefund.org/pmu-fact-sheet.php</w:t>
        </w:r>
      </w:hyperlink>
    </w:p>
    <w:p w:rsidR="009A38EF" w:rsidRDefault="009A38EF" w:rsidP="009A38EF"/>
    <w:p w:rsidR="009A38EF" w:rsidRDefault="009A38EF" w:rsidP="009A38EF">
      <w:r w:rsidRPr="00CE664E">
        <w:t>International Fund for Horses: Premarin</w:t>
      </w:r>
    </w:p>
    <w:p w:rsidR="00D16800" w:rsidRDefault="00D70B76" w:rsidP="00736681">
      <w:hyperlink r:id="rId10" w:history="1">
        <w:r w:rsidRPr="00D94528">
          <w:rPr>
            <w:rStyle w:val="Hyperlink"/>
          </w:rPr>
          <w:t>http://www.horsefund.org/premarin</w:t>
        </w:r>
      </w:hyperlink>
    </w:p>
    <w:p w:rsidR="00D70B76" w:rsidRPr="001E1AEE" w:rsidRDefault="00D70B76" w:rsidP="00736681"/>
    <w:p w:rsidR="00DF0320" w:rsidRPr="001E1AEE" w:rsidRDefault="00DF0320"/>
    <w:p w:rsidR="00D16800" w:rsidRPr="001E1AEE" w:rsidRDefault="00D16800" w:rsidP="00736681"/>
    <w:p w:rsidR="002B3237" w:rsidRPr="001E1AEE" w:rsidRDefault="002B3237" w:rsidP="00736681"/>
    <w:p w:rsidR="002B3237" w:rsidRPr="001E1AEE" w:rsidRDefault="002B3237" w:rsidP="00736681"/>
    <w:sectPr w:rsidR="002B3237" w:rsidRPr="001E1AEE" w:rsidSect="00CE490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B7903"/>
    <w:multiLevelType w:val="hybridMultilevel"/>
    <w:tmpl w:val="53E6253E"/>
    <w:lvl w:ilvl="0" w:tplc="2756920A">
      <w:start w:val="1"/>
      <w:numFmt w:val="bullet"/>
      <w:lvlText w:val=""/>
      <w:lvlJc w:val="left"/>
      <w:pPr>
        <w:tabs>
          <w:tab w:val="num" w:pos="720"/>
        </w:tabs>
        <w:ind w:left="720" w:hanging="360"/>
      </w:pPr>
      <w:rPr>
        <w:rFonts w:ascii="Wingdings" w:hAnsi="Wingdings" w:hint="default"/>
      </w:rPr>
    </w:lvl>
    <w:lvl w:ilvl="1" w:tplc="3482DF2A" w:tentative="1">
      <w:start w:val="1"/>
      <w:numFmt w:val="bullet"/>
      <w:lvlText w:val=""/>
      <w:lvlJc w:val="left"/>
      <w:pPr>
        <w:tabs>
          <w:tab w:val="num" w:pos="1440"/>
        </w:tabs>
        <w:ind w:left="1440" w:hanging="360"/>
      </w:pPr>
      <w:rPr>
        <w:rFonts w:ascii="Wingdings" w:hAnsi="Wingdings" w:hint="default"/>
      </w:rPr>
    </w:lvl>
    <w:lvl w:ilvl="2" w:tplc="DAA6982E" w:tentative="1">
      <w:start w:val="1"/>
      <w:numFmt w:val="bullet"/>
      <w:lvlText w:val=""/>
      <w:lvlJc w:val="left"/>
      <w:pPr>
        <w:tabs>
          <w:tab w:val="num" w:pos="2160"/>
        </w:tabs>
        <w:ind w:left="2160" w:hanging="360"/>
      </w:pPr>
      <w:rPr>
        <w:rFonts w:ascii="Wingdings" w:hAnsi="Wingdings" w:hint="default"/>
      </w:rPr>
    </w:lvl>
    <w:lvl w:ilvl="3" w:tplc="CBA29C62" w:tentative="1">
      <w:start w:val="1"/>
      <w:numFmt w:val="bullet"/>
      <w:lvlText w:val=""/>
      <w:lvlJc w:val="left"/>
      <w:pPr>
        <w:tabs>
          <w:tab w:val="num" w:pos="2880"/>
        </w:tabs>
        <w:ind w:left="2880" w:hanging="360"/>
      </w:pPr>
      <w:rPr>
        <w:rFonts w:ascii="Wingdings" w:hAnsi="Wingdings" w:hint="default"/>
      </w:rPr>
    </w:lvl>
    <w:lvl w:ilvl="4" w:tplc="D8BC5B42" w:tentative="1">
      <w:start w:val="1"/>
      <w:numFmt w:val="bullet"/>
      <w:lvlText w:val=""/>
      <w:lvlJc w:val="left"/>
      <w:pPr>
        <w:tabs>
          <w:tab w:val="num" w:pos="3600"/>
        </w:tabs>
        <w:ind w:left="3600" w:hanging="360"/>
      </w:pPr>
      <w:rPr>
        <w:rFonts w:ascii="Wingdings" w:hAnsi="Wingdings" w:hint="default"/>
      </w:rPr>
    </w:lvl>
    <w:lvl w:ilvl="5" w:tplc="5FE68BC8" w:tentative="1">
      <w:start w:val="1"/>
      <w:numFmt w:val="bullet"/>
      <w:lvlText w:val=""/>
      <w:lvlJc w:val="left"/>
      <w:pPr>
        <w:tabs>
          <w:tab w:val="num" w:pos="4320"/>
        </w:tabs>
        <w:ind w:left="4320" w:hanging="360"/>
      </w:pPr>
      <w:rPr>
        <w:rFonts w:ascii="Wingdings" w:hAnsi="Wingdings" w:hint="default"/>
      </w:rPr>
    </w:lvl>
    <w:lvl w:ilvl="6" w:tplc="E794BC64" w:tentative="1">
      <w:start w:val="1"/>
      <w:numFmt w:val="bullet"/>
      <w:lvlText w:val=""/>
      <w:lvlJc w:val="left"/>
      <w:pPr>
        <w:tabs>
          <w:tab w:val="num" w:pos="5040"/>
        </w:tabs>
        <w:ind w:left="5040" w:hanging="360"/>
      </w:pPr>
      <w:rPr>
        <w:rFonts w:ascii="Wingdings" w:hAnsi="Wingdings" w:hint="default"/>
      </w:rPr>
    </w:lvl>
    <w:lvl w:ilvl="7" w:tplc="E2BE3C6C" w:tentative="1">
      <w:start w:val="1"/>
      <w:numFmt w:val="bullet"/>
      <w:lvlText w:val=""/>
      <w:lvlJc w:val="left"/>
      <w:pPr>
        <w:tabs>
          <w:tab w:val="num" w:pos="5760"/>
        </w:tabs>
        <w:ind w:left="5760" w:hanging="360"/>
      </w:pPr>
      <w:rPr>
        <w:rFonts w:ascii="Wingdings" w:hAnsi="Wingdings" w:hint="default"/>
      </w:rPr>
    </w:lvl>
    <w:lvl w:ilvl="8" w:tplc="43B266C2" w:tentative="1">
      <w:start w:val="1"/>
      <w:numFmt w:val="bullet"/>
      <w:lvlText w:val=""/>
      <w:lvlJc w:val="left"/>
      <w:pPr>
        <w:tabs>
          <w:tab w:val="num" w:pos="6480"/>
        </w:tabs>
        <w:ind w:left="6480" w:hanging="360"/>
      </w:pPr>
      <w:rPr>
        <w:rFonts w:ascii="Wingdings" w:hAnsi="Wingdings" w:hint="default"/>
      </w:rPr>
    </w:lvl>
  </w:abstractNum>
  <w:abstractNum w:abstractNumId="1">
    <w:nsid w:val="460D134A"/>
    <w:multiLevelType w:val="hybridMultilevel"/>
    <w:tmpl w:val="3DB6CA02"/>
    <w:lvl w:ilvl="0" w:tplc="2BE433E4">
      <w:start w:val="1"/>
      <w:numFmt w:val="bullet"/>
      <w:lvlText w:val=""/>
      <w:lvlJc w:val="left"/>
      <w:pPr>
        <w:tabs>
          <w:tab w:val="num" w:pos="720"/>
        </w:tabs>
        <w:ind w:left="720" w:hanging="360"/>
      </w:pPr>
      <w:rPr>
        <w:rFonts w:ascii="Wingdings" w:hAnsi="Wingdings" w:hint="default"/>
      </w:rPr>
    </w:lvl>
    <w:lvl w:ilvl="1" w:tplc="FE3611AA" w:tentative="1">
      <w:start w:val="1"/>
      <w:numFmt w:val="bullet"/>
      <w:lvlText w:val=""/>
      <w:lvlJc w:val="left"/>
      <w:pPr>
        <w:tabs>
          <w:tab w:val="num" w:pos="1440"/>
        </w:tabs>
        <w:ind w:left="1440" w:hanging="360"/>
      </w:pPr>
      <w:rPr>
        <w:rFonts w:ascii="Wingdings" w:hAnsi="Wingdings" w:hint="default"/>
      </w:rPr>
    </w:lvl>
    <w:lvl w:ilvl="2" w:tplc="02864786" w:tentative="1">
      <w:start w:val="1"/>
      <w:numFmt w:val="bullet"/>
      <w:lvlText w:val=""/>
      <w:lvlJc w:val="left"/>
      <w:pPr>
        <w:tabs>
          <w:tab w:val="num" w:pos="2160"/>
        </w:tabs>
        <w:ind w:left="2160" w:hanging="360"/>
      </w:pPr>
      <w:rPr>
        <w:rFonts w:ascii="Wingdings" w:hAnsi="Wingdings" w:hint="default"/>
      </w:rPr>
    </w:lvl>
    <w:lvl w:ilvl="3" w:tplc="693E0054" w:tentative="1">
      <w:start w:val="1"/>
      <w:numFmt w:val="bullet"/>
      <w:lvlText w:val=""/>
      <w:lvlJc w:val="left"/>
      <w:pPr>
        <w:tabs>
          <w:tab w:val="num" w:pos="2880"/>
        </w:tabs>
        <w:ind w:left="2880" w:hanging="360"/>
      </w:pPr>
      <w:rPr>
        <w:rFonts w:ascii="Wingdings" w:hAnsi="Wingdings" w:hint="default"/>
      </w:rPr>
    </w:lvl>
    <w:lvl w:ilvl="4" w:tplc="F7867B1C" w:tentative="1">
      <w:start w:val="1"/>
      <w:numFmt w:val="bullet"/>
      <w:lvlText w:val=""/>
      <w:lvlJc w:val="left"/>
      <w:pPr>
        <w:tabs>
          <w:tab w:val="num" w:pos="3600"/>
        </w:tabs>
        <w:ind w:left="3600" w:hanging="360"/>
      </w:pPr>
      <w:rPr>
        <w:rFonts w:ascii="Wingdings" w:hAnsi="Wingdings" w:hint="default"/>
      </w:rPr>
    </w:lvl>
    <w:lvl w:ilvl="5" w:tplc="8058459C" w:tentative="1">
      <w:start w:val="1"/>
      <w:numFmt w:val="bullet"/>
      <w:lvlText w:val=""/>
      <w:lvlJc w:val="left"/>
      <w:pPr>
        <w:tabs>
          <w:tab w:val="num" w:pos="4320"/>
        </w:tabs>
        <w:ind w:left="4320" w:hanging="360"/>
      </w:pPr>
      <w:rPr>
        <w:rFonts w:ascii="Wingdings" w:hAnsi="Wingdings" w:hint="default"/>
      </w:rPr>
    </w:lvl>
    <w:lvl w:ilvl="6" w:tplc="E558DC92" w:tentative="1">
      <w:start w:val="1"/>
      <w:numFmt w:val="bullet"/>
      <w:lvlText w:val=""/>
      <w:lvlJc w:val="left"/>
      <w:pPr>
        <w:tabs>
          <w:tab w:val="num" w:pos="5040"/>
        </w:tabs>
        <w:ind w:left="5040" w:hanging="360"/>
      </w:pPr>
      <w:rPr>
        <w:rFonts w:ascii="Wingdings" w:hAnsi="Wingdings" w:hint="default"/>
      </w:rPr>
    </w:lvl>
    <w:lvl w:ilvl="7" w:tplc="74B26518" w:tentative="1">
      <w:start w:val="1"/>
      <w:numFmt w:val="bullet"/>
      <w:lvlText w:val=""/>
      <w:lvlJc w:val="left"/>
      <w:pPr>
        <w:tabs>
          <w:tab w:val="num" w:pos="5760"/>
        </w:tabs>
        <w:ind w:left="5760" w:hanging="360"/>
      </w:pPr>
      <w:rPr>
        <w:rFonts w:ascii="Wingdings" w:hAnsi="Wingdings" w:hint="default"/>
      </w:rPr>
    </w:lvl>
    <w:lvl w:ilvl="8" w:tplc="B1A0BC82" w:tentative="1">
      <w:start w:val="1"/>
      <w:numFmt w:val="bullet"/>
      <w:lvlText w:val=""/>
      <w:lvlJc w:val="left"/>
      <w:pPr>
        <w:tabs>
          <w:tab w:val="num" w:pos="6480"/>
        </w:tabs>
        <w:ind w:left="6480" w:hanging="360"/>
      </w:pPr>
      <w:rPr>
        <w:rFonts w:ascii="Wingdings" w:hAnsi="Wingdings" w:hint="default"/>
      </w:rPr>
    </w:lvl>
  </w:abstractNum>
  <w:abstractNum w:abstractNumId="2">
    <w:nsid w:val="479A2505"/>
    <w:multiLevelType w:val="hybridMultilevel"/>
    <w:tmpl w:val="B9A0A76E"/>
    <w:lvl w:ilvl="0" w:tplc="AA3ADC62">
      <w:start w:val="1"/>
      <w:numFmt w:val="bullet"/>
      <w:lvlText w:val=""/>
      <w:lvlJc w:val="left"/>
      <w:pPr>
        <w:tabs>
          <w:tab w:val="num" w:pos="720"/>
        </w:tabs>
        <w:ind w:left="720" w:hanging="360"/>
      </w:pPr>
      <w:rPr>
        <w:rFonts w:ascii="Wingdings" w:hAnsi="Wingdings" w:hint="default"/>
      </w:rPr>
    </w:lvl>
    <w:lvl w:ilvl="1" w:tplc="5C2C97F4" w:tentative="1">
      <w:start w:val="1"/>
      <w:numFmt w:val="bullet"/>
      <w:lvlText w:val=""/>
      <w:lvlJc w:val="left"/>
      <w:pPr>
        <w:tabs>
          <w:tab w:val="num" w:pos="1440"/>
        </w:tabs>
        <w:ind w:left="1440" w:hanging="360"/>
      </w:pPr>
      <w:rPr>
        <w:rFonts w:ascii="Wingdings" w:hAnsi="Wingdings" w:hint="default"/>
      </w:rPr>
    </w:lvl>
    <w:lvl w:ilvl="2" w:tplc="D83E82F2" w:tentative="1">
      <w:start w:val="1"/>
      <w:numFmt w:val="bullet"/>
      <w:lvlText w:val=""/>
      <w:lvlJc w:val="left"/>
      <w:pPr>
        <w:tabs>
          <w:tab w:val="num" w:pos="2160"/>
        </w:tabs>
        <w:ind w:left="2160" w:hanging="360"/>
      </w:pPr>
      <w:rPr>
        <w:rFonts w:ascii="Wingdings" w:hAnsi="Wingdings" w:hint="default"/>
      </w:rPr>
    </w:lvl>
    <w:lvl w:ilvl="3" w:tplc="F3E8AEFC" w:tentative="1">
      <w:start w:val="1"/>
      <w:numFmt w:val="bullet"/>
      <w:lvlText w:val=""/>
      <w:lvlJc w:val="left"/>
      <w:pPr>
        <w:tabs>
          <w:tab w:val="num" w:pos="2880"/>
        </w:tabs>
        <w:ind w:left="2880" w:hanging="360"/>
      </w:pPr>
      <w:rPr>
        <w:rFonts w:ascii="Wingdings" w:hAnsi="Wingdings" w:hint="default"/>
      </w:rPr>
    </w:lvl>
    <w:lvl w:ilvl="4" w:tplc="9F7606B4" w:tentative="1">
      <w:start w:val="1"/>
      <w:numFmt w:val="bullet"/>
      <w:lvlText w:val=""/>
      <w:lvlJc w:val="left"/>
      <w:pPr>
        <w:tabs>
          <w:tab w:val="num" w:pos="3600"/>
        </w:tabs>
        <w:ind w:left="3600" w:hanging="360"/>
      </w:pPr>
      <w:rPr>
        <w:rFonts w:ascii="Wingdings" w:hAnsi="Wingdings" w:hint="default"/>
      </w:rPr>
    </w:lvl>
    <w:lvl w:ilvl="5" w:tplc="60504D18" w:tentative="1">
      <w:start w:val="1"/>
      <w:numFmt w:val="bullet"/>
      <w:lvlText w:val=""/>
      <w:lvlJc w:val="left"/>
      <w:pPr>
        <w:tabs>
          <w:tab w:val="num" w:pos="4320"/>
        </w:tabs>
        <w:ind w:left="4320" w:hanging="360"/>
      </w:pPr>
      <w:rPr>
        <w:rFonts w:ascii="Wingdings" w:hAnsi="Wingdings" w:hint="default"/>
      </w:rPr>
    </w:lvl>
    <w:lvl w:ilvl="6" w:tplc="12A4A42E" w:tentative="1">
      <w:start w:val="1"/>
      <w:numFmt w:val="bullet"/>
      <w:lvlText w:val=""/>
      <w:lvlJc w:val="left"/>
      <w:pPr>
        <w:tabs>
          <w:tab w:val="num" w:pos="5040"/>
        </w:tabs>
        <w:ind w:left="5040" w:hanging="360"/>
      </w:pPr>
      <w:rPr>
        <w:rFonts w:ascii="Wingdings" w:hAnsi="Wingdings" w:hint="default"/>
      </w:rPr>
    </w:lvl>
    <w:lvl w:ilvl="7" w:tplc="1DA6CC92" w:tentative="1">
      <w:start w:val="1"/>
      <w:numFmt w:val="bullet"/>
      <w:lvlText w:val=""/>
      <w:lvlJc w:val="left"/>
      <w:pPr>
        <w:tabs>
          <w:tab w:val="num" w:pos="5760"/>
        </w:tabs>
        <w:ind w:left="5760" w:hanging="360"/>
      </w:pPr>
      <w:rPr>
        <w:rFonts w:ascii="Wingdings" w:hAnsi="Wingdings" w:hint="default"/>
      </w:rPr>
    </w:lvl>
    <w:lvl w:ilvl="8" w:tplc="8B748C04" w:tentative="1">
      <w:start w:val="1"/>
      <w:numFmt w:val="bullet"/>
      <w:lvlText w:val=""/>
      <w:lvlJc w:val="left"/>
      <w:pPr>
        <w:tabs>
          <w:tab w:val="num" w:pos="6480"/>
        </w:tabs>
        <w:ind w:left="6480" w:hanging="360"/>
      </w:pPr>
      <w:rPr>
        <w:rFonts w:ascii="Wingdings" w:hAnsi="Wingdings" w:hint="default"/>
      </w:rPr>
    </w:lvl>
  </w:abstractNum>
  <w:abstractNum w:abstractNumId="3">
    <w:nsid w:val="504C31DB"/>
    <w:multiLevelType w:val="hybridMultilevel"/>
    <w:tmpl w:val="D430E568"/>
    <w:lvl w:ilvl="0" w:tplc="61F436A0">
      <w:start w:val="1"/>
      <w:numFmt w:val="bullet"/>
      <w:lvlText w:val=""/>
      <w:lvlJc w:val="left"/>
      <w:pPr>
        <w:tabs>
          <w:tab w:val="num" w:pos="720"/>
        </w:tabs>
        <w:ind w:left="720" w:hanging="360"/>
      </w:pPr>
      <w:rPr>
        <w:rFonts w:ascii="Wingdings" w:hAnsi="Wingdings" w:hint="default"/>
      </w:rPr>
    </w:lvl>
    <w:lvl w:ilvl="1" w:tplc="F5E4B37A" w:tentative="1">
      <w:start w:val="1"/>
      <w:numFmt w:val="bullet"/>
      <w:lvlText w:val=""/>
      <w:lvlJc w:val="left"/>
      <w:pPr>
        <w:tabs>
          <w:tab w:val="num" w:pos="1440"/>
        </w:tabs>
        <w:ind w:left="1440" w:hanging="360"/>
      </w:pPr>
      <w:rPr>
        <w:rFonts w:ascii="Wingdings" w:hAnsi="Wingdings" w:hint="default"/>
      </w:rPr>
    </w:lvl>
    <w:lvl w:ilvl="2" w:tplc="E73EB64E" w:tentative="1">
      <w:start w:val="1"/>
      <w:numFmt w:val="bullet"/>
      <w:lvlText w:val=""/>
      <w:lvlJc w:val="left"/>
      <w:pPr>
        <w:tabs>
          <w:tab w:val="num" w:pos="2160"/>
        </w:tabs>
        <w:ind w:left="2160" w:hanging="360"/>
      </w:pPr>
      <w:rPr>
        <w:rFonts w:ascii="Wingdings" w:hAnsi="Wingdings" w:hint="default"/>
      </w:rPr>
    </w:lvl>
    <w:lvl w:ilvl="3" w:tplc="3DA0B26C" w:tentative="1">
      <w:start w:val="1"/>
      <w:numFmt w:val="bullet"/>
      <w:lvlText w:val=""/>
      <w:lvlJc w:val="left"/>
      <w:pPr>
        <w:tabs>
          <w:tab w:val="num" w:pos="2880"/>
        </w:tabs>
        <w:ind w:left="2880" w:hanging="360"/>
      </w:pPr>
      <w:rPr>
        <w:rFonts w:ascii="Wingdings" w:hAnsi="Wingdings" w:hint="default"/>
      </w:rPr>
    </w:lvl>
    <w:lvl w:ilvl="4" w:tplc="4E4AD38C" w:tentative="1">
      <w:start w:val="1"/>
      <w:numFmt w:val="bullet"/>
      <w:lvlText w:val=""/>
      <w:lvlJc w:val="left"/>
      <w:pPr>
        <w:tabs>
          <w:tab w:val="num" w:pos="3600"/>
        </w:tabs>
        <w:ind w:left="3600" w:hanging="360"/>
      </w:pPr>
      <w:rPr>
        <w:rFonts w:ascii="Wingdings" w:hAnsi="Wingdings" w:hint="default"/>
      </w:rPr>
    </w:lvl>
    <w:lvl w:ilvl="5" w:tplc="5A62D28A" w:tentative="1">
      <w:start w:val="1"/>
      <w:numFmt w:val="bullet"/>
      <w:lvlText w:val=""/>
      <w:lvlJc w:val="left"/>
      <w:pPr>
        <w:tabs>
          <w:tab w:val="num" w:pos="4320"/>
        </w:tabs>
        <w:ind w:left="4320" w:hanging="360"/>
      </w:pPr>
      <w:rPr>
        <w:rFonts w:ascii="Wingdings" w:hAnsi="Wingdings" w:hint="default"/>
      </w:rPr>
    </w:lvl>
    <w:lvl w:ilvl="6" w:tplc="A31AA9DA" w:tentative="1">
      <w:start w:val="1"/>
      <w:numFmt w:val="bullet"/>
      <w:lvlText w:val=""/>
      <w:lvlJc w:val="left"/>
      <w:pPr>
        <w:tabs>
          <w:tab w:val="num" w:pos="5040"/>
        </w:tabs>
        <w:ind w:left="5040" w:hanging="360"/>
      </w:pPr>
      <w:rPr>
        <w:rFonts w:ascii="Wingdings" w:hAnsi="Wingdings" w:hint="default"/>
      </w:rPr>
    </w:lvl>
    <w:lvl w:ilvl="7" w:tplc="A5089BE8" w:tentative="1">
      <w:start w:val="1"/>
      <w:numFmt w:val="bullet"/>
      <w:lvlText w:val=""/>
      <w:lvlJc w:val="left"/>
      <w:pPr>
        <w:tabs>
          <w:tab w:val="num" w:pos="5760"/>
        </w:tabs>
        <w:ind w:left="5760" w:hanging="360"/>
      </w:pPr>
      <w:rPr>
        <w:rFonts w:ascii="Wingdings" w:hAnsi="Wingdings" w:hint="default"/>
      </w:rPr>
    </w:lvl>
    <w:lvl w:ilvl="8" w:tplc="A64C2B00" w:tentative="1">
      <w:start w:val="1"/>
      <w:numFmt w:val="bullet"/>
      <w:lvlText w:val=""/>
      <w:lvlJc w:val="left"/>
      <w:pPr>
        <w:tabs>
          <w:tab w:val="num" w:pos="6480"/>
        </w:tabs>
        <w:ind w:left="6480" w:hanging="360"/>
      </w:pPr>
      <w:rPr>
        <w:rFonts w:ascii="Wingdings" w:hAnsi="Wingdings" w:hint="default"/>
      </w:rPr>
    </w:lvl>
  </w:abstractNum>
  <w:abstractNum w:abstractNumId="4">
    <w:nsid w:val="755934B8"/>
    <w:multiLevelType w:val="hybridMultilevel"/>
    <w:tmpl w:val="6C7C70A8"/>
    <w:lvl w:ilvl="0" w:tplc="4164EC9C">
      <w:start w:val="1"/>
      <w:numFmt w:val="bullet"/>
      <w:lvlText w:val=""/>
      <w:lvlJc w:val="left"/>
      <w:pPr>
        <w:tabs>
          <w:tab w:val="num" w:pos="720"/>
        </w:tabs>
        <w:ind w:left="720" w:hanging="360"/>
      </w:pPr>
      <w:rPr>
        <w:rFonts w:ascii="Wingdings" w:hAnsi="Wingdings" w:hint="default"/>
      </w:rPr>
    </w:lvl>
    <w:lvl w:ilvl="1" w:tplc="DFC87C6C" w:tentative="1">
      <w:start w:val="1"/>
      <w:numFmt w:val="bullet"/>
      <w:lvlText w:val=""/>
      <w:lvlJc w:val="left"/>
      <w:pPr>
        <w:tabs>
          <w:tab w:val="num" w:pos="1440"/>
        </w:tabs>
        <w:ind w:left="1440" w:hanging="360"/>
      </w:pPr>
      <w:rPr>
        <w:rFonts w:ascii="Wingdings" w:hAnsi="Wingdings" w:hint="default"/>
      </w:rPr>
    </w:lvl>
    <w:lvl w:ilvl="2" w:tplc="A694F164" w:tentative="1">
      <w:start w:val="1"/>
      <w:numFmt w:val="bullet"/>
      <w:lvlText w:val=""/>
      <w:lvlJc w:val="left"/>
      <w:pPr>
        <w:tabs>
          <w:tab w:val="num" w:pos="2160"/>
        </w:tabs>
        <w:ind w:left="2160" w:hanging="360"/>
      </w:pPr>
      <w:rPr>
        <w:rFonts w:ascii="Wingdings" w:hAnsi="Wingdings" w:hint="default"/>
      </w:rPr>
    </w:lvl>
    <w:lvl w:ilvl="3" w:tplc="47A84966" w:tentative="1">
      <w:start w:val="1"/>
      <w:numFmt w:val="bullet"/>
      <w:lvlText w:val=""/>
      <w:lvlJc w:val="left"/>
      <w:pPr>
        <w:tabs>
          <w:tab w:val="num" w:pos="2880"/>
        </w:tabs>
        <w:ind w:left="2880" w:hanging="360"/>
      </w:pPr>
      <w:rPr>
        <w:rFonts w:ascii="Wingdings" w:hAnsi="Wingdings" w:hint="default"/>
      </w:rPr>
    </w:lvl>
    <w:lvl w:ilvl="4" w:tplc="4304715C" w:tentative="1">
      <w:start w:val="1"/>
      <w:numFmt w:val="bullet"/>
      <w:lvlText w:val=""/>
      <w:lvlJc w:val="left"/>
      <w:pPr>
        <w:tabs>
          <w:tab w:val="num" w:pos="3600"/>
        </w:tabs>
        <w:ind w:left="3600" w:hanging="360"/>
      </w:pPr>
      <w:rPr>
        <w:rFonts w:ascii="Wingdings" w:hAnsi="Wingdings" w:hint="default"/>
      </w:rPr>
    </w:lvl>
    <w:lvl w:ilvl="5" w:tplc="41F85D80" w:tentative="1">
      <w:start w:val="1"/>
      <w:numFmt w:val="bullet"/>
      <w:lvlText w:val=""/>
      <w:lvlJc w:val="left"/>
      <w:pPr>
        <w:tabs>
          <w:tab w:val="num" w:pos="4320"/>
        </w:tabs>
        <w:ind w:left="4320" w:hanging="360"/>
      </w:pPr>
      <w:rPr>
        <w:rFonts w:ascii="Wingdings" w:hAnsi="Wingdings" w:hint="default"/>
      </w:rPr>
    </w:lvl>
    <w:lvl w:ilvl="6" w:tplc="6A024A9C" w:tentative="1">
      <w:start w:val="1"/>
      <w:numFmt w:val="bullet"/>
      <w:lvlText w:val=""/>
      <w:lvlJc w:val="left"/>
      <w:pPr>
        <w:tabs>
          <w:tab w:val="num" w:pos="5040"/>
        </w:tabs>
        <w:ind w:left="5040" w:hanging="360"/>
      </w:pPr>
      <w:rPr>
        <w:rFonts w:ascii="Wingdings" w:hAnsi="Wingdings" w:hint="default"/>
      </w:rPr>
    </w:lvl>
    <w:lvl w:ilvl="7" w:tplc="DA5EF73E" w:tentative="1">
      <w:start w:val="1"/>
      <w:numFmt w:val="bullet"/>
      <w:lvlText w:val=""/>
      <w:lvlJc w:val="left"/>
      <w:pPr>
        <w:tabs>
          <w:tab w:val="num" w:pos="5760"/>
        </w:tabs>
        <w:ind w:left="5760" w:hanging="360"/>
      </w:pPr>
      <w:rPr>
        <w:rFonts w:ascii="Wingdings" w:hAnsi="Wingdings" w:hint="default"/>
      </w:rPr>
    </w:lvl>
    <w:lvl w:ilvl="8" w:tplc="9282EEA8" w:tentative="1">
      <w:start w:val="1"/>
      <w:numFmt w:val="bullet"/>
      <w:lvlText w:val=""/>
      <w:lvlJc w:val="left"/>
      <w:pPr>
        <w:tabs>
          <w:tab w:val="num" w:pos="6480"/>
        </w:tabs>
        <w:ind w:left="6480" w:hanging="360"/>
      </w:pPr>
      <w:rPr>
        <w:rFonts w:ascii="Wingdings" w:hAnsi="Wingdings" w:hint="default"/>
      </w:rPr>
    </w:lvl>
  </w:abstractNum>
  <w:abstractNum w:abstractNumId="5">
    <w:nsid w:val="7AA71DE0"/>
    <w:multiLevelType w:val="multilevel"/>
    <w:tmpl w:val="C59C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noPunctuationKerning/>
  <w:characterSpacingControl w:val="doNotCompress"/>
  <w:compat/>
  <w:rsids>
    <w:rsidRoot w:val="00695F0E"/>
    <w:rsid w:val="00004098"/>
    <w:rsid w:val="00005EFE"/>
    <w:rsid w:val="0001039A"/>
    <w:rsid w:val="00011C91"/>
    <w:rsid w:val="000232F7"/>
    <w:rsid w:val="00036284"/>
    <w:rsid w:val="0005023B"/>
    <w:rsid w:val="00060B73"/>
    <w:rsid w:val="000B48C1"/>
    <w:rsid w:val="000C6086"/>
    <w:rsid w:val="000D119F"/>
    <w:rsid w:val="000E657C"/>
    <w:rsid w:val="000F4589"/>
    <w:rsid w:val="000F68BF"/>
    <w:rsid w:val="00115BD2"/>
    <w:rsid w:val="001510B0"/>
    <w:rsid w:val="00164A5A"/>
    <w:rsid w:val="00170B4D"/>
    <w:rsid w:val="001771F2"/>
    <w:rsid w:val="001811B5"/>
    <w:rsid w:val="001909A9"/>
    <w:rsid w:val="001975EB"/>
    <w:rsid w:val="001C22AE"/>
    <w:rsid w:val="001E1AEE"/>
    <w:rsid w:val="001E663B"/>
    <w:rsid w:val="002058B3"/>
    <w:rsid w:val="002560E4"/>
    <w:rsid w:val="002817AE"/>
    <w:rsid w:val="002822A0"/>
    <w:rsid w:val="002845E3"/>
    <w:rsid w:val="002B3237"/>
    <w:rsid w:val="002B7837"/>
    <w:rsid w:val="002C0BF2"/>
    <w:rsid w:val="002C43C9"/>
    <w:rsid w:val="002D3DB6"/>
    <w:rsid w:val="002D68FF"/>
    <w:rsid w:val="002F44FA"/>
    <w:rsid w:val="002F769E"/>
    <w:rsid w:val="002F7AFC"/>
    <w:rsid w:val="0030796E"/>
    <w:rsid w:val="003156CB"/>
    <w:rsid w:val="00322348"/>
    <w:rsid w:val="0032304C"/>
    <w:rsid w:val="00324E8C"/>
    <w:rsid w:val="00330556"/>
    <w:rsid w:val="00332120"/>
    <w:rsid w:val="00366737"/>
    <w:rsid w:val="00372D7E"/>
    <w:rsid w:val="003D4F55"/>
    <w:rsid w:val="003E1F04"/>
    <w:rsid w:val="004137F2"/>
    <w:rsid w:val="0043468C"/>
    <w:rsid w:val="0044313D"/>
    <w:rsid w:val="004504BF"/>
    <w:rsid w:val="004623FE"/>
    <w:rsid w:val="004810AA"/>
    <w:rsid w:val="00492DB8"/>
    <w:rsid w:val="004A2267"/>
    <w:rsid w:val="004A59F1"/>
    <w:rsid w:val="004B17C9"/>
    <w:rsid w:val="004B35E5"/>
    <w:rsid w:val="004B5302"/>
    <w:rsid w:val="004E4587"/>
    <w:rsid w:val="004F7982"/>
    <w:rsid w:val="00501F5F"/>
    <w:rsid w:val="00513A65"/>
    <w:rsid w:val="0052740F"/>
    <w:rsid w:val="0056764B"/>
    <w:rsid w:val="00573086"/>
    <w:rsid w:val="0057625F"/>
    <w:rsid w:val="005E2587"/>
    <w:rsid w:val="006003BA"/>
    <w:rsid w:val="00622E88"/>
    <w:rsid w:val="00634D0D"/>
    <w:rsid w:val="00670954"/>
    <w:rsid w:val="00691ED5"/>
    <w:rsid w:val="00695F0E"/>
    <w:rsid w:val="006967AD"/>
    <w:rsid w:val="00696B4B"/>
    <w:rsid w:val="006B418B"/>
    <w:rsid w:val="006E7D97"/>
    <w:rsid w:val="00705873"/>
    <w:rsid w:val="007317A1"/>
    <w:rsid w:val="00733576"/>
    <w:rsid w:val="00733FE0"/>
    <w:rsid w:val="00736681"/>
    <w:rsid w:val="00771D50"/>
    <w:rsid w:val="00793F80"/>
    <w:rsid w:val="007D0FAE"/>
    <w:rsid w:val="007D6805"/>
    <w:rsid w:val="008052D7"/>
    <w:rsid w:val="00810C0F"/>
    <w:rsid w:val="0081238C"/>
    <w:rsid w:val="008236E2"/>
    <w:rsid w:val="00841525"/>
    <w:rsid w:val="00841807"/>
    <w:rsid w:val="00850C61"/>
    <w:rsid w:val="0086390D"/>
    <w:rsid w:val="00865E86"/>
    <w:rsid w:val="00866DDA"/>
    <w:rsid w:val="008D5DBE"/>
    <w:rsid w:val="008D75AC"/>
    <w:rsid w:val="00901BA2"/>
    <w:rsid w:val="00901DF9"/>
    <w:rsid w:val="00903C8A"/>
    <w:rsid w:val="009130D4"/>
    <w:rsid w:val="00916822"/>
    <w:rsid w:val="00935FF7"/>
    <w:rsid w:val="00940366"/>
    <w:rsid w:val="009418E0"/>
    <w:rsid w:val="009455A0"/>
    <w:rsid w:val="00947AE6"/>
    <w:rsid w:val="00956AAB"/>
    <w:rsid w:val="0096288D"/>
    <w:rsid w:val="00981A4C"/>
    <w:rsid w:val="0099716C"/>
    <w:rsid w:val="009A38EF"/>
    <w:rsid w:val="009B175D"/>
    <w:rsid w:val="009D06CD"/>
    <w:rsid w:val="009D6346"/>
    <w:rsid w:val="009E103C"/>
    <w:rsid w:val="009E67CC"/>
    <w:rsid w:val="009F5517"/>
    <w:rsid w:val="00A13B25"/>
    <w:rsid w:val="00A21BFB"/>
    <w:rsid w:val="00A347FF"/>
    <w:rsid w:val="00A35561"/>
    <w:rsid w:val="00A4226A"/>
    <w:rsid w:val="00A445C6"/>
    <w:rsid w:val="00A55668"/>
    <w:rsid w:val="00A86E4F"/>
    <w:rsid w:val="00AF12F3"/>
    <w:rsid w:val="00B10496"/>
    <w:rsid w:val="00B55EBB"/>
    <w:rsid w:val="00B65E88"/>
    <w:rsid w:val="00B76F86"/>
    <w:rsid w:val="00B85D5D"/>
    <w:rsid w:val="00B94282"/>
    <w:rsid w:val="00BB27C2"/>
    <w:rsid w:val="00BB4073"/>
    <w:rsid w:val="00BC623A"/>
    <w:rsid w:val="00BF046A"/>
    <w:rsid w:val="00BF656B"/>
    <w:rsid w:val="00C02369"/>
    <w:rsid w:val="00C05201"/>
    <w:rsid w:val="00C1045F"/>
    <w:rsid w:val="00C2327B"/>
    <w:rsid w:val="00C41DDA"/>
    <w:rsid w:val="00C6306A"/>
    <w:rsid w:val="00C80910"/>
    <w:rsid w:val="00C95C44"/>
    <w:rsid w:val="00CA034F"/>
    <w:rsid w:val="00CC2F17"/>
    <w:rsid w:val="00CE4902"/>
    <w:rsid w:val="00D07245"/>
    <w:rsid w:val="00D10E63"/>
    <w:rsid w:val="00D12363"/>
    <w:rsid w:val="00D16800"/>
    <w:rsid w:val="00D33489"/>
    <w:rsid w:val="00D3593F"/>
    <w:rsid w:val="00D4160D"/>
    <w:rsid w:val="00D57807"/>
    <w:rsid w:val="00D70B76"/>
    <w:rsid w:val="00D7395E"/>
    <w:rsid w:val="00DE01BD"/>
    <w:rsid w:val="00DF0320"/>
    <w:rsid w:val="00DF5DBF"/>
    <w:rsid w:val="00E03E88"/>
    <w:rsid w:val="00E22432"/>
    <w:rsid w:val="00E23690"/>
    <w:rsid w:val="00E4407D"/>
    <w:rsid w:val="00E44469"/>
    <w:rsid w:val="00E522D6"/>
    <w:rsid w:val="00E52EB2"/>
    <w:rsid w:val="00E6098B"/>
    <w:rsid w:val="00E63E86"/>
    <w:rsid w:val="00E716ED"/>
    <w:rsid w:val="00E717A8"/>
    <w:rsid w:val="00E72A0E"/>
    <w:rsid w:val="00E73456"/>
    <w:rsid w:val="00E84238"/>
    <w:rsid w:val="00E94B3A"/>
    <w:rsid w:val="00EB573C"/>
    <w:rsid w:val="00EF0CDD"/>
    <w:rsid w:val="00EF7212"/>
    <w:rsid w:val="00F236BD"/>
    <w:rsid w:val="00F43E75"/>
    <w:rsid w:val="00F44986"/>
    <w:rsid w:val="00F6732A"/>
    <w:rsid w:val="00F80E1E"/>
    <w:rsid w:val="00F81A5B"/>
    <w:rsid w:val="00F83F84"/>
    <w:rsid w:val="00F90A14"/>
    <w:rsid w:val="00F92DF7"/>
    <w:rsid w:val="00F94BFE"/>
    <w:rsid w:val="00FA208C"/>
    <w:rsid w:val="00FB263D"/>
    <w:rsid w:val="00FC5077"/>
    <w:rsid w:val="00FD1CDF"/>
    <w:rsid w:val="00FE734C"/>
    <w:rsid w:val="00FF00C1"/>
    <w:rsid w:val="00FF2157"/>
    <w:rsid w:val="00FF3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DB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238"/>
    <w:rPr>
      <w:rFonts w:ascii="Tahoma" w:hAnsi="Tahoma" w:cs="Tahoma"/>
      <w:sz w:val="16"/>
      <w:szCs w:val="16"/>
    </w:rPr>
  </w:style>
  <w:style w:type="character" w:customStyle="1" w:styleId="BalloonTextChar">
    <w:name w:val="Balloon Text Char"/>
    <w:basedOn w:val="DefaultParagraphFont"/>
    <w:link w:val="BalloonText"/>
    <w:uiPriority w:val="99"/>
    <w:semiHidden/>
    <w:rsid w:val="00E84238"/>
    <w:rPr>
      <w:rFonts w:ascii="Tahoma" w:hAnsi="Tahoma" w:cs="Tahoma"/>
      <w:sz w:val="16"/>
      <w:szCs w:val="16"/>
    </w:rPr>
  </w:style>
  <w:style w:type="character" w:styleId="Hyperlink">
    <w:name w:val="Hyperlink"/>
    <w:basedOn w:val="DefaultParagraphFont"/>
    <w:uiPriority w:val="99"/>
    <w:unhideWhenUsed/>
    <w:rsid w:val="00164A5A"/>
    <w:rPr>
      <w:color w:val="0000FF" w:themeColor="hyperlink"/>
      <w:u w:val="single"/>
    </w:rPr>
  </w:style>
  <w:style w:type="paragraph" w:styleId="NormalWeb">
    <w:name w:val="Normal (Web)"/>
    <w:basedOn w:val="Normal"/>
    <w:uiPriority w:val="99"/>
    <w:unhideWhenUsed/>
    <w:rsid w:val="00C1045F"/>
    <w:pPr>
      <w:spacing w:before="100" w:beforeAutospacing="1" w:after="100" w:afterAutospacing="1"/>
    </w:pPr>
  </w:style>
  <w:style w:type="character" w:styleId="Strong">
    <w:name w:val="Strong"/>
    <w:basedOn w:val="DefaultParagraphFont"/>
    <w:uiPriority w:val="22"/>
    <w:qFormat/>
    <w:rsid w:val="00005EFE"/>
    <w:rPr>
      <w:b/>
      <w:bCs/>
    </w:rPr>
  </w:style>
  <w:style w:type="character" w:styleId="Emphasis">
    <w:name w:val="Emphasis"/>
    <w:basedOn w:val="DefaultParagraphFont"/>
    <w:uiPriority w:val="20"/>
    <w:qFormat/>
    <w:rsid w:val="00D7395E"/>
    <w:rPr>
      <w:i/>
      <w:iCs/>
    </w:rPr>
  </w:style>
  <w:style w:type="character" w:customStyle="1" w:styleId="photocaption">
    <w:name w:val="photocaption"/>
    <w:basedOn w:val="DefaultParagraphFont"/>
    <w:rsid w:val="001510B0"/>
  </w:style>
  <w:style w:type="paragraph" w:customStyle="1" w:styleId="plain">
    <w:name w:val="plain"/>
    <w:basedOn w:val="Normal"/>
    <w:rsid w:val="00A86E4F"/>
    <w:pPr>
      <w:spacing w:before="100" w:beforeAutospacing="1" w:after="100" w:afterAutospacing="1"/>
    </w:pPr>
  </w:style>
  <w:style w:type="character" w:customStyle="1" w:styleId="pagetitle">
    <w:name w:val="page_title"/>
    <w:basedOn w:val="DefaultParagraphFont"/>
    <w:rsid w:val="002B3237"/>
  </w:style>
  <w:style w:type="character" w:customStyle="1" w:styleId="pagesubtitle">
    <w:name w:val="page_subtitle"/>
    <w:basedOn w:val="DefaultParagraphFont"/>
    <w:rsid w:val="002B3237"/>
  </w:style>
</w:styles>
</file>

<file path=word/webSettings.xml><?xml version="1.0" encoding="utf-8"?>
<w:webSettings xmlns:r="http://schemas.openxmlformats.org/officeDocument/2006/relationships" xmlns:w="http://schemas.openxmlformats.org/wordprocessingml/2006/main">
  <w:divs>
    <w:div w:id="21129152">
      <w:bodyDiv w:val="1"/>
      <w:marLeft w:val="0"/>
      <w:marRight w:val="0"/>
      <w:marTop w:val="0"/>
      <w:marBottom w:val="0"/>
      <w:divBdr>
        <w:top w:val="none" w:sz="0" w:space="0" w:color="auto"/>
        <w:left w:val="none" w:sz="0" w:space="0" w:color="auto"/>
        <w:bottom w:val="none" w:sz="0" w:space="0" w:color="auto"/>
        <w:right w:val="none" w:sz="0" w:space="0" w:color="auto"/>
      </w:divBdr>
    </w:div>
    <w:div w:id="129373387">
      <w:bodyDiv w:val="1"/>
      <w:marLeft w:val="0"/>
      <w:marRight w:val="0"/>
      <w:marTop w:val="0"/>
      <w:marBottom w:val="0"/>
      <w:divBdr>
        <w:top w:val="none" w:sz="0" w:space="0" w:color="auto"/>
        <w:left w:val="none" w:sz="0" w:space="0" w:color="auto"/>
        <w:bottom w:val="none" w:sz="0" w:space="0" w:color="auto"/>
        <w:right w:val="none" w:sz="0" w:space="0" w:color="auto"/>
      </w:divBdr>
    </w:div>
    <w:div w:id="134103117">
      <w:bodyDiv w:val="1"/>
      <w:marLeft w:val="0"/>
      <w:marRight w:val="0"/>
      <w:marTop w:val="0"/>
      <w:marBottom w:val="0"/>
      <w:divBdr>
        <w:top w:val="none" w:sz="0" w:space="0" w:color="auto"/>
        <w:left w:val="none" w:sz="0" w:space="0" w:color="auto"/>
        <w:bottom w:val="none" w:sz="0" w:space="0" w:color="auto"/>
        <w:right w:val="none" w:sz="0" w:space="0" w:color="auto"/>
      </w:divBdr>
      <w:divsChild>
        <w:div w:id="339548874">
          <w:marLeft w:val="547"/>
          <w:marRight w:val="0"/>
          <w:marTop w:val="77"/>
          <w:marBottom w:val="0"/>
          <w:divBdr>
            <w:top w:val="none" w:sz="0" w:space="0" w:color="auto"/>
            <w:left w:val="none" w:sz="0" w:space="0" w:color="auto"/>
            <w:bottom w:val="none" w:sz="0" w:space="0" w:color="auto"/>
            <w:right w:val="none" w:sz="0" w:space="0" w:color="auto"/>
          </w:divBdr>
        </w:div>
        <w:div w:id="1209293102">
          <w:marLeft w:val="547"/>
          <w:marRight w:val="0"/>
          <w:marTop w:val="77"/>
          <w:marBottom w:val="0"/>
          <w:divBdr>
            <w:top w:val="none" w:sz="0" w:space="0" w:color="auto"/>
            <w:left w:val="none" w:sz="0" w:space="0" w:color="auto"/>
            <w:bottom w:val="none" w:sz="0" w:space="0" w:color="auto"/>
            <w:right w:val="none" w:sz="0" w:space="0" w:color="auto"/>
          </w:divBdr>
        </w:div>
        <w:div w:id="1388451652">
          <w:marLeft w:val="547"/>
          <w:marRight w:val="0"/>
          <w:marTop w:val="77"/>
          <w:marBottom w:val="0"/>
          <w:divBdr>
            <w:top w:val="none" w:sz="0" w:space="0" w:color="auto"/>
            <w:left w:val="none" w:sz="0" w:space="0" w:color="auto"/>
            <w:bottom w:val="none" w:sz="0" w:space="0" w:color="auto"/>
            <w:right w:val="none" w:sz="0" w:space="0" w:color="auto"/>
          </w:divBdr>
        </w:div>
        <w:div w:id="727727182">
          <w:marLeft w:val="547"/>
          <w:marRight w:val="0"/>
          <w:marTop w:val="77"/>
          <w:marBottom w:val="0"/>
          <w:divBdr>
            <w:top w:val="none" w:sz="0" w:space="0" w:color="auto"/>
            <w:left w:val="none" w:sz="0" w:space="0" w:color="auto"/>
            <w:bottom w:val="none" w:sz="0" w:space="0" w:color="auto"/>
            <w:right w:val="none" w:sz="0" w:space="0" w:color="auto"/>
          </w:divBdr>
        </w:div>
      </w:divsChild>
    </w:div>
    <w:div w:id="340938660">
      <w:bodyDiv w:val="1"/>
      <w:marLeft w:val="0"/>
      <w:marRight w:val="0"/>
      <w:marTop w:val="0"/>
      <w:marBottom w:val="0"/>
      <w:divBdr>
        <w:top w:val="none" w:sz="0" w:space="0" w:color="auto"/>
        <w:left w:val="none" w:sz="0" w:space="0" w:color="auto"/>
        <w:bottom w:val="none" w:sz="0" w:space="0" w:color="auto"/>
        <w:right w:val="none" w:sz="0" w:space="0" w:color="auto"/>
      </w:divBdr>
    </w:div>
    <w:div w:id="424805291">
      <w:bodyDiv w:val="1"/>
      <w:marLeft w:val="0"/>
      <w:marRight w:val="0"/>
      <w:marTop w:val="0"/>
      <w:marBottom w:val="0"/>
      <w:divBdr>
        <w:top w:val="none" w:sz="0" w:space="0" w:color="auto"/>
        <w:left w:val="none" w:sz="0" w:space="0" w:color="auto"/>
        <w:bottom w:val="none" w:sz="0" w:space="0" w:color="auto"/>
        <w:right w:val="none" w:sz="0" w:space="0" w:color="auto"/>
      </w:divBdr>
    </w:div>
    <w:div w:id="750128987">
      <w:bodyDiv w:val="1"/>
      <w:marLeft w:val="0"/>
      <w:marRight w:val="0"/>
      <w:marTop w:val="0"/>
      <w:marBottom w:val="0"/>
      <w:divBdr>
        <w:top w:val="none" w:sz="0" w:space="0" w:color="auto"/>
        <w:left w:val="none" w:sz="0" w:space="0" w:color="auto"/>
        <w:bottom w:val="none" w:sz="0" w:space="0" w:color="auto"/>
        <w:right w:val="none" w:sz="0" w:space="0" w:color="auto"/>
      </w:divBdr>
      <w:divsChild>
        <w:div w:id="1045640650">
          <w:marLeft w:val="0"/>
          <w:marRight w:val="0"/>
          <w:marTop w:val="0"/>
          <w:marBottom w:val="0"/>
          <w:divBdr>
            <w:top w:val="none" w:sz="0" w:space="0" w:color="auto"/>
            <w:left w:val="none" w:sz="0" w:space="0" w:color="auto"/>
            <w:bottom w:val="none" w:sz="0" w:space="0" w:color="auto"/>
            <w:right w:val="none" w:sz="0" w:space="0" w:color="auto"/>
          </w:divBdr>
          <w:divsChild>
            <w:div w:id="7096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3161">
      <w:bodyDiv w:val="1"/>
      <w:marLeft w:val="0"/>
      <w:marRight w:val="0"/>
      <w:marTop w:val="0"/>
      <w:marBottom w:val="0"/>
      <w:divBdr>
        <w:top w:val="none" w:sz="0" w:space="0" w:color="auto"/>
        <w:left w:val="none" w:sz="0" w:space="0" w:color="auto"/>
        <w:bottom w:val="none" w:sz="0" w:space="0" w:color="auto"/>
        <w:right w:val="none" w:sz="0" w:space="0" w:color="auto"/>
      </w:divBdr>
      <w:divsChild>
        <w:div w:id="1377313677">
          <w:marLeft w:val="547"/>
          <w:marRight w:val="0"/>
          <w:marTop w:val="77"/>
          <w:marBottom w:val="0"/>
          <w:divBdr>
            <w:top w:val="none" w:sz="0" w:space="0" w:color="auto"/>
            <w:left w:val="none" w:sz="0" w:space="0" w:color="auto"/>
            <w:bottom w:val="none" w:sz="0" w:space="0" w:color="auto"/>
            <w:right w:val="none" w:sz="0" w:space="0" w:color="auto"/>
          </w:divBdr>
        </w:div>
        <w:div w:id="2014721653">
          <w:marLeft w:val="547"/>
          <w:marRight w:val="0"/>
          <w:marTop w:val="77"/>
          <w:marBottom w:val="0"/>
          <w:divBdr>
            <w:top w:val="none" w:sz="0" w:space="0" w:color="auto"/>
            <w:left w:val="none" w:sz="0" w:space="0" w:color="auto"/>
            <w:bottom w:val="none" w:sz="0" w:space="0" w:color="auto"/>
            <w:right w:val="none" w:sz="0" w:space="0" w:color="auto"/>
          </w:divBdr>
        </w:div>
        <w:div w:id="902565060">
          <w:marLeft w:val="547"/>
          <w:marRight w:val="0"/>
          <w:marTop w:val="77"/>
          <w:marBottom w:val="0"/>
          <w:divBdr>
            <w:top w:val="none" w:sz="0" w:space="0" w:color="auto"/>
            <w:left w:val="none" w:sz="0" w:space="0" w:color="auto"/>
            <w:bottom w:val="none" w:sz="0" w:space="0" w:color="auto"/>
            <w:right w:val="none" w:sz="0" w:space="0" w:color="auto"/>
          </w:divBdr>
        </w:div>
        <w:div w:id="1435327104">
          <w:marLeft w:val="547"/>
          <w:marRight w:val="0"/>
          <w:marTop w:val="77"/>
          <w:marBottom w:val="0"/>
          <w:divBdr>
            <w:top w:val="none" w:sz="0" w:space="0" w:color="auto"/>
            <w:left w:val="none" w:sz="0" w:space="0" w:color="auto"/>
            <w:bottom w:val="none" w:sz="0" w:space="0" w:color="auto"/>
            <w:right w:val="none" w:sz="0" w:space="0" w:color="auto"/>
          </w:divBdr>
        </w:div>
        <w:div w:id="1935940588">
          <w:marLeft w:val="547"/>
          <w:marRight w:val="0"/>
          <w:marTop w:val="77"/>
          <w:marBottom w:val="0"/>
          <w:divBdr>
            <w:top w:val="none" w:sz="0" w:space="0" w:color="auto"/>
            <w:left w:val="none" w:sz="0" w:space="0" w:color="auto"/>
            <w:bottom w:val="none" w:sz="0" w:space="0" w:color="auto"/>
            <w:right w:val="none" w:sz="0" w:space="0" w:color="auto"/>
          </w:divBdr>
        </w:div>
      </w:divsChild>
    </w:div>
    <w:div w:id="880556297">
      <w:bodyDiv w:val="1"/>
      <w:marLeft w:val="0"/>
      <w:marRight w:val="0"/>
      <w:marTop w:val="0"/>
      <w:marBottom w:val="0"/>
      <w:divBdr>
        <w:top w:val="none" w:sz="0" w:space="0" w:color="auto"/>
        <w:left w:val="none" w:sz="0" w:space="0" w:color="auto"/>
        <w:bottom w:val="none" w:sz="0" w:space="0" w:color="auto"/>
        <w:right w:val="none" w:sz="0" w:space="0" w:color="auto"/>
      </w:divBdr>
    </w:div>
    <w:div w:id="984700907">
      <w:bodyDiv w:val="1"/>
      <w:marLeft w:val="0"/>
      <w:marRight w:val="0"/>
      <w:marTop w:val="0"/>
      <w:marBottom w:val="0"/>
      <w:divBdr>
        <w:top w:val="none" w:sz="0" w:space="0" w:color="auto"/>
        <w:left w:val="none" w:sz="0" w:space="0" w:color="auto"/>
        <w:bottom w:val="none" w:sz="0" w:space="0" w:color="auto"/>
        <w:right w:val="none" w:sz="0" w:space="0" w:color="auto"/>
      </w:divBdr>
    </w:div>
    <w:div w:id="1050878418">
      <w:bodyDiv w:val="1"/>
      <w:marLeft w:val="0"/>
      <w:marRight w:val="0"/>
      <w:marTop w:val="0"/>
      <w:marBottom w:val="0"/>
      <w:divBdr>
        <w:top w:val="none" w:sz="0" w:space="0" w:color="auto"/>
        <w:left w:val="none" w:sz="0" w:space="0" w:color="auto"/>
        <w:bottom w:val="none" w:sz="0" w:space="0" w:color="auto"/>
        <w:right w:val="none" w:sz="0" w:space="0" w:color="auto"/>
      </w:divBdr>
    </w:div>
    <w:div w:id="1065689029">
      <w:bodyDiv w:val="1"/>
      <w:marLeft w:val="0"/>
      <w:marRight w:val="0"/>
      <w:marTop w:val="0"/>
      <w:marBottom w:val="0"/>
      <w:divBdr>
        <w:top w:val="none" w:sz="0" w:space="0" w:color="auto"/>
        <w:left w:val="none" w:sz="0" w:space="0" w:color="auto"/>
        <w:bottom w:val="none" w:sz="0" w:space="0" w:color="auto"/>
        <w:right w:val="none" w:sz="0" w:space="0" w:color="auto"/>
      </w:divBdr>
      <w:divsChild>
        <w:div w:id="745147101">
          <w:marLeft w:val="547"/>
          <w:marRight w:val="0"/>
          <w:marTop w:val="154"/>
          <w:marBottom w:val="0"/>
          <w:divBdr>
            <w:top w:val="none" w:sz="0" w:space="0" w:color="auto"/>
            <w:left w:val="none" w:sz="0" w:space="0" w:color="auto"/>
            <w:bottom w:val="none" w:sz="0" w:space="0" w:color="auto"/>
            <w:right w:val="none" w:sz="0" w:space="0" w:color="auto"/>
          </w:divBdr>
        </w:div>
        <w:div w:id="1253319820">
          <w:marLeft w:val="547"/>
          <w:marRight w:val="0"/>
          <w:marTop w:val="77"/>
          <w:marBottom w:val="0"/>
          <w:divBdr>
            <w:top w:val="none" w:sz="0" w:space="0" w:color="auto"/>
            <w:left w:val="none" w:sz="0" w:space="0" w:color="auto"/>
            <w:bottom w:val="none" w:sz="0" w:space="0" w:color="auto"/>
            <w:right w:val="none" w:sz="0" w:space="0" w:color="auto"/>
          </w:divBdr>
        </w:div>
        <w:div w:id="350256960">
          <w:marLeft w:val="547"/>
          <w:marRight w:val="0"/>
          <w:marTop w:val="77"/>
          <w:marBottom w:val="0"/>
          <w:divBdr>
            <w:top w:val="none" w:sz="0" w:space="0" w:color="auto"/>
            <w:left w:val="none" w:sz="0" w:space="0" w:color="auto"/>
            <w:bottom w:val="none" w:sz="0" w:space="0" w:color="auto"/>
            <w:right w:val="none" w:sz="0" w:space="0" w:color="auto"/>
          </w:divBdr>
        </w:div>
        <w:div w:id="1949507538">
          <w:marLeft w:val="547"/>
          <w:marRight w:val="0"/>
          <w:marTop w:val="77"/>
          <w:marBottom w:val="0"/>
          <w:divBdr>
            <w:top w:val="none" w:sz="0" w:space="0" w:color="auto"/>
            <w:left w:val="none" w:sz="0" w:space="0" w:color="auto"/>
            <w:bottom w:val="none" w:sz="0" w:space="0" w:color="auto"/>
            <w:right w:val="none" w:sz="0" w:space="0" w:color="auto"/>
          </w:divBdr>
        </w:div>
      </w:divsChild>
    </w:div>
    <w:div w:id="1066104471">
      <w:bodyDiv w:val="1"/>
      <w:marLeft w:val="0"/>
      <w:marRight w:val="0"/>
      <w:marTop w:val="0"/>
      <w:marBottom w:val="0"/>
      <w:divBdr>
        <w:top w:val="none" w:sz="0" w:space="0" w:color="auto"/>
        <w:left w:val="none" w:sz="0" w:space="0" w:color="auto"/>
        <w:bottom w:val="none" w:sz="0" w:space="0" w:color="auto"/>
        <w:right w:val="none" w:sz="0" w:space="0" w:color="auto"/>
      </w:divBdr>
    </w:div>
    <w:div w:id="1349866883">
      <w:bodyDiv w:val="1"/>
      <w:marLeft w:val="0"/>
      <w:marRight w:val="0"/>
      <w:marTop w:val="0"/>
      <w:marBottom w:val="0"/>
      <w:divBdr>
        <w:top w:val="none" w:sz="0" w:space="0" w:color="auto"/>
        <w:left w:val="none" w:sz="0" w:space="0" w:color="auto"/>
        <w:bottom w:val="none" w:sz="0" w:space="0" w:color="auto"/>
        <w:right w:val="none" w:sz="0" w:space="0" w:color="auto"/>
      </w:divBdr>
    </w:div>
    <w:div w:id="1376466065">
      <w:bodyDiv w:val="1"/>
      <w:marLeft w:val="0"/>
      <w:marRight w:val="0"/>
      <w:marTop w:val="0"/>
      <w:marBottom w:val="0"/>
      <w:divBdr>
        <w:top w:val="none" w:sz="0" w:space="0" w:color="auto"/>
        <w:left w:val="none" w:sz="0" w:space="0" w:color="auto"/>
        <w:bottom w:val="none" w:sz="0" w:space="0" w:color="auto"/>
        <w:right w:val="none" w:sz="0" w:space="0" w:color="auto"/>
      </w:divBdr>
      <w:divsChild>
        <w:div w:id="150680251">
          <w:marLeft w:val="547"/>
          <w:marRight w:val="0"/>
          <w:marTop w:val="86"/>
          <w:marBottom w:val="0"/>
          <w:divBdr>
            <w:top w:val="none" w:sz="0" w:space="0" w:color="auto"/>
            <w:left w:val="none" w:sz="0" w:space="0" w:color="auto"/>
            <w:bottom w:val="none" w:sz="0" w:space="0" w:color="auto"/>
            <w:right w:val="none" w:sz="0" w:space="0" w:color="auto"/>
          </w:divBdr>
        </w:div>
      </w:divsChild>
    </w:div>
    <w:div w:id="1400470964">
      <w:bodyDiv w:val="1"/>
      <w:marLeft w:val="0"/>
      <w:marRight w:val="0"/>
      <w:marTop w:val="0"/>
      <w:marBottom w:val="0"/>
      <w:divBdr>
        <w:top w:val="none" w:sz="0" w:space="0" w:color="auto"/>
        <w:left w:val="none" w:sz="0" w:space="0" w:color="auto"/>
        <w:bottom w:val="none" w:sz="0" w:space="0" w:color="auto"/>
        <w:right w:val="none" w:sz="0" w:space="0" w:color="auto"/>
      </w:divBdr>
      <w:divsChild>
        <w:div w:id="1003435909">
          <w:marLeft w:val="547"/>
          <w:marRight w:val="0"/>
          <w:marTop w:val="77"/>
          <w:marBottom w:val="0"/>
          <w:divBdr>
            <w:top w:val="none" w:sz="0" w:space="0" w:color="auto"/>
            <w:left w:val="none" w:sz="0" w:space="0" w:color="auto"/>
            <w:bottom w:val="none" w:sz="0" w:space="0" w:color="auto"/>
            <w:right w:val="none" w:sz="0" w:space="0" w:color="auto"/>
          </w:divBdr>
        </w:div>
        <w:div w:id="183594748">
          <w:marLeft w:val="547"/>
          <w:marRight w:val="0"/>
          <w:marTop w:val="77"/>
          <w:marBottom w:val="0"/>
          <w:divBdr>
            <w:top w:val="none" w:sz="0" w:space="0" w:color="auto"/>
            <w:left w:val="none" w:sz="0" w:space="0" w:color="auto"/>
            <w:bottom w:val="none" w:sz="0" w:space="0" w:color="auto"/>
            <w:right w:val="none" w:sz="0" w:space="0" w:color="auto"/>
          </w:divBdr>
        </w:div>
      </w:divsChild>
    </w:div>
    <w:div w:id="1496996332">
      <w:bodyDiv w:val="1"/>
      <w:marLeft w:val="0"/>
      <w:marRight w:val="0"/>
      <w:marTop w:val="0"/>
      <w:marBottom w:val="0"/>
      <w:divBdr>
        <w:top w:val="none" w:sz="0" w:space="0" w:color="auto"/>
        <w:left w:val="none" w:sz="0" w:space="0" w:color="auto"/>
        <w:bottom w:val="none" w:sz="0" w:space="0" w:color="auto"/>
        <w:right w:val="none" w:sz="0" w:space="0" w:color="auto"/>
      </w:divBdr>
    </w:div>
    <w:div w:id="1500150778">
      <w:bodyDiv w:val="1"/>
      <w:marLeft w:val="0"/>
      <w:marRight w:val="0"/>
      <w:marTop w:val="0"/>
      <w:marBottom w:val="0"/>
      <w:divBdr>
        <w:top w:val="none" w:sz="0" w:space="0" w:color="auto"/>
        <w:left w:val="none" w:sz="0" w:space="0" w:color="auto"/>
        <w:bottom w:val="none" w:sz="0" w:space="0" w:color="auto"/>
        <w:right w:val="none" w:sz="0" w:space="0" w:color="auto"/>
      </w:divBdr>
      <w:divsChild>
        <w:div w:id="1617757377">
          <w:marLeft w:val="0"/>
          <w:marRight w:val="0"/>
          <w:marTop w:val="0"/>
          <w:marBottom w:val="0"/>
          <w:divBdr>
            <w:top w:val="none" w:sz="0" w:space="0" w:color="auto"/>
            <w:left w:val="none" w:sz="0" w:space="0" w:color="auto"/>
            <w:bottom w:val="none" w:sz="0" w:space="0" w:color="auto"/>
            <w:right w:val="none" w:sz="0" w:space="0" w:color="auto"/>
          </w:divBdr>
          <w:divsChild>
            <w:div w:id="17612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2009">
      <w:bodyDiv w:val="1"/>
      <w:marLeft w:val="0"/>
      <w:marRight w:val="0"/>
      <w:marTop w:val="0"/>
      <w:marBottom w:val="0"/>
      <w:divBdr>
        <w:top w:val="none" w:sz="0" w:space="0" w:color="auto"/>
        <w:left w:val="none" w:sz="0" w:space="0" w:color="auto"/>
        <w:bottom w:val="none" w:sz="0" w:space="0" w:color="auto"/>
        <w:right w:val="none" w:sz="0" w:space="0" w:color="auto"/>
      </w:divBdr>
    </w:div>
    <w:div w:id="1771506141">
      <w:bodyDiv w:val="1"/>
      <w:marLeft w:val="0"/>
      <w:marRight w:val="0"/>
      <w:marTop w:val="0"/>
      <w:marBottom w:val="0"/>
      <w:divBdr>
        <w:top w:val="none" w:sz="0" w:space="0" w:color="auto"/>
        <w:left w:val="none" w:sz="0" w:space="0" w:color="auto"/>
        <w:bottom w:val="none" w:sz="0" w:space="0" w:color="auto"/>
        <w:right w:val="none" w:sz="0" w:space="0" w:color="auto"/>
      </w:divBdr>
      <w:divsChild>
        <w:div w:id="582034527">
          <w:marLeft w:val="0"/>
          <w:marRight w:val="115"/>
          <w:marTop w:val="0"/>
          <w:marBottom w:val="0"/>
          <w:divBdr>
            <w:top w:val="none" w:sz="0" w:space="0" w:color="auto"/>
            <w:left w:val="none" w:sz="0" w:space="0" w:color="auto"/>
            <w:bottom w:val="none" w:sz="0" w:space="0" w:color="auto"/>
            <w:right w:val="none" w:sz="0" w:space="0" w:color="auto"/>
          </w:divBdr>
          <w:divsChild>
            <w:div w:id="2107998191">
              <w:marLeft w:val="0"/>
              <w:marRight w:val="0"/>
              <w:marTop w:val="0"/>
              <w:marBottom w:val="0"/>
              <w:divBdr>
                <w:top w:val="none" w:sz="0" w:space="0" w:color="auto"/>
                <w:left w:val="none" w:sz="0" w:space="0" w:color="auto"/>
                <w:bottom w:val="none" w:sz="0" w:space="0" w:color="auto"/>
                <w:right w:val="none" w:sz="0" w:space="0" w:color="auto"/>
              </w:divBdr>
            </w:div>
          </w:divsChild>
        </w:div>
        <w:div w:id="1410493808">
          <w:marLeft w:val="115"/>
          <w:marRight w:val="0"/>
          <w:marTop w:val="0"/>
          <w:marBottom w:val="0"/>
          <w:divBdr>
            <w:top w:val="none" w:sz="0" w:space="0" w:color="auto"/>
            <w:left w:val="none" w:sz="0" w:space="0" w:color="auto"/>
            <w:bottom w:val="none" w:sz="0" w:space="0" w:color="auto"/>
            <w:right w:val="none" w:sz="0" w:space="0" w:color="auto"/>
          </w:divBdr>
          <w:divsChild>
            <w:div w:id="1671634348">
              <w:marLeft w:val="0"/>
              <w:marRight w:val="0"/>
              <w:marTop w:val="0"/>
              <w:marBottom w:val="0"/>
              <w:divBdr>
                <w:top w:val="none" w:sz="0" w:space="0" w:color="auto"/>
                <w:left w:val="none" w:sz="0" w:space="0" w:color="auto"/>
                <w:bottom w:val="none" w:sz="0" w:space="0" w:color="auto"/>
                <w:right w:val="none" w:sz="0" w:space="0" w:color="auto"/>
              </w:divBdr>
            </w:div>
          </w:divsChild>
        </w:div>
        <w:div w:id="1779329561">
          <w:marLeft w:val="115"/>
          <w:marRight w:val="0"/>
          <w:marTop w:val="0"/>
          <w:marBottom w:val="0"/>
          <w:divBdr>
            <w:top w:val="none" w:sz="0" w:space="0" w:color="auto"/>
            <w:left w:val="none" w:sz="0" w:space="0" w:color="auto"/>
            <w:bottom w:val="none" w:sz="0" w:space="0" w:color="auto"/>
            <w:right w:val="none" w:sz="0" w:space="0" w:color="auto"/>
          </w:divBdr>
          <w:divsChild>
            <w:div w:id="2246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i-online.org/en/compassion/experiment_pharmaceuticals/experiment_premarin.htm" TargetMode="External"/><Relationship Id="rId3" Type="http://schemas.openxmlformats.org/officeDocument/2006/relationships/settings" Target="settings.xml"/><Relationship Id="rId7" Type="http://schemas.openxmlformats.org/officeDocument/2006/relationships/hyperlink" Target="http://www.equineadvocates.org/issueDetail.php?recordID=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h-usa.org/bioidentical-estriol-still-under-threat" TargetMode="External"/><Relationship Id="rId11" Type="http://schemas.openxmlformats.org/officeDocument/2006/relationships/fontTable" Target="fontTable.xml"/><Relationship Id="rId5" Type="http://schemas.openxmlformats.org/officeDocument/2006/relationships/hyperlink" Target="http://www.premarin.org" TargetMode="External"/><Relationship Id="rId10" Type="http://schemas.openxmlformats.org/officeDocument/2006/relationships/hyperlink" Target="http://www.horsefund.org/premarin" TargetMode="External"/><Relationship Id="rId4" Type="http://schemas.openxmlformats.org/officeDocument/2006/relationships/webSettings" Target="webSettings.xml"/><Relationship Id="rId9" Type="http://schemas.openxmlformats.org/officeDocument/2006/relationships/hyperlink" Target="http://www.horsefund.org/pmu-fact-shee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Charmaine</dc:creator>
  <cp:lastModifiedBy>Charmaine</cp:lastModifiedBy>
  <cp:revision>4</cp:revision>
  <dcterms:created xsi:type="dcterms:W3CDTF">2011-12-11T06:09:00Z</dcterms:created>
  <dcterms:modified xsi:type="dcterms:W3CDTF">2011-12-11T06:29:00Z</dcterms:modified>
</cp:coreProperties>
</file>