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8BB" w:rsidRDefault="00244F2D">
      <w:r w:rsidRPr="008F13B0">
        <w:rPr>
          <w:rFonts w:ascii="Times New Roman" w:eastAsia="Times New Roman" w:hAnsi="Times New Roman" w:cs="Times New Roman"/>
          <w:b/>
          <w:color w:val="000000"/>
          <w:szCs w:val="20"/>
        </w:rPr>
        <w:t>Discover Why Wilmington Plastic Surgery is the Right Choice for Your Needs</w:t>
      </w:r>
      <w:r w:rsidRPr="008F13B0">
        <w:rPr>
          <w:rFonts w:ascii="Verdana" w:eastAsia="Times New Roman" w:hAnsi="Verdana" w:cs="Times New Roman"/>
          <w:b/>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Everyone wants to look and feel thei</w:t>
      </w:r>
      <w:r>
        <w:rPr>
          <w:rFonts w:ascii="Times New Roman" w:eastAsia="Times New Roman" w:hAnsi="Times New Roman" w:cs="Times New Roman"/>
          <w:color w:val="000000"/>
          <w:szCs w:val="20"/>
        </w:rPr>
        <w:t xml:space="preserve">r best through plastic surgery </w:t>
      </w:r>
      <w:r w:rsidRPr="008F13B0">
        <w:rPr>
          <w:rFonts w:ascii="Times New Roman" w:eastAsia="Times New Roman" w:hAnsi="Times New Roman" w:cs="Times New Roman"/>
          <w:color w:val="000000"/>
          <w:szCs w:val="20"/>
        </w:rPr>
        <w:t xml:space="preserve">but not everyone has the funds or guts to pursue these goals of transforming themselves into a character cut out of a fairytale. This type of surgery is also a widely criticized topic that many people refrain from talking about openly, especially those who have had the surgery. Wilmington plastic surgery is designed to help potential applicants feel fully satisfied about the procedure from the first consultation to the last stage of healing. </w:t>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What the Procedure Entails</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Although plastic surgery is typically considered a luxury item much like spa visits or bikini waxes, it should still be treated as seriously as any other surgery in regards to research, costs, and risks. Moreover, Wilmington plastic surgery procedures do not just include a long series of Botox injections and nose jobs. People who were born with facial or body disfigurements, burn victims, and accident victims also undergo this type of surgery, so the procedures are more important than many people would assume. </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Even if a plastic surgery operation is not intended for health reasons, it is still a major surgery that requires the proper research of an astute patient and the expertise of an experienced doctor. Choosing the right surgeon may take weeks in advance. It is important to check if the doctor is board-certified and works in a professional environment because the first sign of an unskilled or fraudulent doctor is a blatant lack of professionalism.</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The Good Sides of Plastic Surgery </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Anyone who is brave enough to do whatever it takes to increase their self-confidence will go through cosmetic surgery despite the costs, risks, or stigmas. Stories about cosmetic surgery gone wrong or people who have been ostracized for having this cosmetic surgery should not deter the serious candidates from pursuing this procedure. </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Besides, the popularity of cosmetic surgery is growing with the rapid improvement of technology, which means that the operations will become more widely accepted. Nowadays, there is a wider range of procedures to choose from such as laser and skin treatments, hair removal, tummy tucks, breast reduction, and male procedures.</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The Bad Sides of Plastic Surgery</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Obviously, the risk of coming out a surgery with more than what was bargained for is the main downside of plastic surgery. Any future patient will hope that he or she will not have to endure further problems with their appearance. There are certain measures that candidates can take to </w:t>
      </w:r>
      <w:r w:rsidRPr="008F13B0">
        <w:rPr>
          <w:rFonts w:ascii="Times New Roman" w:eastAsia="Times New Roman" w:hAnsi="Times New Roman" w:cs="Times New Roman"/>
          <w:color w:val="000000"/>
          <w:szCs w:val="20"/>
        </w:rPr>
        <w:lastRenderedPageBreak/>
        <w:t>make sure that they do not end up in these situations. Researching individuals and businesses online is getting easier every day, so there is no excuse not to prepare well for the sake of health.</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Why Choose Wilmington Plastic Surgery?</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Choosing a surgeon that works in a safe, professional environment can be more difficult for those who live in a small area. Plastic surgeons in Wilmington understand this problem, which is why they host at some of the safest, most respectable, and convenient locations and practices in North Carolina. The small town location will benefit patients since this means that the staff is friendly and will cater to the individual needs of every person who walks through the door.</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Every surgery has pros and cons along with if</w:t>
      </w:r>
      <w:bookmarkStart w:id="0" w:name="_GoBack"/>
      <w:bookmarkEnd w:id="0"/>
      <w:r w:rsidRPr="008F13B0">
        <w:rPr>
          <w:rFonts w:ascii="Times New Roman" w:eastAsia="Times New Roman" w:hAnsi="Times New Roman" w:cs="Times New Roman"/>
          <w:color w:val="000000"/>
          <w:szCs w:val="20"/>
        </w:rPr>
        <w:t>s and buts that people must weigh if they want a successful outcome. No matter what the stigmas, plastic surgery is no different. Whatever decision a potential candidate wants to make, staff specializing in Wilmington plastic surgery is there to answer questions and arrange procedures that work in the best interests of the clients.</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p>
    <w:sectPr w:rsidR="00974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2D"/>
    <w:rsid w:val="00244F2D"/>
    <w:rsid w:val="003B7DEF"/>
    <w:rsid w:val="006B7F7D"/>
    <w:rsid w:val="0075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ellie</cp:lastModifiedBy>
  <cp:revision>1</cp:revision>
  <dcterms:created xsi:type="dcterms:W3CDTF">2012-01-26T04:49:00Z</dcterms:created>
  <dcterms:modified xsi:type="dcterms:W3CDTF">2012-01-26T04:49:00Z</dcterms:modified>
</cp:coreProperties>
</file>