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925CD" w14:textId="77777777" w:rsidR="00506ED6" w:rsidRPr="00B82953" w:rsidRDefault="00506ED6" w:rsidP="00506ED6">
      <w:pPr>
        <w:pStyle w:val="Heading1"/>
      </w:pPr>
      <w:bookmarkStart w:id="0" w:name="_Toc176510966"/>
      <w:r w:rsidRPr="00B82953">
        <w:t>Introduction</w:t>
      </w:r>
      <w:bookmarkEnd w:id="0"/>
    </w:p>
    <w:p w14:paraId="3AAC0363" w14:textId="77777777" w:rsidR="00506ED6" w:rsidRPr="00B82953" w:rsidRDefault="00506ED6" w:rsidP="00506ED6">
      <w:pPr>
        <w:pStyle w:val="Heading2"/>
      </w:pPr>
      <w:bookmarkStart w:id="1" w:name="_Toc175302412"/>
      <w:bookmarkStart w:id="2" w:name="_Toc176510967"/>
      <w:r w:rsidRPr="00B82953">
        <w:t>Background</w:t>
      </w:r>
      <w:bookmarkEnd w:id="1"/>
      <w:bookmarkEnd w:id="2"/>
    </w:p>
    <w:p w14:paraId="740AC59A" w14:textId="77777777" w:rsidR="00506ED6" w:rsidRDefault="00506ED6" w:rsidP="00506ED6">
      <w:r w:rsidRPr="00B82953">
        <w:t>The</w:t>
      </w:r>
      <w:r>
        <w:t xml:space="preserve"> *X</w:t>
      </w:r>
      <w:r w:rsidRPr="00B82953">
        <w:t xml:space="preserve"> Meat Commission has been the stalwart of meat commissions in the </w:t>
      </w:r>
      <w:r>
        <w:t>*X</w:t>
      </w:r>
      <w:r w:rsidRPr="00B82953">
        <w:t xml:space="preserve"> region since its inception in 1965. Unlike its global co</w:t>
      </w:r>
      <w:r>
        <w:t>mpetitors, it was established by</w:t>
      </w:r>
      <w:r w:rsidRPr="00B82953">
        <w:t xml:space="preserve"> an Act of parliament; primarily to provide support and services to its local cattle farmers, making it unique in its identity as a parastatal with a monopoly in its local market. </w:t>
      </w:r>
    </w:p>
    <w:p w14:paraId="5C4BA093" w14:textId="77777777" w:rsidR="00506ED6" w:rsidRDefault="00506ED6" w:rsidP="00506ED6">
      <w:r>
        <w:t xml:space="preserve">Over the years with </w:t>
      </w:r>
      <w:r w:rsidRPr="00B82953">
        <w:t>government funding</w:t>
      </w:r>
      <w:r>
        <w:t>, the meat commission undertook breakthrough projects</w:t>
      </w:r>
      <w:r w:rsidRPr="00B82953">
        <w:t xml:space="preserve"> </w:t>
      </w:r>
      <w:r>
        <w:t>in</w:t>
      </w:r>
      <w:r w:rsidRPr="00B82953">
        <w:t xml:space="preserve"> </w:t>
      </w:r>
      <w:r>
        <w:t xml:space="preserve">livestock management, </w:t>
      </w:r>
      <w:r w:rsidRPr="00B82953">
        <w:t xml:space="preserve">range and livestock </w:t>
      </w:r>
      <w:r>
        <w:t xml:space="preserve">production </w:t>
      </w:r>
      <w:r w:rsidRPr="00B82953">
        <w:t>for commercial and pilot ranches</w:t>
      </w:r>
      <w:r>
        <w:t>, which rendered it an authority in these areas.</w:t>
      </w:r>
    </w:p>
    <w:p w14:paraId="5C5C1C84" w14:textId="77777777" w:rsidR="00506ED6" w:rsidRPr="00B82953" w:rsidRDefault="00506ED6" w:rsidP="00506ED6">
      <w:r>
        <w:t xml:space="preserve">Coupled with its stringent and rigorous health and safety systems and procedures and a well organised value-chain that produced hormone-free beef products; it earned itself a reputation as an authority in the regional beef industry and a supplier of superior beef products. This led to </w:t>
      </w:r>
      <w:r>
        <w:t>*X</w:t>
      </w:r>
      <w:r>
        <w:t xml:space="preserve">’s entry into the global beef industry and its notoriety as a serious contender for the supply of quality beef, shifting </w:t>
      </w:r>
      <w:r>
        <w:t>*</w:t>
      </w:r>
      <w:bookmarkStart w:id="3" w:name="_GoBack"/>
      <w:bookmarkEnd w:id="3"/>
      <w:r>
        <w:t>X</w:t>
      </w:r>
      <w:r>
        <w:t xml:space="preserve">’s sole export commodity to a value-added product with 70-75 per cent consumed by the EU market. </w:t>
      </w:r>
    </w:p>
    <w:p w14:paraId="54BECA1F" w14:textId="77777777" w:rsidR="00506ED6" w:rsidRPr="00B82953" w:rsidRDefault="00506ED6" w:rsidP="00506ED6">
      <w:r w:rsidRPr="00B82953">
        <w:t xml:space="preserve">However, a major shift in the industry due to the </w:t>
      </w:r>
      <w:r>
        <w:t xml:space="preserve">introduction of </w:t>
      </w:r>
      <w:r w:rsidRPr="00B82953">
        <w:t xml:space="preserve">more </w:t>
      </w:r>
      <w:r>
        <w:t xml:space="preserve">progressive national </w:t>
      </w:r>
      <w:r w:rsidRPr="00B82953">
        <w:t xml:space="preserve">industry laws </w:t>
      </w:r>
      <w:r>
        <w:t xml:space="preserve">propagated </w:t>
      </w:r>
      <w:r w:rsidRPr="00B82953">
        <w:t>the mushrooming of privately owned abattoirs and chain stores catering to the a</w:t>
      </w:r>
      <w:r>
        <w:t xml:space="preserve">lready small local market resulting in the evolution of new market demands and opportunities.  Coupled with technological advancements in the region and globally and its out-dated </w:t>
      </w:r>
      <w:r w:rsidRPr="00B82953">
        <w:t xml:space="preserve">traditional </w:t>
      </w:r>
      <w:r>
        <w:t>practices and cattle management systems both in need of</w:t>
      </w:r>
      <w:r w:rsidRPr="00B82953">
        <w:t xml:space="preserve"> </w:t>
      </w:r>
      <w:proofErr w:type="gramStart"/>
      <w:r w:rsidRPr="00B82953">
        <w:t>modern</w:t>
      </w:r>
      <w:r>
        <w:t>isation</w:t>
      </w:r>
      <w:proofErr w:type="gramEnd"/>
      <w:r>
        <w:t xml:space="preserve"> to remain competitive in the global markets; this warranted a change in the Meat Commissions status quo.</w:t>
      </w:r>
    </w:p>
    <w:p w14:paraId="365CDCC1" w14:textId="77777777" w:rsidR="00513A06" w:rsidRDefault="00513A06"/>
    <w:p w14:paraId="238DBB9F" w14:textId="77777777" w:rsidR="00506ED6" w:rsidRDefault="00506ED6">
      <w:r>
        <w:t>* Names have been omitted to preserve anonymity</w:t>
      </w:r>
    </w:p>
    <w:sectPr w:rsidR="00506ED6" w:rsidSect="00513A0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57"/>
    <w:rsid w:val="000D34FB"/>
    <w:rsid w:val="00251E57"/>
    <w:rsid w:val="00281257"/>
    <w:rsid w:val="00370DD0"/>
    <w:rsid w:val="00506ED6"/>
    <w:rsid w:val="00513A06"/>
    <w:rsid w:val="006503B7"/>
    <w:rsid w:val="00834CD9"/>
    <w:rsid w:val="008816AB"/>
    <w:rsid w:val="00984D0D"/>
    <w:rsid w:val="009A4634"/>
    <w:rsid w:val="00B07EC5"/>
    <w:rsid w:val="00CD0FFD"/>
    <w:rsid w:val="00DD19A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FDC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ED6"/>
    <w:pPr>
      <w:spacing w:after="200"/>
      <w:jc w:val="both"/>
    </w:pPr>
    <w:rPr>
      <w:rFonts w:ascii="Optima" w:eastAsiaTheme="minorHAnsi" w:hAnsi="Optima"/>
      <w:lang w:val="en-GB" w:eastAsia="en-US"/>
    </w:rPr>
  </w:style>
  <w:style w:type="paragraph" w:styleId="Heading1">
    <w:name w:val="heading 1"/>
    <w:aliases w:val="h1,hd1,POPSI Paragraphs,POPSI Heading 1,POPSI Heading 11,POPSI Heading 12"/>
    <w:basedOn w:val="Normal"/>
    <w:next w:val="Normal"/>
    <w:link w:val="Heading1Char"/>
    <w:qFormat/>
    <w:rsid w:val="00506ED6"/>
    <w:pPr>
      <w:keepNext/>
      <w:keepLines/>
      <w:pBdr>
        <w:bottom w:val="single" w:sz="8" w:space="1" w:color="C3AA26"/>
      </w:pBdr>
      <w:spacing w:before="480" w:after="240"/>
      <w:jc w:val="left"/>
      <w:outlineLvl w:val="0"/>
    </w:pPr>
    <w:rPr>
      <w:rFonts w:eastAsiaTheme="majorEastAsia" w:cstheme="majorBidi"/>
      <w:b/>
      <w:bCs/>
      <w:caps/>
      <w:color w:val="262626" w:themeColor="text1" w:themeTint="D9"/>
      <w:sz w:val="32"/>
      <w:szCs w:val="32"/>
    </w:rPr>
  </w:style>
  <w:style w:type="paragraph" w:styleId="Heading2">
    <w:name w:val="heading 2"/>
    <w:aliases w:val="h2,Hanging 2 Indent,numbered indent 2,ni2,2,heading 2,B Sub/Bold,A,Header 2nd Page,heading2,h2 main heading,A.B.C.,head2,head II,H2"/>
    <w:basedOn w:val="Normal"/>
    <w:next w:val="Normal"/>
    <w:link w:val="Heading2Char"/>
    <w:autoRedefine/>
    <w:unhideWhenUsed/>
    <w:qFormat/>
    <w:rsid w:val="00506ED6"/>
    <w:pPr>
      <w:keepNext/>
      <w:tabs>
        <w:tab w:val="left" w:pos="0"/>
      </w:tabs>
      <w:suppressAutoHyphens/>
      <w:spacing w:before="200" w:after="0"/>
      <w:jc w:val="left"/>
      <w:outlineLvl w:val="1"/>
    </w:pPr>
    <w:rPr>
      <w:rFonts w:eastAsiaTheme="majorEastAsia" w:cstheme="majorBidi"/>
      <w:b/>
      <w:bCs/>
      <w:smallCaps/>
      <w:color w:val="103473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d1 Char,POPSI Paragraphs Char,POPSI Heading 1 Char,POPSI Heading 11 Char,POPSI Heading 12 Char"/>
    <w:basedOn w:val="DefaultParagraphFont"/>
    <w:link w:val="Heading1"/>
    <w:rsid w:val="00506ED6"/>
    <w:rPr>
      <w:rFonts w:ascii="Optima" w:eastAsiaTheme="majorEastAsia" w:hAnsi="Optima" w:cstheme="majorBidi"/>
      <w:b/>
      <w:bCs/>
      <w:caps/>
      <w:color w:val="262626" w:themeColor="text1" w:themeTint="D9"/>
      <w:sz w:val="32"/>
      <w:szCs w:val="32"/>
      <w:lang w:val="en-GB" w:eastAsia="en-US"/>
    </w:rPr>
  </w:style>
  <w:style w:type="character" w:customStyle="1" w:styleId="Heading2Char">
    <w:name w:val="Heading 2 Char"/>
    <w:aliases w:val="h2 Char,Hanging 2 Indent Char,numbered indent 2 Char,ni2 Char,2 Char,heading 2 Char,B Sub/Bold Char,A Char,Header 2nd Page Char,heading2 Char,h2 main heading Char,A.B.C. Char,head2 Char,head II Char,H2 Char"/>
    <w:basedOn w:val="DefaultParagraphFont"/>
    <w:link w:val="Heading2"/>
    <w:rsid w:val="00506ED6"/>
    <w:rPr>
      <w:rFonts w:ascii="Optima" w:eastAsiaTheme="majorEastAsia" w:hAnsi="Optima" w:cstheme="majorBidi"/>
      <w:b/>
      <w:bCs/>
      <w:smallCaps/>
      <w:color w:val="103473"/>
      <w:szCs w:val="26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ED6"/>
    <w:pPr>
      <w:spacing w:after="200"/>
      <w:jc w:val="both"/>
    </w:pPr>
    <w:rPr>
      <w:rFonts w:ascii="Optima" w:eastAsiaTheme="minorHAnsi" w:hAnsi="Optima"/>
      <w:lang w:val="en-GB" w:eastAsia="en-US"/>
    </w:rPr>
  </w:style>
  <w:style w:type="paragraph" w:styleId="Heading1">
    <w:name w:val="heading 1"/>
    <w:aliases w:val="h1,hd1,POPSI Paragraphs,POPSI Heading 1,POPSI Heading 11,POPSI Heading 12"/>
    <w:basedOn w:val="Normal"/>
    <w:next w:val="Normal"/>
    <w:link w:val="Heading1Char"/>
    <w:qFormat/>
    <w:rsid w:val="00506ED6"/>
    <w:pPr>
      <w:keepNext/>
      <w:keepLines/>
      <w:pBdr>
        <w:bottom w:val="single" w:sz="8" w:space="1" w:color="C3AA26"/>
      </w:pBdr>
      <w:spacing w:before="480" w:after="240"/>
      <w:jc w:val="left"/>
      <w:outlineLvl w:val="0"/>
    </w:pPr>
    <w:rPr>
      <w:rFonts w:eastAsiaTheme="majorEastAsia" w:cstheme="majorBidi"/>
      <w:b/>
      <w:bCs/>
      <w:caps/>
      <w:color w:val="262626" w:themeColor="text1" w:themeTint="D9"/>
      <w:sz w:val="32"/>
      <w:szCs w:val="32"/>
    </w:rPr>
  </w:style>
  <w:style w:type="paragraph" w:styleId="Heading2">
    <w:name w:val="heading 2"/>
    <w:aliases w:val="h2,Hanging 2 Indent,numbered indent 2,ni2,2,heading 2,B Sub/Bold,A,Header 2nd Page,heading2,h2 main heading,A.B.C.,head2,head II,H2"/>
    <w:basedOn w:val="Normal"/>
    <w:next w:val="Normal"/>
    <w:link w:val="Heading2Char"/>
    <w:autoRedefine/>
    <w:unhideWhenUsed/>
    <w:qFormat/>
    <w:rsid w:val="00506ED6"/>
    <w:pPr>
      <w:keepNext/>
      <w:tabs>
        <w:tab w:val="left" w:pos="0"/>
      </w:tabs>
      <w:suppressAutoHyphens/>
      <w:spacing w:before="200" w:after="0"/>
      <w:jc w:val="left"/>
      <w:outlineLvl w:val="1"/>
    </w:pPr>
    <w:rPr>
      <w:rFonts w:eastAsiaTheme="majorEastAsia" w:cstheme="majorBidi"/>
      <w:b/>
      <w:bCs/>
      <w:smallCaps/>
      <w:color w:val="103473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d1 Char,POPSI Paragraphs Char,POPSI Heading 1 Char,POPSI Heading 11 Char,POPSI Heading 12 Char"/>
    <w:basedOn w:val="DefaultParagraphFont"/>
    <w:link w:val="Heading1"/>
    <w:rsid w:val="00506ED6"/>
    <w:rPr>
      <w:rFonts w:ascii="Optima" w:eastAsiaTheme="majorEastAsia" w:hAnsi="Optima" w:cstheme="majorBidi"/>
      <w:b/>
      <w:bCs/>
      <w:caps/>
      <w:color w:val="262626" w:themeColor="text1" w:themeTint="D9"/>
      <w:sz w:val="32"/>
      <w:szCs w:val="32"/>
      <w:lang w:val="en-GB" w:eastAsia="en-US"/>
    </w:rPr>
  </w:style>
  <w:style w:type="character" w:customStyle="1" w:styleId="Heading2Char">
    <w:name w:val="Heading 2 Char"/>
    <w:aliases w:val="h2 Char,Hanging 2 Indent Char,numbered indent 2 Char,ni2 Char,2 Char,heading 2 Char,B Sub/Bold Char,A Char,Header 2nd Page Char,heading2 Char,h2 main heading Char,A.B.C. Char,head2 Char,head II Char,H2 Char"/>
    <w:basedOn w:val="DefaultParagraphFont"/>
    <w:link w:val="Heading2"/>
    <w:rsid w:val="00506ED6"/>
    <w:rPr>
      <w:rFonts w:ascii="Optima" w:eastAsiaTheme="majorEastAsia" w:hAnsi="Optima" w:cstheme="majorBidi"/>
      <w:b/>
      <w:bCs/>
      <w:smallCaps/>
      <w:color w:val="103473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1462</Characters>
  <Application>Microsoft Macintosh Word</Application>
  <DocSecurity>0</DocSecurity>
  <Lines>12</Lines>
  <Paragraphs>3</Paragraphs>
  <ScaleCrop>false</ScaleCrop>
  <Company>Earth Projects (Pty) Ltd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Esayo Tetteh</dc:creator>
  <cp:keywords/>
  <dc:description/>
  <cp:lastModifiedBy>Esayo Tetteh</cp:lastModifiedBy>
  <cp:revision>2</cp:revision>
  <dcterms:created xsi:type="dcterms:W3CDTF">2012-03-15T04:30:00Z</dcterms:created>
  <dcterms:modified xsi:type="dcterms:W3CDTF">2012-03-15T04:30:00Z</dcterms:modified>
</cp:coreProperties>
</file>