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B86" w:rsidRDefault="00847B86">
      <w:pPr>
        <w:rPr>
          <w:b/>
          <w:u w:val="single"/>
        </w:rPr>
      </w:pPr>
      <w:r>
        <w:rPr>
          <w:b/>
          <w:u w:val="single"/>
        </w:rPr>
        <w:t>WEB COPY</w:t>
      </w:r>
    </w:p>
    <w:p w:rsidR="00697D8C" w:rsidRDefault="00B91350">
      <w:pPr>
        <w:rPr>
          <w:b/>
          <w:u w:val="single"/>
        </w:rPr>
      </w:pPr>
      <w:r w:rsidRPr="00B91350">
        <w:rPr>
          <w:b/>
          <w:u w:val="single"/>
        </w:rPr>
        <w:t>903K Landing Page Copy:</w:t>
      </w:r>
    </w:p>
    <w:p w:rsidR="0018788F" w:rsidRDefault="0018788F" w:rsidP="0018788F">
      <w:r w:rsidRPr="00D32039">
        <w:rPr>
          <w:rFonts w:cstheme="minorHAnsi"/>
        </w:rPr>
        <w:t xml:space="preserve">Get ready for the most comfortable </w:t>
      </w:r>
      <w:r w:rsidRPr="00D32039">
        <w:rPr>
          <w:rFonts w:cstheme="minorHAnsi"/>
          <w:i/>
        </w:rPr>
        <w:t>and</w:t>
      </w:r>
      <w:r w:rsidRPr="00D32039">
        <w:rPr>
          <w:rFonts w:cstheme="minorHAnsi"/>
        </w:rPr>
        <w:t xml:space="preserve"> most productive workday.  The K-Series offers </w:t>
      </w:r>
      <w:r>
        <w:t>beefed-up engine horsepower, best-in-class accumulation, and a cab that will make you feel like you are lounging rather than working.</w:t>
      </w:r>
      <w:r w:rsidRPr="00D32039">
        <w:t xml:space="preserve"> </w:t>
      </w:r>
      <w:r>
        <w:t>This cab is your home away from home with</w:t>
      </w:r>
      <w:r w:rsidRPr="00D32039">
        <w:rPr>
          <w:b/>
        </w:rPr>
        <w:t xml:space="preserve"> </w:t>
      </w:r>
      <w:r w:rsidRPr="00A67E5F">
        <w:t>the</w:t>
      </w:r>
      <w:r>
        <w:t xml:space="preserve"> optional, deluxe air-ride suspension seat; </w:t>
      </w:r>
      <w:r w:rsidRPr="00A67E5F">
        <w:t>one of the largest skylights in the industry</w:t>
      </w:r>
      <w:r>
        <w:t>; vertical bars, giving you exceptional visibility of the felling head; a redesigned HVAC system that will never leave you out in the cold (or the heat).</w:t>
      </w:r>
      <w:r w:rsidRPr="00D32039">
        <w:t xml:space="preserve"> </w:t>
      </w:r>
      <w:r>
        <w:t xml:space="preserve"> Our K-Series makes the fiercest Deere competitors go green. </w:t>
      </w:r>
    </w:p>
    <w:p w:rsidR="0018788F" w:rsidRDefault="0018788F" w:rsidP="0018788F">
      <w:pPr>
        <w:pStyle w:val="ListParagraph"/>
      </w:pPr>
    </w:p>
    <w:p w:rsidR="0018788F" w:rsidRDefault="0018788F" w:rsidP="0018788F">
      <w:pPr>
        <w:pStyle w:val="ListParagraph"/>
        <w:numPr>
          <w:ilvl w:val="0"/>
          <w:numId w:val="2"/>
        </w:numPr>
      </w:pPr>
      <w:r>
        <w:t>The K-series has been made to endure. We have maximized your uptime with an easy-to-read, full-color LCD monitor that gives you best-in-class onboard diagnostics.  We have also lengthened the dash switch life expectancy over 10 times by replacing the Total Machine Control (TMC) computer with the Sealed Switch Module (SSM) and Advanced Display Unit (ADU).</w:t>
      </w:r>
    </w:p>
    <w:p w:rsidR="0018788F" w:rsidRDefault="0018788F" w:rsidP="0018788F">
      <w:pPr>
        <w:pStyle w:val="ListParagraph"/>
      </w:pPr>
    </w:p>
    <w:p w:rsidR="0018788F" w:rsidRDefault="0018788F" w:rsidP="00C150AA">
      <w:pPr>
        <w:pStyle w:val="ListParagraph"/>
        <w:numPr>
          <w:ilvl w:val="0"/>
          <w:numId w:val="1"/>
        </w:numPr>
      </w:pPr>
      <w:r>
        <w:t xml:space="preserve">We have redesigned the felling head wrist and tripled its life expectancy. Add to that the robust crank and link boom which lets you line up the felling head for perfect cutting every time; </w:t>
      </w:r>
      <w:r w:rsidRPr="000E3DCD">
        <w:t>the saw recovery time that is 28% faster than the competition; the cutting capacity of up to 22 inches (51cm); the</w:t>
      </w:r>
      <w:r>
        <w:t xml:space="preserve"> accumulating capacity of 5.2 square feet (0.48</w:t>
      </w:r>
      <m:oMath>
        <m:sSup>
          <m:sSupPr>
            <m:ctrlPr>
              <w:rPr>
                <w:rFonts w:ascii="Cambria Math" w:hAnsi="Cambria Math" w:cstheme="minorHAnsi"/>
              </w:rPr>
            </m:ctrlPr>
          </m:sSupPr>
          <m:e>
            <m:r>
              <m:rPr>
                <m:sty m:val="p"/>
              </m:rPr>
              <w:rPr>
                <w:rFonts w:ascii="Cambria Math" w:hAnsi="Cambria Math" w:cstheme="minorHAnsi"/>
              </w:rPr>
              <m:t>m</m:t>
            </m:r>
          </m:e>
          <m:sup>
            <m:r>
              <w:rPr>
                <w:rFonts w:ascii="Cambria Math" w:hAnsi="Cambria Math" w:cstheme="minorHAnsi"/>
              </w:rPr>
              <m:t>2</m:t>
            </m:r>
          </m:sup>
        </m:sSup>
      </m:oMath>
      <w:r>
        <w:t xml:space="preserve">); the patented offset disc saw-blade which keeps you moving at 1300 </w:t>
      </w:r>
      <w:proofErr w:type="gramStart"/>
      <w:r>
        <w:t>rpm’s</w:t>
      </w:r>
      <w:r w:rsidRPr="000E3DCD">
        <w:t xml:space="preserve">  </w:t>
      </w:r>
      <w:r w:rsidRPr="000E3DCD">
        <w:rPr>
          <w:rFonts w:cstheme="minorHAnsi"/>
        </w:rPr>
        <w:t>̶</w:t>
      </w:r>
      <w:proofErr w:type="gramEnd"/>
      <w:r w:rsidRPr="000E3DCD">
        <w:t xml:space="preserve"> </w:t>
      </w:r>
      <w:r>
        <w:t xml:space="preserve"> and we have given</w:t>
      </w:r>
      <w:r w:rsidRPr="000E3DCD">
        <w:t xml:space="preserve"> </w:t>
      </w:r>
      <w:r>
        <w:t xml:space="preserve">you have a true workhorse. </w:t>
      </w:r>
    </w:p>
    <w:p w:rsidR="0018788F" w:rsidRDefault="0018788F" w:rsidP="0018788F">
      <w:pPr>
        <w:pStyle w:val="ListParagraph"/>
      </w:pPr>
    </w:p>
    <w:p w:rsidR="0018788F" w:rsidRDefault="0018788F" w:rsidP="0018788F">
      <w:pPr>
        <w:pStyle w:val="ListParagraph"/>
        <w:numPr>
          <w:ilvl w:val="0"/>
          <w:numId w:val="1"/>
        </w:numPr>
      </w:pPr>
      <w:r>
        <w:t>A 9.0L engine offering 300 or 330 horsepower puts maximum power and productivity into your workday while still giving you the best fuel economy in the industry.</w:t>
      </w:r>
    </w:p>
    <w:p w:rsidR="0018788F" w:rsidRDefault="0018788F" w:rsidP="0018788F">
      <w:pPr>
        <w:pStyle w:val="ListParagraph"/>
      </w:pPr>
    </w:p>
    <w:p w:rsidR="0018788F" w:rsidRDefault="0018788F" w:rsidP="0018788F">
      <w:pPr>
        <w:pStyle w:val="ListParagraph"/>
        <w:numPr>
          <w:ilvl w:val="0"/>
          <w:numId w:val="1"/>
        </w:numPr>
      </w:pPr>
      <w:r w:rsidRPr="00D918D1">
        <w:t>The K-Series is designed to keep maintenance and costs to a minimum with a proven routing pattern for hy</w:t>
      </w:r>
      <w:r>
        <w:t>draulic and electrical plumbing,</w:t>
      </w:r>
      <w:r w:rsidRPr="00D918D1">
        <w:t xml:space="preserve"> </w:t>
      </w:r>
      <w:r>
        <w:t>a 2000 hour hydraulic oil- service,</w:t>
      </w:r>
      <w:r w:rsidRPr="00D918D1">
        <w:t xml:space="preserve"> an air intake design that filters to avoid clogging and debris build-up, and a reversing cooling fan that sheds debris. </w:t>
      </w:r>
    </w:p>
    <w:p w:rsidR="0018788F" w:rsidRDefault="0018788F" w:rsidP="0018788F">
      <w:pPr>
        <w:pStyle w:val="ListParagraph"/>
      </w:pPr>
    </w:p>
    <w:p w:rsidR="0018788F" w:rsidRDefault="0018788F" w:rsidP="0018788F">
      <w:pPr>
        <w:pStyle w:val="ListParagraph"/>
        <w:numPr>
          <w:ilvl w:val="0"/>
          <w:numId w:val="2"/>
        </w:numPr>
      </w:pPr>
      <w:r>
        <w:t>For specific model configuration check with your dealer</w:t>
      </w:r>
    </w:p>
    <w:p w:rsidR="0018788F" w:rsidRPr="00A67E5F" w:rsidRDefault="0018788F" w:rsidP="0018788F">
      <w:pPr>
        <w:pStyle w:val="ListParagraph"/>
      </w:pPr>
    </w:p>
    <w:p w:rsidR="0018788F" w:rsidRDefault="0018788F">
      <w:pPr>
        <w:rPr>
          <w:b/>
          <w:u w:val="single"/>
        </w:rPr>
      </w:pPr>
    </w:p>
    <w:sectPr w:rsidR="0018788F" w:rsidSect="00697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AA2A93"/>
    <w:multiLevelType w:val="hybridMultilevel"/>
    <w:tmpl w:val="AC3A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4474A3"/>
    <w:multiLevelType w:val="hybridMultilevel"/>
    <w:tmpl w:val="B9D4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91350"/>
    <w:rsid w:val="000018D0"/>
    <w:rsid w:val="000159EB"/>
    <w:rsid w:val="000E3DCD"/>
    <w:rsid w:val="0014364F"/>
    <w:rsid w:val="0018788F"/>
    <w:rsid w:val="002447C7"/>
    <w:rsid w:val="00290F04"/>
    <w:rsid w:val="003F01D5"/>
    <w:rsid w:val="004511CB"/>
    <w:rsid w:val="004923C8"/>
    <w:rsid w:val="00501BF2"/>
    <w:rsid w:val="00530F79"/>
    <w:rsid w:val="0060116A"/>
    <w:rsid w:val="00626D48"/>
    <w:rsid w:val="00697D8C"/>
    <w:rsid w:val="007B1A9A"/>
    <w:rsid w:val="00847B86"/>
    <w:rsid w:val="00897C10"/>
    <w:rsid w:val="00933EFD"/>
    <w:rsid w:val="00935DA3"/>
    <w:rsid w:val="00936820"/>
    <w:rsid w:val="00942BDF"/>
    <w:rsid w:val="00984242"/>
    <w:rsid w:val="009F1F64"/>
    <w:rsid w:val="00A67E5F"/>
    <w:rsid w:val="00B91350"/>
    <w:rsid w:val="00C150AA"/>
    <w:rsid w:val="00C30AB4"/>
    <w:rsid w:val="00D613E3"/>
    <w:rsid w:val="00D918D1"/>
    <w:rsid w:val="00E053B5"/>
    <w:rsid w:val="00F811D9"/>
    <w:rsid w:val="00FD5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1D5"/>
    <w:pPr>
      <w:ind w:left="720"/>
      <w:contextualSpacing/>
    </w:pPr>
  </w:style>
  <w:style w:type="paragraph" w:styleId="BalloonText">
    <w:name w:val="Balloon Text"/>
    <w:basedOn w:val="Normal"/>
    <w:link w:val="BalloonTextChar"/>
    <w:uiPriority w:val="99"/>
    <w:semiHidden/>
    <w:unhideWhenUsed/>
    <w:rsid w:val="00501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B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2012-02-17T20:55:00Z</dcterms:created>
  <dcterms:modified xsi:type="dcterms:W3CDTF">2012-02-17T20:55:00Z</dcterms:modified>
</cp:coreProperties>
</file>