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CA3" w:rsidRPr="00FE2951" w:rsidRDefault="00177CA3" w:rsidP="005D0E89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Arial" w:hAnsi="Arial" w:cs="Arial"/>
          <w:sz w:val="36"/>
          <w:szCs w:val="36"/>
          <w:lang w:val="en-AU"/>
        </w:rPr>
      </w:pPr>
      <w:r w:rsidRPr="00FE2951">
        <w:rPr>
          <w:rFonts w:ascii="Arial" w:hAnsi="Arial" w:cs="Arial"/>
          <w:sz w:val="36"/>
          <w:szCs w:val="36"/>
          <w:lang w:val="en-AU"/>
        </w:rPr>
        <w:t>Media release</w:t>
      </w:r>
    </w:p>
    <w:p w:rsidR="00177CA3" w:rsidRPr="00FE2951" w:rsidRDefault="00FB1BCF" w:rsidP="005D0E89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Wednesday</w:t>
      </w:r>
      <w:r w:rsidR="00235FA5" w:rsidRPr="00FE2951">
        <w:rPr>
          <w:rFonts w:ascii="Arial" w:hAnsi="Arial" w:cs="Arial"/>
          <w:sz w:val="20"/>
          <w:szCs w:val="20"/>
          <w:lang w:val="en-AU"/>
        </w:rPr>
        <w:t>,</w:t>
      </w:r>
      <w:r w:rsidR="00235FA5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4th</w:t>
      </w:r>
      <w:r w:rsidR="004A26AB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July</w:t>
      </w:r>
      <w:r w:rsidR="00177CA3" w:rsidRPr="00FE2951">
        <w:rPr>
          <w:rFonts w:ascii="Arial" w:hAnsi="Arial" w:cs="Arial"/>
          <w:sz w:val="20"/>
          <w:szCs w:val="20"/>
          <w:lang w:val="en-AU"/>
        </w:rPr>
        <w:t xml:space="preserve"> 2012</w:t>
      </w:r>
    </w:p>
    <w:p w:rsidR="00177CA3" w:rsidRPr="00B8137B" w:rsidRDefault="00974416" w:rsidP="005D0E89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Federal Government </w:t>
      </w:r>
      <w:r w:rsidR="00FB1BCF">
        <w:rPr>
          <w:rFonts w:ascii="Arial" w:hAnsi="Arial" w:cs="Arial"/>
          <w:b/>
          <w:bCs/>
          <w:color w:val="000000"/>
          <w:sz w:val="22"/>
          <w:szCs w:val="22"/>
        </w:rPr>
        <w:t xml:space="preserve">funding </w:t>
      </w:r>
      <w:r w:rsidR="00DD6C7F">
        <w:rPr>
          <w:rFonts w:ascii="Arial" w:hAnsi="Arial" w:cs="Arial"/>
          <w:b/>
          <w:bCs/>
          <w:color w:val="000000"/>
          <w:sz w:val="22"/>
          <w:szCs w:val="22"/>
        </w:rPr>
        <w:t>to boost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B1BCF">
        <w:rPr>
          <w:rFonts w:ascii="Arial" w:hAnsi="Arial" w:cs="Arial"/>
          <w:b/>
          <w:bCs/>
          <w:color w:val="000000"/>
          <w:sz w:val="22"/>
          <w:szCs w:val="22"/>
        </w:rPr>
        <w:t xml:space="preserve">infrastructure in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the Port Macquarie </w:t>
      </w:r>
      <w:r w:rsidR="00E00F12">
        <w:rPr>
          <w:rFonts w:ascii="Arial" w:hAnsi="Arial" w:cs="Arial"/>
          <w:b/>
          <w:bCs/>
          <w:color w:val="000000"/>
          <w:sz w:val="22"/>
          <w:szCs w:val="22"/>
        </w:rPr>
        <w:t>r</w:t>
      </w:r>
      <w:r>
        <w:rPr>
          <w:rFonts w:ascii="Arial" w:hAnsi="Arial" w:cs="Arial"/>
          <w:b/>
          <w:bCs/>
          <w:color w:val="000000"/>
          <w:sz w:val="22"/>
          <w:szCs w:val="22"/>
        </w:rPr>
        <w:t>egion</w:t>
      </w:r>
    </w:p>
    <w:p w:rsidR="004A26AB" w:rsidRPr="003644BD" w:rsidRDefault="00E00F12" w:rsidP="005D0E89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>In their latest budget, t</w:t>
      </w:r>
      <w:r w:rsidR="00974416" w:rsidRPr="003644BD">
        <w:rPr>
          <w:rFonts w:ascii="Arial" w:hAnsi="Arial" w:cs="Arial"/>
          <w:b/>
          <w:sz w:val="20"/>
          <w:szCs w:val="20"/>
          <w:lang w:val="en-AU"/>
        </w:rPr>
        <w:t xml:space="preserve">he Federal </w:t>
      </w:r>
      <w:r w:rsidR="003644BD" w:rsidRPr="003644BD">
        <w:rPr>
          <w:rFonts w:ascii="Arial" w:hAnsi="Arial" w:cs="Arial"/>
          <w:b/>
          <w:sz w:val="20"/>
          <w:szCs w:val="20"/>
          <w:lang w:val="en-AU"/>
        </w:rPr>
        <w:t>Government</w:t>
      </w:r>
      <w:r w:rsidR="00974416" w:rsidRPr="003644BD">
        <w:rPr>
          <w:rFonts w:ascii="Arial" w:hAnsi="Arial" w:cs="Arial"/>
          <w:b/>
          <w:sz w:val="20"/>
          <w:szCs w:val="20"/>
          <w:lang w:val="en-AU"/>
        </w:rPr>
        <w:t xml:space="preserve"> </w:t>
      </w:r>
      <w:r>
        <w:rPr>
          <w:rFonts w:ascii="Arial" w:hAnsi="Arial" w:cs="Arial"/>
          <w:b/>
          <w:sz w:val="20"/>
          <w:szCs w:val="20"/>
          <w:lang w:val="en-AU"/>
        </w:rPr>
        <w:t xml:space="preserve">has </w:t>
      </w:r>
      <w:r w:rsidR="00974416" w:rsidRPr="003644BD">
        <w:rPr>
          <w:rFonts w:ascii="Arial" w:hAnsi="Arial" w:cs="Arial"/>
          <w:b/>
          <w:sz w:val="20"/>
          <w:szCs w:val="20"/>
          <w:lang w:val="en-AU"/>
        </w:rPr>
        <w:t xml:space="preserve">announced </w:t>
      </w:r>
      <w:r w:rsidR="00EE60AB">
        <w:rPr>
          <w:rFonts w:ascii="Arial" w:hAnsi="Arial" w:cs="Arial"/>
          <w:b/>
          <w:sz w:val="20"/>
          <w:szCs w:val="20"/>
          <w:lang w:val="en-AU"/>
        </w:rPr>
        <w:t>i</w:t>
      </w:r>
      <w:r w:rsidR="003644BD" w:rsidRPr="003644BD">
        <w:rPr>
          <w:rFonts w:ascii="Arial" w:hAnsi="Arial" w:cs="Arial"/>
          <w:b/>
          <w:sz w:val="20"/>
          <w:szCs w:val="20"/>
          <w:lang w:val="en-AU"/>
        </w:rPr>
        <w:t>nfrastructure</w:t>
      </w:r>
      <w:r w:rsidR="00974416" w:rsidRPr="003644BD">
        <w:rPr>
          <w:rFonts w:ascii="Arial" w:hAnsi="Arial" w:cs="Arial"/>
          <w:b/>
          <w:sz w:val="20"/>
          <w:szCs w:val="20"/>
          <w:lang w:val="en-AU"/>
        </w:rPr>
        <w:t xml:space="preserve"> improvements to the Port </w:t>
      </w:r>
      <w:r w:rsidR="003644BD" w:rsidRPr="003644BD">
        <w:rPr>
          <w:rFonts w:ascii="Arial" w:hAnsi="Arial" w:cs="Arial"/>
          <w:b/>
          <w:sz w:val="20"/>
          <w:szCs w:val="20"/>
          <w:lang w:val="en-AU"/>
        </w:rPr>
        <w:t>Macquarie</w:t>
      </w:r>
      <w:r w:rsidR="00974416" w:rsidRPr="003644BD">
        <w:rPr>
          <w:rFonts w:ascii="Arial" w:hAnsi="Arial" w:cs="Arial"/>
          <w:b/>
          <w:sz w:val="20"/>
          <w:szCs w:val="20"/>
          <w:lang w:val="en-AU"/>
        </w:rPr>
        <w:t xml:space="preserve"> </w:t>
      </w:r>
      <w:r w:rsidR="00FB1BCF">
        <w:rPr>
          <w:rFonts w:ascii="Arial" w:hAnsi="Arial" w:cs="Arial"/>
          <w:b/>
          <w:sz w:val="20"/>
          <w:szCs w:val="20"/>
          <w:lang w:val="en-AU"/>
        </w:rPr>
        <w:t>region</w:t>
      </w:r>
      <w:r w:rsidR="00974416" w:rsidRPr="003644BD">
        <w:rPr>
          <w:rFonts w:ascii="Arial" w:hAnsi="Arial" w:cs="Arial"/>
          <w:b/>
          <w:sz w:val="20"/>
          <w:szCs w:val="20"/>
          <w:lang w:val="en-AU"/>
        </w:rPr>
        <w:t xml:space="preserve"> including a $1.5 million expansion for the Port Macquarie </w:t>
      </w:r>
      <w:r>
        <w:rPr>
          <w:rFonts w:ascii="Arial" w:hAnsi="Arial" w:cs="Arial"/>
          <w:b/>
          <w:sz w:val="20"/>
          <w:szCs w:val="20"/>
          <w:lang w:val="en-AU"/>
        </w:rPr>
        <w:t xml:space="preserve">Private </w:t>
      </w:r>
      <w:r w:rsidR="00974416" w:rsidRPr="003644BD">
        <w:rPr>
          <w:rFonts w:ascii="Arial" w:hAnsi="Arial" w:cs="Arial"/>
          <w:b/>
          <w:sz w:val="20"/>
          <w:szCs w:val="20"/>
          <w:lang w:val="en-AU"/>
        </w:rPr>
        <w:t xml:space="preserve">Hospital, </w:t>
      </w:r>
      <w:r w:rsidR="00EE60AB">
        <w:rPr>
          <w:rFonts w:ascii="Arial" w:hAnsi="Arial" w:cs="Arial"/>
          <w:b/>
          <w:sz w:val="20"/>
          <w:szCs w:val="20"/>
          <w:lang w:val="en-AU"/>
        </w:rPr>
        <w:t xml:space="preserve">a </w:t>
      </w:r>
      <w:r w:rsidR="00974416" w:rsidRPr="003644BD">
        <w:rPr>
          <w:rFonts w:ascii="Arial" w:hAnsi="Arial" w:cs="Arial"/>
          <w:b/>
          <w:sz w:val="20"/>
          <w:szCs w:val="20"/>
          <w:lang w:val="en-AU"/>
        </w:rPr>
        <w:t xml:space="preserve">$19 </w:t>
      </w:r>
      <w:bookmarkStart w:id="0" w:name="_GoBack"/>
      <w:bookmarkEnd w:id="0"/>
      <w:r w:rsidR="00974416" w:rsidRPr="003644BD">
        <w:rPr>
          <w:rFonts w:ascii="Arial" w:hAnsi="Arial" w:cs="Arial"/>
          <w:b/>
          <w:sz w:val="20"/>
          <w:szCs w:val="20"/>
          <w:lang w:val="en-AU"/>
        </w:rPr>
        <w:t>million regional aviation plan to upgrade Port M</w:t>
      </w:r>
      <w:r w:rsidR="00B717AA">
        <w:rPr>
          <w:rFonts w:ascii="Arial" w:hAnsi="Arial" w:cs="Arial"/>
          <w:b/>
          <w:sz w:val="20"/>
          <w:szCs w:val="20"/>
          <w:lang w:val="en-AU"/>
        </w:rPr>
        <w:t>acquarie A</w:t>
      </w:r>
      <w:r w:rsidR="00974416" w:rsidRPr="003644BD">
        <w:rPr>
          <w:rFonts w:ascii="Arial" w:hAnsi="Arial" w:cs="Arial"/>
          <w:b/>
          <w:sz w:val="20"/>
          <w:szCs w:val="20"/>
          <w:lang w:val="en-AU"/>
        </w:rPr>
        <w:t>irport</w:t>
      </w:r>
      <w:r w:rsidR="00EE60AB">
        <w:rPr>
          <w:rFonts w:ascii="Arial" w:hAnsi="Arial" w:cs="Arial"/>
          <w:b/>
          <w:sz w:val="20"/>
          <w:szCs w:val="20"/>
          <w:lang w:val="en-AU"/>
        </w:rPr>
        <w:t xml:space="preserve"> and a much need upgrade to the Pacific Highway</w:t>
      </w:r>
      <w:r w:rsidR="00974416" w:rsidRPr="003644BD">
        <w:rPr>
          <w:rFonts w:ascii="Arial" w:hAnsi="Arial" w:cs="Arial"/>
          <w:sz w:val="20"/>
          <w:szCs w:val="20"/>
          <w:lang w:val="en-AU"/>
        </w:rPr>
        <w:t>.</w:t>
      </w:r>
    </w:p>
    <w:p w:rsidR="00D44DFD" w:rsidRPr="003644BD" w:rsidRDefault="003644BD" w:rsidP="005D0E89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“T</w:t>
      </w:r>
      <w:r w:rsidR="00D44DFD" w:rsidRPr="003644BD">
        <w:rPr>
          <w:rFonts w:ascii="Arial" w:hAnsi="Arial" w:cs="Arial"/>
          <w:sz w:val="20"/>
          <w:szCs w:val="20"/>
          <w:lang w:val="en-AU"/>
        </w:rPr>
        <w:t xml:space="preserve">he </w:t>
      </w:r>
      <w:r w:rsidR="00B717AA">
        <w:rPr>
          <w:rFonts w:ascii="Arial" w:hAnsi="Arial" w:cs="Arial"/>
          <w:sz w:val="20"/>
          <w:szCs w:val="20"/>
          <w:lang w:val="en-AU"/>
        </w:rPr>
        <w:t>Federal G</w:t>
      </w:r>
      <w:r w:rsidR="00D44DFD" w:rsidRPr="003644BD">
        <w:rPr>
          <w:rFonts w:ascii="Arial" w:hAnsi="Arial" w:cs="Arial"/>
          <w:sz w:val="20"/>
          <w:szCs w:val="20"/>
          <w:lang w:val="en-AU"/>
        </w:rPr>
        <w:t xml:space="preserve">overnment has </w:t>
      </w:r>
      <w:r w:rsidR="00B717AA">
        <w:rPr>
          <w:rFonts w:ascii="Arial" w:hAnsi="Arial" w:cs="Arial"/>
          <w:sz w:val="20"/>
          <w:szCs w:val="20"/>
          <w:lang w:val="en-AU"/>
        </w:rPr>
        <w:t xml:space="preserve">listened to our needs and </w:t>
      </w:r>
      <w:r w:rsidR="00D44DFD" w:rsidRPr="003644BD">
        <w:rPr>
          <w:rFonts w:ascii="Arial" w:hAnsi="Arial" w:cs="Arial"/>
          <w:sz w:val="20"/>
          <w:szCs w:val="20"/>
          <w:lang w:val="en-AU"/>
        </w:rPr>
        <w:t>go</w:t>
      </w:r>
      <w:r w:rsidR="00B717AA">
        <w:rPr>
          <w:rFonts w:ascii="Arial" w:hAnsi="Arial" w:cs="Arial"/>
          <w:sz w:val="20"/>
          <w:szCs w:val="20"/>
          <w:lang w:val="en-AU"/>
        </w:rPr>
        <w:t xml:space="preserve">t it right by legislating this important funding </w:t>
      </w:r>
      <w:r w:rsidR="00D44DFD" w:rsidRPr="003644BD">
        <w:rPr>
          <w:rFonts w:ascii="Arial" w:hAnsi="Arial" w:cs="Arial"/>
          <w:sz w:val="20"/>
          <w:szCs w:val="20"/>
          <w:lang w:val="en-AU"/>
        </w:rPr>
        <w:t xml:space="preserve">to </w:t>
      </w:r>
      <w:r w:rsidR="00EE60AB">
        <w:rPr>
          <w:rFonts w:ascii="Arial" w:hAnsi="Arial" w:cs="Arial"/>
          <w:sz w:val="20"/>
          <w:szCs w:val="20"/>
          <w:lang w:val="en-AU"/>
        </w:rPr>
        <w:t>our</w:t>
      </w:r>
      <w:r>
        <w:rPr>
          <w:rFonts w:ascii="Arial" w:hAnsi="Arial" w:cs="Arial"/>
          <w:sz w:val="20"/>
          <w:szCs w:val="20"/>
          <w:lang w:val="en-AU"/>
        </w:rPr>
        <w:t xml:space="preserve"> local</w:t>
      </w:r>
      <w:r w:rsidR="00D44DFD" w:rsidRPr="003644BD">
        <w:rPr>
          <w:rFonts w:ascii="Arial" w:hAnsi="Arial" w:cs="Arial"/>
          <w:sz w:val="20"/>
          <w:szCs w:val="20"/>
          <w:lang w:val="en-AU"/>
        </w:rPr>
        <w:t xml:space="preserve"> hospital</w:t>
      </w:r>
      <w:r w:rsidR="00EE60AB">
        <w:rPr>
          <w:rFonts w:ascii="Arial" w:hAnsi="Arial" w:cs="Arial"/>
          <w:sz w:val="20"/>
          <w:szCs w:val="20"/>
          <w:lang w:val="en-AU"/>
        </w:rPr>
        <w:t>s</w:t>
      </w:r>
      <w:r w:rsidR="00D44DFD" w:rsidRPr="003644BD">
        <w:rPr>
          <w:rFonts w:ascii="Arial" w:hAnsi="Arial" w:cs="Arial"/>
          <w:sz w:val="20"/>
          <w:szCs w:val="20"/>
          <w:lang w:val="en-AU"/>
        </w:rPr>
        <w:t>, airport and roads,” said Diane Deland, Principal Raine &amp; Horne Port Macquarie.</w:t>
      </w:r>
    </w:p>
    <w:p w:rsidR="00D44DFD" w:rsidRPr="003644BD" w:rsidRDefault="00D44DFD" w:rsidP="003644BD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n-AU"/>
        </w:rPr>
      </w:pPr>
      <w:r w:rsidRPr="003644BD">
        <w:rPr>
          <w:rFonts w:ascii="Arial" w:hAnsi="Arial" w:cs="Arial"/>
          <w:sz w:val="20"/>
          <w:szCs w:val="20"/>
          <w:lang w:val="en-AU"/>
        </w:rPr>
        <w:t>“</w:t>
      </w:r>
      <w:r w:rsidRPr="00D44DFD">
        <w:rPr>
          <w:rFonts w:ascii="Arial" w:hAnsi="Arial" w:cs="Arial"/>
          <w:sz w:val="20"/>
          <w:szCs w:val="20"/>
          <w:lang w:val="en-AU"/>
        </w:rPr>
        <w:t xml:space="preserve">Approximately 60% of the population in Port Macquarie are retirees and the government </w:t>
      </w:r>
      <w:r w:rsidRPr="003644BD">
        <w:rPr>
          <w:rFonts w:ascii="Arial" w:hAnsi="Arial" w:cs="Arial"/>
          <w:sz w:val="20"/>
          <w:szCs w:val="20"/>
          <w:lang w:val="en-AU"/>
        </w:rPr>
        <w:t>has heeded the call</w:t>
      </w:r>
      <w:r w:rsidR="003644BD">
        <w:rPr>
          <w:rFonts w:ascii="Arial" w:hAnsi="Arial" w:cs="Arial"/>
          <w:sz w:val="20"/>
          <w:szCs w:val="20"/>
          <w:lang w:val="en-AU"/>
        </w:rPr>
        <w:t xml:space="preserve"> for an aged health</w:t>
      </w:r>
      <w:r w:rsidR="00A57DFA">
        <w:rPr>
          <w:rFonts w:ascii="Arial" w:hAnsi="Arial" w:cs="Arial"/>
          <w:sz w:val="20"/>
          <w:szCs w:val="20"/>
          <w:lang w:val="en-AU"/>
        </w:rPr>
        <w:t xml:space="preserve"> </w:t>
      </w:r>
      <w:r w:rsidR="003644BD">
        <w:rPr>
          <w:rFonts w:ascii="Arial" w:hAnsi="Arial" w:cs="Arial"/>
          <w:sz w:val="20"/>
          <w:szCs w:val="20"/>
          <w:lang w:val="en-AU"/>
        </w:rPr>
        <w:t>care upgrade</w:t>
      </w:r>
      <w:r w:rsidR="00EE60AB">
        <w:rPr>
          <w:rFonts w:ascii="Arial" w:hAnsi="Arial" w:cs="Arial"/>
          <w:sz w:val="20"/>
          <w:szCs w:val="20"/>
          <w:lang w:val="en-AU"/>
        </w:rPr>
        <w:t xml:space="preserve"> in the region</w:t>
      </w:r>
      <w:r w:rsidRPr="003644BD">
        <w:rPr>
          <w:rFonts w:ascii="Arial" w:hAnsi="Arial" w:cs="Arial"/>
          <w:sz w:val="20"/>
          <w:szCs w:val="20"/>
          <w:lang w:val="en-AU"/>
        </w:rPr>
        <w:t>, giving $1.5 million dollars to the Port Macquarie Private Hospital to expand and refurbish its existing rehabilitation services</w:t>
      </w:r>
      <w:r w:rsidRPr="00D44DFD">
        <w:rPr>
          <w:rFonts w:ascii="Arial" w:hAnsi="Arial" w:cs="Arial"/>
          <w:sz w:val="20"/>
          <w:szCs w:val="20"/>
          <w:lang w:val="en-AU"/>
        </w:rPr>
        <w:t xml:space="preserve">.” </w:t>
      </w:r>
    </w:p>
    <w:p w:rsidR="00D44DFD" w:rsidRPr="00D44DFD" w:rsidRDefault="00D44DFD" w:rsidP="003644BD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n-AU"/>
        </w:rPr>
      </w:pPr>
      <w:r w:rsidRPr="003644BD">
        <w:rPr>
          <w:rFonts w:ascii="Arial" w:hAnsi="Arial" w:cs="Arial"/>
          <w:sz w:val="20"/>
          <w:szCs w:val="20"/>
          <w:lang w:val="en-AU"/>
        </w:rPr>
        <w:t xml:space="preserve">The </w:t>
      </w:r>
      <w:r w:rsidR="003644BD">
        <w:rPr>
          <w:rFonts w:ascii="Arial" w:hAnsi="Arial" w:cs="Arial"/>
          <w:sz w:val="20"/>
          <w:szCs w:val="20"/>
          <w:lang w:val="en-AU"/>
        </w:rPr>
        <w:t xml:space="preserve">government </w:t>
      </w:r>
      <w:r w:rsidR="00B717AA">
        <w:rPr>
          <w:rFonts w:ascii="Arial" w:hAnsi="Arial" w:cs="Arial"/>
          <w:sz w:val="20"/>
          <w:szCs w:val="20"/>
          <w:lang w:val="en-AU"/>
        </w:rPr>
        <w:t>upgrade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 will include extra beds, a gymnasium and a </w:t>
      </w:r>
      <w:r w:rsidR="003644BD">
        <w:rPr>
          <w:rFonts w:ascii="Arial" w:hAnsi="Arial" w:cs="Arial"/>
          <w:sz w:val="20"/>
          <w:szCs w:val="20"/>
          <w:lang w:val="en-AU"/>
        </w:rPr>
        <w:t>purpose-built hydrotherapy pool as well as, Ms Deland reports, a</w:t>
      </w:r>
      <w:r w:rsidR="0066085A">
        <w:rPr>
          <w:rFonts w:ascii="Arial" w:hAnsi="Arial" w:cs="Arial"/>
          <w:sz w:val="20"/>
          <w:szCs w:val="20"/>
          <w:lang w:val="en-AU"/>
        </w:rPr>
        <w:t xml:space="preserve"> much needed cauterisation lab.</w:t>
      </w:r>
    </w:p>
    <w:p w:rsidR="00D44DFD" w:rsidRPr="00D44DFD" w:rsidRDefault="00D44DFD" w:rsidP="003644BD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n-AU"/>
        </w:rPr>
      </w:pPr>
      <w:r w:rsidRPr="00D44DFD">
        <w:rPr>
          <w:rFonts w:ascii="Arial" w:hAnsi="Arial" w:cs="Arial"/>
          <w:sz w:val="20"/>
          <w:szCs w:val="20"/>
          <w:lang w:val="en-AU"/>
        </w:rPr>
        <w:t xml:space="preserve">“All of these facilities will greatly benefit </w:t>
      </w:r>
      <w:r w:rsidRPr="003644BD">
        <w:rPr>
          <w:rFonts w:ascii="Arial" w:hAnsi="Arial" w:cs="Arial"/>
          <w:sz w:val="20"/>
          <w:szCs w:val="20"/>
          <w:lang w:val="en-AU"/>
        </w:rPr>
        <w:t>and</w:t>
      </w:r>
      <w:r w:rsidRPr="00D44DFD">
        <w:rPr>
          <w:rFonts w:ascii="Arial" w:hAnsi="Arial" w:cs="Arial"/>
          <w:sz w:val="20"/>
          <w:szCs w:val="20"/>
          <w:lang w:val="en-AU"/>
        </w:rPr>
        <w:t xml:space="preserve"> support </w:t>
      </w:r>
      <w:r w:rsidR="00E00F12">
        <w:rPr>
          <w:rFonts w:ascii="Arial" w:hAnsi="Arial" w:cs="Arial"/>
          <w:sz w:val="20"/>
          <w:szCs w:val="20"/>
          <w:lang w:val="en-AU"/>
        </w:rPr>
        <w:t>the older members of our community</w:t>
      </w:r>
      <w:r w:rsidRPr="003644BD">
        <w:rPr>
          <w:rFonts w:ascii="Arial" w:hAnsi="Arial" w:cs="Arial"/>
          <w:sz w:val="20"/>
          <w:szCs w:val="20"/>
          <w:lang w:val="en-AU"/>
        </w:rPr>
        <w:t>,” said Ms Deland.</w:t>
      </w:r>
    </w:p>
    <w:p w:rsidR="00D44DFD" w:rsidRPr="003644BD" w:rsidRDefault="00D44DFD" w:rsidP="003644BD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n-AU"/>
        </w:rPr>
      </w:pPr>
      <w:r w:rsidRPr="003644BD">
        <w:rPr>
          <w:rFonts w:ascii="Arial" w:hAnsi="Arial" w:cs="Arial"/>
          <w:sz w:val="20"/>
          <w:szCs w:val="20"/>
          <w:lang w:val="en-AU"/>
        </w:rPr>
        <w:t>Furthermore, progress continues on the $25 million e</w:t>
      </w:r>
      <w:r w:rsidR="0066085A">
        <w:rPr>
          <w:rFonts w:ascii="Arial" w:hAnsi="Arial" w:cs="Arial"/>
          <w:sz w:val="20"/>
          <w:szCs w:val="20"/>
          <w:lang w:val="en-AU"/>
        </w:rPr>
        <w:t>xpansion of the Port Macquarie A</w:t>
      </w:r>
      <w:r w:rsidRPr="003644BD">
        <w:rPr>
          <w:rFonts w:ascii="Arial" w:hAnsi="Arial" w:cs="Arial"/>
          <w:sz w:val="20"/>
          <w:szCs w:val="20"/>
          <w:lang w:val="en-AU"/>
        </w:rPr>
        <w:t>irport</w:t>
      </w:r>
      <w:r w:rsidR="003644BD">
        <w:rPr>
          <w:rFonts w:ascii="Arial" w:hAnsi="Arial" w:cs="Arial"/>
          <w:sz w:val="20"/>
          <w:szCs w:val="20"/>
          <w:lang w:val="en-AU"/>
        </w:rPr>
        <w:t xml:space="preserve"> with detailed designs and DA </w:t>
      </w:r>
      <w:r w:rsidR="0066085A">
        <w:rPr>
          <w:rFonts w:ascii="Arial" w:hAnsi="Arial" w:cs="Arial"/>
          <w:sz w:val="20"/>
          <w:szCs w:val="20"/>
          <w:lang w:val="en-AU"/>
        </w:rPr>
        <w:t xml:space="preserve">plans </w:t>
      </w:r>
      <w:r w:rsidR="00E00F12">
        <w:rPr>
          <w:rFonts w:ascii="Arial" w:hAnsi="Arial" w:cs="Arial"/>
          <w:sz w:val="20"/>
          <w:szCs w:val="20"/>
          <w:lang w:val="en-AU"/>
        </w:rPr>
        <w:t xml:space="preserve">already </w:t>
      </w:r>
      <w:r w:rsidR="00EE60AB">
        <w:rPr>
          <w:rFonts w:ascii="Arial" w:hAnsi="Arial" w:cs="Arial"/>
          <w:sz w:val="20"/>
          <w:szCs w:val="20"/>
          <w:lang w:val="en-AU"/>
        </w:rPr>
        <w:t xml:space="preserve">completed and </w:t>
      </w:r>
      <w:r w:rsidR="003644BD">
        <w:rPr>
          <w:rFonts w:ascii="Arial" w:hAnsi="Arial" w:cs="Arial"/>
          <w:sz w:val="20"/>
          <w:szCs w:val="20"/>
          <w:lang w:val="en-AU"/>
        </w:rPr>
        <w:t>approved</w:t>
      </w:r>
      <w:r w:rsidR="0066085A">
        <w:rPr>
          <w:rFonts w:ascii="Arial" w:hAnsi="Arial" w:cs="Arial"/>
          <w:sz w:val="20"/>
          <w:szCs w:val="20"/>
          <w:lang w:val="en-AU"/>
        </w:rPr>
        <w:t xml:space="preserve"> by council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. </w:t>
      </w:r>
    </w:p>
    <w:p w:rsidR="003644BD" w:rsidRPr="003644BD" w:rsidRDefault="00EE60AB" w:rsidP="003644BD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“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There </w:t>
      </w:r>
      <w:r w:rsidR="00E00F12">
        <w:rPr>
          <w:rFonts w:ascii="Arial" w:hAnsi="Arial" w:cs="Arial"/>
          <w:sz w:val="20"/>
          <w:szCs w:val="20"/>
          <w:lang w:val="en-AU"/>
        </w:rPr>
        <w:t xml:space="preserve">has been, for some time now, </w:t>
      </w:r>
      <w:r w:rsidRPr="003644BD">
        <w:rPr>
          <w:rFonts w:ascii="Arial" w:hAnsi="Arial" w:cs="Arial"/>
          <w:sz w:val="20"/>
          <w:szCs w:val="20"/>
          <w:lang w:val="en-AU"/>
        </w:rPr>
        <w:t>a need for</w:t>
      </w:r>
      <w:r>
        <w:rPr>
          <w:rFonts w:ascii="Arial" w:hAnsi="Arial" w:cs="Arial"/>
          <w:sz w:val="20"/>
          <w:szCs w:val="20"/>
          <w:lang w:val="en-AU"/>
        </w:rPr>
        <w:t xml:space="preserve"> the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Port Macquarie Airport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 to </w:t>
      </w:r>
      <w:r w:rsidR="00E00F12">
        <w:rPr>
          <w:rFonts w:ascii="Arial" w:hAnsi="Arial" w:cs="Arial"/>
          <w:sz w:val="20"/>
          <w:szCs w:val="20"/>
          <w:lang w:val="en-AU"/>
        </w:rPr>
        <w:t>support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 more flights coming to and from </w:t>
      </w:r>
      <w:r>
        <w:rPr>
          <w:rFonts w:ascii="Arial" w:hAnsi="Arial" w:cs="Arial"/>
          <w:sz w:val="20"/>
          <w:szCs w:val="20"/>
          <w:lang w:val="en-AU"/>
        </w:rPr>
        <w:t>the region,</w:t>
      </w:r>
      <w:r w:rsidR="003644BD" w:rsidRPr="003644BD">
        <w:rPr>
          <w:rFonts w:ascii="Arial" w:hAnsi="Arial" w:cs="Arial"/>
          <w:sz w:val="20"/>
          <w:szCs w:val="20"/>
          <w:lang w:val="en-AU"/>
        </w:rPr>
        <w:t>” said Ms Deland.</w:t>
      </w:r>
    </w:p>
    <w:p w:rsidR="00D44DFD" w:rsidRDefault="00D44DFD" w:rsidP="00F85759">
      <w:pPr>
        <w:rPr>
          <w:rFonts w:ascii="Arial" w:hAnsi="Arial" w:cs="Arial"/>
          <w:sz w:val="20"/>
          <w:szCs w:val="20"/>
          <w:lang w:val="en-AU"/>
        </w:rPr>
      </w:pPr>
      <w:r w:rsidRPr="003644BD">
        <w:rPr>
          <w:rFonts w:ascii="Arial" w:hAnsi="Arial" w:cs="Arial"/>
          <w:sz w:val="20"/>
          <w:szCs w:val="20"/>
          <w:lang w:val="en-AU"/>
        </w:rPr>
        <w:t>“</w:t>
      </w:r>
      <w:r w:rsidR="00EE60AB">
        <w:rPr>
          <w:rFonts w:ascii="Arial" w:hAnsi="Arial" w:cs="Arial"/>
          <w:sz w:val="20"/>
          <w:szCs w:val="20"/>
          <w:lang w:val="en-AU"/>
        </w:rPr>
        <w:t>O</w:t>
      </w:r>
      <w:r w:rsidR="003644BD" w:rsidRPr="003644BD">
        <w:rPr>
          <w:rFonts w:ascii="Arial" w:hAnsi="Arial" w:cs="Arial"/>
          <w:sz w:val="20"/>
          <w:szCs w:val="20"/>
          <w:lang w:val="en-AU"/>
        </w:rPr>
        <w:t>nce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 the </w:t>
      </w:r>
      <w:r w:rsidR="0066085A">
        <w:rPr>
          <w:rFonts w:ascii="Arial" w:hAnsi="Arial" w:cs="Arial"/>
          <w:sz w:val="20"/>
          <w:szCs w:val="20"/>
          <w:lang w:val="en-AU"/>
        </w:rPr>
        <w:t xml:space="preserve">runway 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upgrade </w:t>
      </w:r>
      <w:r w:rsidR="003644BD" w:rsidRPr="003644BD">
        <w:rPr>
          <w:rFonts w:ascii="Arial" w:hAnsi="Arial" w:cs="Arial"/>
          <w:sz w:val="20"/>
          <w:szCs w:val="20"/>
          <w:lang w:val="en-AU"/>
        </w:rPr>
        <w:t>is finished, the airport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 will </w:t>
      </w:r>
      <w:r w:rsidR="0066085A">
        <w:rPr>
          <w:rFonts w:ascii="Arial" w:hAnsi="Arial" w:cs="Arial"/>
          <w:sz w:val="20"/>
          <w:szCs w:val="20"/>
          <w:lang w:val="en-AU"/>
        </w:rPr>
        <w:t>be able to accommodate</w:t>
      </w:r>
      <w:r w:rsidR="003644BD" w:rsidRPr="003644BD">
        <w:rPr>
          <w:rFonts w:ascii="Arial" w:hAnsi="Arial" w:cs="Arial"/>
          <w:sz w:val="20"/>
          <w:szCs w:val="20"/>
          <w:lang w:val="en-AU"/>
        </w:rPr>
        <w:t xml:space="preserve"> larger jets </w:t>
      </w:r>
      <w:r w:rsidR="003644BD">
        <w:rPr>
          <w:rFonts w:ascii="Arial" w:hAnsi="Arial" w:cs="Arial"/>
          <w:sz w:val="20"/>
          <w:szCs w:val="20"/>
          <w:lang w:val="en-AU"/>
        </w:rPr>
        <w:t>from</w:t>
      </w:r>
      <w:r w:rsidR="003644BD" w:rsidRPr="003644BD">
        <w:rPr>
          <w:rFonts w:ascii="Arial" w:hAnsi="Arial" w:cs="Arial"/>
          <w:sz w:val="20"/>
          <w:szCs w:val="20"/>
          <w:lang w:val="en-AU"/>
        </w:rPr>
        <w:t xml:space="preserve"> locations such as Melbourne. 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At the moment, our major destination hubs are Brisbane and Sydney.” </w:t>
      </w:r>
    </w:p>
    <w:p w:rsidR="00EE60AB" w:rsidRPr="003644BD" w:rsidRDefault="00EE60AB" w:rsidP="00F85759">
      <w:pPr>
        <w:rPr>
          <w:rFonts w:ascii="Arial" w:hAnsi="Arial" w:cs="Arial"/>
          <w:sz w:val="20"/>
          <w:szCs w:val="20"/>
          <w:lang w:val="en-AU"/>
        </w:rPr>
      </w:pPr>
    </w:p>
    <w:p w:rsidR="003644BD" w:rsidRPr="003644BD" w:rsidRDefault="00E00F12" w:rsidP="003644B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In addition to the aviation funding, the Federal G</w:t>
      </w:r>
      <w:r w:rsidR="003644BD">
        <w:rPr>
          <w:rFonts w:ascii="Arial" w:hAnsi="Arial" w:cs="Arial"/>
          <w:sz w:val="20"/>
          <w:szCs w:val="20"/>
          <w:lang w:val="en-AU"/>
        </w:rPr>
        <w:t>overnment announced</w:t>
      </w:r>
      <w:r w:rsidR="009E0763">
        <w:rPr>
          <w:rFonts w:ascii="Arial" w:hAnsi="Arial" w:cs="Arial"/>
          <w:sz w:val="20"/>
          <w:szCs w:val="20"/>
          <w:lang w:val="en-AU"/>
        </w:rPr>
        <w:t xml:space="preserve"> </w:t>
      </w:r>
      <w:r w:rsidR="0066085A">
        <w:rPr>
          <w:rFonts w:ascii="Arial" w:hAnsi="Arial" w:cs="Arial"/>
          <w:sz w:val="20"/>
          <w:szCs w:val="20"/>
          <w:lang w:val="en-AU"/>
        </w:rPr>
        <w:t>its</w:t>
      </w:r>
      <w:r w:rsidR="003644BD">
        <w:rPr>
          <w:rFonts w:ascii="Arial" w:hAnsi="Arial" w:cs="Arial"/>
          <w:sz w:val="20"/>
          <w:szCs w:val="20"/>
          <w:lang w:val="en-AU"/>
        </w:rPr>
        <w:t xml:space="preserve"> largest ever </w:t>
      </w:r>
      <w:r>
        <w:rPr>
          <w:rFonts w:ascii="Arial" w:hAnsi="Arial" w:cs="Arial"/>
          <w:sz w:val="20"/>
          <w:szCs w:val="20"/>
          <w:lang w:val="en-AU"/>
        </w:rPr>
        <w:t>allocation of funds</w:t>
      </w:r>
      <w:r w:rsidR="003644BD">
        <w:rPr>
          <w:rFonts w:ascii="Arial" w:hAnsi="Arial" w:cs="Arial"/>
          <w:sz w:val="20"/>
          <w:szCs w:val="20"/>
          <w:lang w:val="en-AU"/>
        </w:rPr>
        <w:t xml:space="preserve"> of $3.56 billion on the Pacific Highway upgrade, which will include </w:t>
      </w:r>
      <w:r w:rsidR="003644BD" w:rsidRPr="003644BD">
        <w:rPr>
          <w:rFonts w:ascii="Arial" w:hAnsi="Arial" w:cs="Arial"/>
          <w:sz w:val="20"/>
          <w:szCs w:val="20"/>
          <w:lang w:val="en-AU"/>
        </w:rPr>
        <w:t xml:space="preserve">$60.2 million </w:t>
      </w:r>
      <w:r w:rsidR="003644BD">
        <w:rPr>
          <w:rFonts w:ascii="Arial" w:hAnsi="Arial" w:cs="Arial"/>
          <w:sz w:val="20"/>
          <w:szCs w:val="20"/>
          <w:lang w:val="en-AU"/>
        </w:rPr>
        <w:t>for</w:t>
      </w:r>
      <w:r w:rsidR="003644BD" w:rsidRPr="003644BD">
        <w:rPr>
          <w:rFonts w:ascii="Arial" w:hAnsi="Arial" w:cs="Arial"/>
          <w:sz w:val="20"/>
          <w:szCs w:val="20"/>
          <w:lang w:val="en-AU"/>
        </w:rPr>
        <w:t xml:space="preserve"> local road projects</w:t>
      </w:r>
      <w:r w:rsidR="003644BD">
        <w:rPr>
          <w:rFonts w:ascii="Arial" w:hAnsi="Arial" w:cs="Arial"/>
          <w:sz w:val="20"/>
          <w:szCs w:val="20"/>
          <w:lang w:val="en-AU"/>
        </w:rPr>
        <w:t xml:space="preserve"> around the Port Macquarie region such as</w:t>
      </w:r>
      <w:r w:rsidR="003644BD" w:rsidRPr="003644BD">
        <w:rPr>
          <w:rFonts w:ascii="Arial" w:hAnsi="Arial" w:cs="Arial"/>
          <w:sz w:val="20"/>
          <w:szCs w:val="20"/>
          <w:lang w:val="en-AU"/>
        </w:rPr>
        <w:t xml:space="preserve"> </w:t>
      </w:r>
      <w:r w:rsidR="0066085A">
        <w:rPr>
          <w:rFonts w:ascii="Arial" w:hAnsi="Arial" w:cs="Arial"/>
          <w:sz w:val="20"/>
          <w:szCs w:val="20"/>
          <w:lang w:val="en-AU"/>
        </w:rPr>
        <w:t xml:space="preserve">the </w:t>
      </w:r>
      <w:r w:rsidR="003644BD" w:rsidRPr="003644BD">
        <w:rPr>
          <w:rFonts w:ascii="Arial" w:hAnsi="Arial" w:cs="Arial"/>
          <w:sz w:val="20"/>
          <w:szCs w:val="20"/>
          <w:lang w:val="en-AU"/>
        </w:rPr>
        <w:t>$31 million</w:t>
      </w:r>
      <w:r w:rsidR="0066085A">
        <w:rPr>
          <w:rFonts w:ascii="Arial" w:hAnsi="Arial" w:cs="Arial"/>
          <w:sz w:val="20"/>
          <w:szCs w:val="20"/>
          <w:lang w:val="en-AU"/>
        </w:rPr>
        <w:t xml:space="preserve"> project </w:t>
      </w:r>
      <w:r w:rsidR="003644BD" w:rsidRPr="003644BD">
        <w:rPr>
          <w:rFonts w:ascii="Arial" w:hAnsi="Arial" w:cs="Arial"/>
          <w:sz w:val="20"/>
          <w:szCs w:val="20"/>
          <w:lang w:val="en-AU"/>
        </w:rPr>
        <w:t>to complete the dual carriageway.</w:t>
      </w:r>
    </w:p>
    <w:p w:rsidR="003644BD" w:rsidRDefault="003644BD" w:rsidP="003644BD">
      <w:pPr>
        <w:rPr>
          <w:rFonts w:ascii="Arial" w:hAnsi="Arial" w:cs="Arial"/>
          <w:sz w:val="20"/>
          <w:szCs w:val="20"/>
          <w:lang w:val="en-AU"/>
        </w:rPr>
      </w:pPr>
    </w:p>
    <w:p w:rsidR="003644BD" w:rsidRPr="003644BD" w:rsidRDefault="003644BD" w:rsidP="003644BD">
      <w:pPr>
        <w:rPr>
          <w:rFonts w:ascii="Arial" w:hAnsi="Arial" w:cs="Arial"/>
          <w:sz w:val="20"/>
          <w:szCs w:val="20"/>
          <w:lang w:val="en-AU"/>
        </w:rPr>
      </w:pPr>
      <w:r w:rsidRPr="003644BD">
        <w:rPr>
          <w:rFonts w:ascii="Arial" w:hAnsi="Arial" w:cs="Arial"/>
          <w:sz w:val="20"/>
          <w:szCs w:val="20"/>
          <w:lang w:val="en-AU"/>
        </w:rPr>
        <w:t xml:space="preserve">“They have just completed </w:t>
      </w:r>
      <w:r w:rsidR="0066085A">
        <w:rPr>
          <w:rFonts w:ascii="Arial" w:hAnsi="Arial" w:cs="Arial"/>
          <w:sz w:val="20"/>
          <w:szCs w:val="20"/>
          <w:lang w:val="en-AU"/>
        </w:rPr>
        <w:t>a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 $20 million upgrade of road stretching between Port Macquarie</w:t>
      </w:r>
      <w:r w:rsidR="0066085A">
        <w:rPr>
          <w:rFonts w:ascii="Arial" w:hAnsi="Arial" w:cs="Arial"/>
          <w:sz w:val="20"/>
          <w:szCs w:val="20"/>
          <w:lang w:val="en-AU"/>
        </w:rPr>
        <w:t xml:space="preserve"> CBD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 and the Pacific </w:t>
      </w:r>
      <w:r>
        <w:rPr>
          <w:rFonts w:ascii="Arial" w:hAnsi="Arial" w:cs="Arial"/>
          <w:sz w:val="20"/>
          <w:szCs w:val="20"/>
          <w:lang w:val="en-AU"/>
        </w:rPr>
        <w:t>Highway</w:t>
      </w:r>
      <w:r w:rsidRPr="003644BD">
        <w:rPr>
          <w:rFonts w:ascii="Arial" w:hAnsi="Arial" w:cs="Arial"/>
          <w:sz w:val="20"/>
          <w:szCs w:val="20"/>
          <w:lang w:val="en-AU"/>
        </w:rPr>
        <w:t>. It looks very nice and is very functional</w:t>
      </w:r>
      <w:r>
        <w:rPr>
          <w:rFonts w:ascii="Arial" w:hAnsi="Arial" w:cs="Arial"/>
          <w:sz w:val="20"/>
          <w:szCs w:val="20"/>
          <w:lang w:val="en-AU"/>
        </w:rPr>
        <w:t xml:space="preserve"> for the town,</w:t>
      </w:r>
      <w:r w:rsidRPr="003644BD">
        <w:rPr>
          <w:rFonts w:ascii="Arial" w:hAnsi="Arial" w:cs="Arial"/>
          <w:sz w:val="20"/>
          <w:szCs w:val="20"/>
          <w:lang w:val="en-AU"/>
        </w:rPr>
        <w:t xml:space="preserve">” </w:t>
      </w:r>
      <w:r>
        <w:rPr>
          <w:rFonts w:ascii="Arial" w:hAnsi="Arial" w:cs="Arial"/>
          <w:sz w:val="20"/>
          <w:szCs w:val="20"/>
          <w:lang w:val="en-AU"/>
        </w:rPr>
        <w:t>remarked Ms Deland.</w:t>
      </w:r>
    </w:p>
    <w:p w:rsidR="00D44DFD" w:rsidRDefault="00D44DFD" w:rsidP="003644BD">
      <w:pPr>
        <w:rPr>
          <w:rFonts w:ascii="Arial" w:hAnsi="Arial" w:cs="Arial"/>
          <w:sz w:val="20"/>
          <w:szCs w:val="20"/>
          <w:lang w:val="en-AU"/>
        </w:rPr>
      </w:pPr>
    </w:p>
    <w:p w:rsidR="00BE74EB" w:rsidRDefault="00F64F6A" w:rsidP="003644B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The local Port Macquarie Hastings Hockey Association </w:t>
      </w:r>
      <w:proofErr w:type="gramStart"/>
      <w:r w:rsidR="00B717AA">
        <w:rPr>
          <w:rFonts w:ascii="Arial" w:hAnsi="Arial" w:cs="Arial"/>
          <w:sz w:val="20"/>
          <w:szCs w:val="20"/>
          <w:lang w:val="en-AU"/>
        </w:rPr>
        <w:t>are</w:t>
      </w:r>
      <w:proofErr w:type="gramEnd"/>
      <w:r w:rsidR="00B717AA">
        <w:rPr>
          <w:rFonts w:ascii="Arial" w:hAnsi="Arial" w:cs="Arial"/>
          <w:sz w:val="20"/>
          <w:szCs w:val="20"/>
          <w:lang w:val="en-AU"/>
        </w:rPr>
        <w:t xml:space="preserve"> also receiving a </w:t>
      </w:r>
      <w:r>
        <w:rPr>
          <w:rFonts w:ascii="Arial" w:hAnsi="Arial" w:cs="Arial"/>
          <w:sz w:val="20"/>
          <w:szCs w:val="20"/>
          <w:lang w:val="en-AU"/>
        </w:rPr>
        <w:t xml:space="preserve">much needed cash injection </w:t>
      </w:r>
      <w:r w:rsidR="00B717AA">
        <w:rPr>
          <w:rFonts w:ascii="Arial" w:hAnsi="Arial" w:cs="Arial"/>
          <w:sz w:val="20"/>
          <w:szCs w:val="20"/>
          <w:lang w:val="en-AU"/>
        </w:rPr>
        <w:t xml:space="preserve">with </w:t>
      </w:r>
      <w:r w:rsidR="00E00F12">
        <w:rPr>
          <w:rFonts w:ascii="Arial" w:hAnsi="Arial" w:cs="Arial"/>
          <w:sz w:val="20"/>
          <w:szCs w:val="20"/>
          <w:lang w:val="en-AU"/>
        </w:rPr>
        <w:t xml:space="preserve">federal funding </w:t>
      </w:r>
      <w:r>
        <w:rPr>
          <w:rFonts w:ascii="Arial" w:hAnsi="Arial" w:cs="Arial"/>
          <w:sz w:val="20"/>
          <w:szCs w:val="20"/>
          <w:lang w:val="en-AU"/>
        </w:rPr>
        <w:t xml:space="preserve">to the tune </w:t>
      </w:r>
      <w:r w:rsidR="00E00F12">
        <w:rPr>
          <w:rFonts w:ascii="Arial" w:hAnsi="Arial" w:cs="Arial"/>
          <w:sz w:val="20"/>
          <w:szCs w:val="20"/>
          <w:lang w:val="en-AU"/>
        </w:rPr>
        <w:t xml:space="preserve">of </w:t>
      </w:r>
      <w:r w:rsidR="00B717AA">
        <w:rPr>
          <w:rFonts w:ascii="Arial" w:hAnsi="Arial" w:cs="Arial"/>
          <w:sz w:val="20"/>
          <w:szCs w:val="20"/>
          <w:lang w:val="en-AU"/>
        </w:rPr>
        <w:t xml:space="preserve">$1.8 million retiring their outstanding $320,000 debt. </w:t>
      </w:r>
    </w:p>
    <w:p w:rsidR="00BE74EB" w:rsidRDefault="00BE74EB" w:rsidP="003644BD">
      <w:pPr>
        <w:rPr>
          <w:rFonts w:ascii="Arial" w:hAnsi="Arial" w:cs="Arial"/>
          <w:sz w:val="20"/>
          <w:szCs w:val="20"/>
          <w:lang w:val="en-AU"/>
        </w:rPr>
      </w:pPr>
    </w:p>
    <w:p w:rsidR="00B717AA" w:rsidRDefault="00F64F6A" w:rsidP="003644B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Additionally, many local sporting facilities are receiving a face-lift </w:t>
      </w:r>
      <w:r w:rsidR="0009089C">
        <w:rPr>
          <w:rFonts w:ascii="Arial" w:hAnsi="Arial" w:cs="Arial"/>
          <w:sz w:val="20"/>
          <w:szCs w:val="20"/>
          <w:lang w:val="en-AU"/>
        </w:rPr>
        <w:t>including an</w:t>
      </w:r>
      <w:r w:rsidR="00B717AA">
        <w:rPr>
          <w:rFonts w:ascii="Arial" w:hAnsi="Arial" w:cs="Arial"/>
          <w:sz w:val="20"/>
          <w:szCs w:val="20"/>
          <w:lang w:val="en-AU"/>
        </w:rPr>
        <w:t xml:space="preserve"> upgrade </w:t>
      </w:r>
      <w:r w:rsidR="0009089C">
        <w:rPr>
          <w:rFonts w:ascii="Arial" w:hAnsi="Arial" w:cs="Arial"/>
          <w:sz w:val="20"/>
          <w:szCs w:val="20"/>
          <w:lang w:val="en-AU"/>
        </w:rPr>
        <w:t xml:space="preserve">of </w:t>
      </w:r>
      <w:r w:rsidR="00B717AA">
        <w:rPr>
          <w:rFonts w:ascii="Arial" w:hAnsi="Arial" w:cs="Arial"/>
          <w:sz w:val="20"/>
          <w:szCs w:val="20"/>
          <w:lang w:val="en-AU"/>
        </w:rPr>
        <w:t xml:space="preserve">the Wayne Richards Park complex, </w:t>
      </w:r>
      <w:r w:rsidR="0009089C">
        <w:rPr>
          <w:rFonts w:ascii="Arial" w:hAnsi="Arial" w:cs="Arial"/>
          <w:sz w:val="20"/>
          <w:szCs w:val="20"/>
          <w:lang w:val="en-AU"/>
        </w:rPr>
        <w:t xml:space="preserve">which is expected to house a </w:t>
      </w:r>
      <w:r w:rsidR="00B51E3D">
        <w:rPr>
          <w:rFonts w:ascii="Arial" w:hAnsi="Arial" w:cs="Arial"/>
          <w:sz w:val="20"/>
          <w:szCs w:val="20"/>
          <w:lang w:val="en-AU"/>
        </w:rPr>
        <w:t>modern</w:t>
      </w:r>
      <w:r w:rsidR="00B717AA">
        <w:rPr>
          <w:rFonts w:ascii="Arial" w:hAnsi="Arial" w:cs="Arial"/>
          <w:sz w:val="20"/>
          <w:szCs w:val="20"/>
          <w:lang w:val="en-AU"/>
        </w:rPr>
        <w:t xml:space="preserve"> combined AFL/cricket oval and all-weather athletics track.</w:t>
      </w:r>
    </w:p>
    <w:p w:rsidR="00E00F12" w:rsidRDefault="00E00F12" w:rsidP="003644BD">
      <w:pPr>
        <w:rPr>
          <w:rFonts w:ascii="Arial" w:hAnsi="Arial" w:cs="Arial"/>
          <w:sz w:val="20"/>
          <w:szCs w:val="20"/>
          <w:lang w:val="en-AU"/>
        </w:rPr>
      </w:pPr>
    </w:p>
    <w:p w:rsidR="00E00F12" w:rsidRDefault="0009089C" w:rsidP="003644B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A further </w:t>
      </w:r>
      <w:r w:rsidR="00E00F12">
        <w:rPr>
          <w:rFonts w:ascii="Arial" w:hAnsi="Arial" w:cs="Arial"/>
          <w:sz w:val="20"/>
          <w:szCs w:val="20"/>
          <w:lang w:val="en-AU"/>
        </w:rPr>
        <w:t xml:space="preserve">$1 million </w:t>
      </w:r>
      <w:r>
        <w:rPr>
          <w:rFonts w:ascii="Arial" w:hAnsi="Arial" w:cs="Arial"/>
          <w:sz w:val="20"/>
          <w:szCs w:val="20"/>
          <w:lang w:val="en-AU"/>
        </w:rPr>
        <w:t>will go to improve pedestrian safety and access of the Port Macquarie foreshore which is o</w:t>
      </w:r>
      <w:r w:rsidR="00BE74EB">
        <w:rPr>
          <w:rFonts w:ascii="Arial" w:hAnsi="Arial" w:cs="Arial"/>
          <w:sz w:val="20"/>
          <w:szCs w:val="20"/>
          <w:lang w:val="en-AU"/>
        </w:rPr>
        <w:t xml:space="preserve">ne of </w:t>
      </w:r>
      <w:r w:rsidR="00E00F12">
        <w:rPr>
          <w:rFonts w:ascii="Arial" w:hAnsi="Arial" w:cs="Arial"/>
          <w:sz w:val="20"/>
          <w:szCs w:val="20"/>
          <w:lang w:val="en-AU"/>
        </w:rPr>
        <w:t xml:space="preserve">the town’s most popular meeting spots. </w:t>
      </w:r>
      <w:r w:rsidR="00BE74EB">
        <w:rPr>
          <w:rFonts w:ascii="Arial" w:hAnsi="Arial" w:cs="Arial"/>
          <w:sz w:val="20"/>
          <w:szCs w:val="20"/>
          <w:lang w:val="en-AU"/>
        </w:rPr>
        <w:t>From the funding</w:t>
      </w:r>
      <w:r>
        <w:rPr>
          <w:rFonts w:ascii="Arial" w:hAnsi="Arial" w:cs="Arial"/>
          <w:sz w:val="20"/>
          <w:szCs w:val="20"/>
          <w:lang w:val="en-AU"/>
        </w:rPr>
        <w:t>,</w:t>
      </w:r>
      <w:r w:rsidR="00BE74EB">
        <w:rPr>
          <w:rFonts w:ascii="Arial" w:hAnsi="Arial" w:cs="Arial"/>
          <w:sz w:val="20"/>
          <w:szCs w:val="20"/>
          <w:lang w:val="en-AU"/>
        </w:rPr>
        <w:t xml:space="preserve"> a bridge over the Kooloonbung Creek will constructed as well as appropriate lighting along the footpaths.</w:t>
      </w:r>
    </w:p>
    <w:p w:rsidR="00B717AA" w:rsidRDefault="00B717AA" w:rsidP="003644BD">
      <w:pPr>
        <w:rPr>
          <w:rFonts w:ascii="Arial" w:hAnsi="Arial" w:cs="Arial"/>
          <w:sz w:val="20"/>
          <w:szCs w:val="20"/>
          <w:lang w:val="en-AU"/>
        </w:rPr>
      </w:pPr>
    </w:p>
    <w:p w:rsidR="00B717AA" w:rsidRDefault="00EE60AB" w:rsidP="0066085A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The Federal G</w:t>
      </w:r>
      <w:r w:rsidR="0066085A">
        <w:rPr>
          <w:rFonts w:ascii="Arial" w:hAnsi="Arial" w:cs="Arial"/>
          <w:sz w:val="20"/>
          <w:szCs w:val="20"/>
          <w:lang w:val="en-AU"/>
        </w:rPr>
        <w:t xml:space="preserve">overnment’s decision to </w:t>
      </w:r>
      <w:r w:rsidR="0009089C">
        <w:rPr>
          <w:rFonts w:ascii="Arial" w:hAnsi="Arial" w:cs="Arial"/>
          <w:sz w:val="20"/>
          <w:szCs w:val="20"/>
          <w:lang w:val="en-AU"/>
        </w:rPr>
        <w:t>support</w:t>
      </w:r>
      <w:r w:rsidR="00BE74EB">
        <w:rPr>
          <w:rFonts w:ascii="Arial" w:hAnsi="Arial" w:cs="Arial"/>
          <w:sz w:val="20"/>
          <w:szCs w:val="20"/>
          <w:lang w:val="en-AU"/>
        </w:rPr>
        <w:t xml:space="preserve"> these multiple improvements </w:t>
      </w:r>
      <w:r>
        <w:rPr>
          <w:rFonts w:ascii="Arial" w:hAnsi="Arial" w:cs="Arial"/>
          <w:sz w:val="20"/>
          <w:szCs w:val="20"/>
          <w:lang w:val="en-AU"/>
        </w:rPr>
        <w:t xml:space="preserve">will </w:t>
      </w:r>
      <w:r w:rsidR="00B717AA">
        <w:rPr>
          <w:rFonts w:ascii="Arial" w:hAnsi="Arial" w:cs="Arial"/>
          <w:sz w:val="20"/>
          <w:szCs w:val="20"/>
          <w:lang w:val="en-AU"/>
        </w:rPr>
        <w:t>aid</w:t>
      </w:r>
      <w:r w:rsidR="0066085A">
        <w:rPr>
          <w:rFonts w:ascii="Arial" w:hAnsi="Arial" w:cs="Arial"/>
          <w:sz w:val="20"/>
          <w:szCs w:val="20"/>
          <w:lang w:val="en-AU"/>
        </w:rPr>
        <w:t xml:space="preserve"> Port Macquarie’s </w:t>
      </w:r>
      <w:r>
        <w:rPr>
          <w:rFonts w:ascii="Arial" w:hAnsi="Arial" w:cs="Arial"/>
          <w:sz w:val="20"/>
          <w:szCs w:val="20"/>
          <w:lang w:val="en-AU"/>
        </w:rPr>
        <w:t xml:space="preserve">growing population, which is </w:t>
      </w:r>
      <w:r w:rsidR="00F85759">
        <w:rPr>
          <w:rFonts w:ascii="Arial" w:hAnsi="Arial" w:cs="Arial"/>
          <w:sz w:val="20"/>
          <w:szCs w:val="20"/>
          <w:lang w:val="en-AU"/>
        </w:rPr>
        <w:t>forecasted</w:t>
      </w:r>
      <w:r w:rsidR="0066085A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to reach around 100</w:t>
      </w:r>
      <w:r w:rsidR="0066085A">
        <w:rPr>
          <w:rFonts w:ascii="Arial" w:hAnsi="Arial" w:cs="Arial"/>
          <w:sz w:val="20"/>
          <w:szCs w:val="20"/>
          <w:lang w:val="en-AU"/>
        </w:rPr>
        <w:t xml:space="preserve">,000 </w:t>
      </w:r>
      <w:r>
        <w:rPr>
          <w:rFonts w:ascii="Arial" w:hAnsi="Arial" w:cs="Arial"/>
          <w:sz w:val="20"/>
          <w:szCs w:val="20"/>
          <w:lang w:val="en-AU"/>
        </w:rPr>
        <w:t>residents</w:t>
      </w:r>
      <w:r w:rsidR="0066085A">
        <w:rPr>
          <w:rFonts w:ascii="Arial" w:hAnsi="Arial" w:cs="Arial"/>
          <w:sz w:val="20"/>
          <w:szCs w:val="20"/>
          <w:lang w:val="en-AU"/>
        </w:rPr>
        <w:t xml:space="preserve"> in the next 20 years.</w:t>
      </w:r>
      <w:r w:rsidR="0066085A" w:rsidRPr="00F85759">
        <w:rPr>
          <w:rFonts w:ascii="Arial" w:hAnsi="Arial" w:cs="Arial"/>
          <w:sz w:val="20"/>
          <w:szCs w:val="20"/>
          <w:lang w:val="en-AU"/>
        </w:rPr>
        <w:t xml:space="preserve"> </w:t>
      </w:r>
    </w:p>
    <w:p w:rsidR="00B717AA" w:rsidRDefault="00B717AA" w:rsidP="0066085A">
      <w:pPr>
        <w:rPr>
          <w:rFonts w:ascii="Arial" w:hAnsi="Arial" w:cs="Arial"/>
          <w:sz w:val="20"/>
          <w:szCs w:val="20"/>
          <w:lang w:val="en-AU"/>
        </w:rPr>
      </w:pPr>
    </w:p>
    <w:p w:rsidR="00EE60AB" w:rsidRDefault="0066085A" w:rsidP="0066085A">
      <w:pPr>
        <w:rPr>
          <w:rFonts w:ascii="Arial" w:hAnsi="Arial" w:cs="Arial"/>
          <w:sz w:val="20"/>
          <w:szCs w:val="20"/>
          <w:lang w:val="en-AU"/>
        </w:rPr>
      </w:pPr>
      <w:r w:rsidRPr="00F85759">
        <w:rPr>
          <w:rFonts w:ascii="Arial" w:hAnsi="Arial" w:cs="Arial"/>
          <w:sz w:val="20"/>
          <w:szCs w:val="20"/>
          <w:lang w:val="en-AU"/>
        </w:rPr>
        <w:lastRenderedPageBreak/>
        <w:t>“As the town grows, so will the need for newer facilities which will in turn bring in working families that will help stimulate the property market</w:t>
      </w:r>
      <w:r w:rsidR="00EE60AB">
        <w:rPr>
          <w:rFonts w:ascii="Arial" w:hAnsi="Arial" w:cs="Arial"/>
          <w:sz w:val="20"/>
          <w:szCs w:val="20"/>
          <w:lang w:val="en-AU"/>
        </w:rPr>
        <w:t xml:space="preserve"> and local economy,” said Ms Deland.</w:t>
      </w:r>
    </w:p>
    <w:p w:rsidR="00EE60AB" w:rsidRDefault="00EE60AB" w:rsidP="0066085A">
      <w:pPr>
        <w:rPr>
          <w:rFonts w:ascii="Arial" w:hAnsi="Arial" w:cs="Arial"/>
          <w:sz w:val="20"/>
          <w:szCs w:val="20"/>
          <w:lang w:val="en-AU"/>
        </w:rPr>
      </w:pPr>
    </w:p>
    <w:p w:rsidR="0066085A" w:rsidRPr="00F85759" w:rsidRDefault="0066085A" w:rsidP="0066085A">
      <w:pPr>
        <w:rPr>
          <w:rFonts w:ascii="Arial" w:hAnsi="Arial" w:cs="Arial"/>
          <w:sz w:val="20"/>
          <w:szCs w:val="20"/>
          <w:lang w:val="en-AU"/>
        </w:rPr>
      </w:pPr>
      <w:r w:rsidRPr="00F85759">
        <w:rPr>
          <w:rFonts w:ascii="Arial" w:hAnsi="Arial" w:cs="Arial"/>
          <w:sz w:val="20"/>
          <w:szCs w:val="20"/>
          <w:lang w:val="en-AU"/>
        </w:rPr>
        <w:t xml:space="preserve">“Our market is predominately retirees and empty nesters,” </w:t>
      </w:r>
      <w:r w:rsidR="00BE74EB">
        <w:rPr>
          <w:rFonts w:ascii="Arial" w:hAnsi="Arial" w:cs="Arial"/>
          <w:sz w:val="20"/>
          <w:szCs w:val="20"/>
          <w:lang w:val="en-AU"/>
        </w:rPr>
        <w:t>said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 Ms Deland, “and they </w:t>
      </w:r>
      <w:r w:rsidR="00BE74EB">
        <w:rPr>
          <w:rFonts w:ascii="Arial" w:hAnsi="Arial" w:cs="Arial"/>
          <w:sz w:val="20"/>
          <w:szCs w:val="20"/>
          <w:lang w:val="en-AU"/>
        </w:rPr>
        <w:t>come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 here because of the regions fantastic </w:t>
      </w:r>
      <w:r w:rsidR="00EE60AB">
        <w:rPr>
          <w:rFonts w:ascii="Arial" w:hAnsi="Arial" w:cs="Arial"/>
          <w:sz w:val="20"/>
          <w:szCs w:val="20"/>
          <w:lang w:val="en-AU"/>
        </w:rPr>
        <w:t xml:space="preserve">temperate </w:t>
      </w:r>
      <w:r w:rsidRPr="00F85759">
        <w:rPr>
          <w:rFonts w:ascii="Arial" w:hAnsi="Arial" w:cs="Arial"/>
          <w:sz w:val="20"/>
          <w:szCs w:val="20"/>
          <w:lang w:val="en-AU"/>
        </w:rPr>
        <w:t>climate</w:t>
      </w:r>
      <w:r w:rsidR="00EE60AB">
        <w:rPr>
          <w:rFonts w:ascii="Arial" w:hAnsi="Arial" w:cs="Arial"/>
          <w:sz w:val="20"/>
          <w:szCs w:val="20"/>
          <w:lang w:val="en-AU"/>
        </w:rPr>
        <w:t>, holiday seaside lifestyle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 and </w:t>
      </w:r>
      <w:r w:rsidR="00EE60AB">
        <w:rPr>
          <w:rFonts w:ascii="Arial" w:hAnsi="Arial" w:cs="Arial"/>
          <w:sz w:val="20"/>
          <w:szCs w:val="20"/>
          <w:lang w:val="en-AU"/>
        </w:rPr>
        <w:t xml:space="preserve">the </w:t>
      </w:r>
      <w:r w:rsidR="00BE74EB">
        <w:rPr>
          <w:rFonts w:ascii="Arial" w:hAnsi="Arial" w:cs="Arial"/>
          <w:sz w:val="20"/>
          <w:szCs w:val="20"/>
          <w:lang w:val="en-AU"/>
        </w:rPr>
        <w:t>affordable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 housing.”</w:t>
      </w:r>
    </w:p>
    <w:p w:rsidR="0066085A" w:rsidRPr="00F85759" w:rsidRDefault="0066085A" w:rsidP="0066085A">
      <w:pPr>
        <w:rPr>
          <w:rFonts w:ascii="Arial" w:hAnsi="Arial" w:cs="Arial"/>
          <w:sz w:val="20"/>
          <w:szCs w:val="20"/>
          <w:lang w:val="en-AU"/>
        </w:rPr>
      </w:pPr>
    </w:p>
    <w:p w:rsidR="00BE74EB" w:rsidRPr="00F85759" w:rsidRDefault="00BE74EB" w:rsidP="00BE74EB">
      <w:pPr>
        <w:rPr>
          <w:rFonts w:ascii="Arial" w:hAnsi="Arial" w:cs="Arial"/>
          <w:sz w:val="20"/>
          <w:szCs w:val="20"/>
          <w:lang w:val="en-AU"/>
        </w:rPr>
      </w:pPr>
      <w:r w:rsidRPr="00F85759">
        <w:rPr>
          <w:rFonts w:ascii="Arial" w:hAnsi="Arial" w:cs="Arial"/>
          <w:sz w:val="20"/>
          <w:szCs w:val="20"/>
          <w:lang w:val="en-AU"/>
        </w:rPr>
        <w:t>“</w:t>
      </w:r>
      <w:r>
        <w:rPr>
          <w:rFonts w:ascii="Arial" w:hAnsi="Arial" w:cs="Arial"/>
          <w:sz w:val="20"/>
          <w:szCs w:val="20"/>
          <w:lang w:val="en-AU"/>
        </w:rPr>
        <w:t>Lewis Land G</w:t>
      </w:r>
      <w:r w:rsidRPr="00F85759">
        <w:rPr>
          <w:rFonts w:ascii="Arial" w:hAnsi="Arial" w:cs="Arial"/>
          <w:sz w:val="20"/>
          <w:szCs w:val="20"/>
          <w:lang w:val="en-AU"/>
        </w:rPr>
        <w:t>roup</w:t>
      </w:r>
      <w:r>
        <w:rPr>
          <w:rFonts w:ascii="Arial" w:hAnsi="Arial" w:cs="Arial"/>
          <w:sz w:val="20"/>
          <w:szCs w:val="20"/>
          <w:lang w:val="en-AU"/>
        </w:rPr>
        <w:t>’s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‘</w:t>
      </w:r>
      <w:r w:rsidRPr="00F85759">
        <w:rPr>
          <w:rFonts w:ascii="Arial" w:hAnsi="Arial" w:cs="Arial"/>
          <w:sz w:val="20"/>
          <w:szCs w:val="20"/>
          <w:lang w:val="en-AU"/>
        </w:rPr>
        <w:t>Sovereign Hills</w:t>
      </w:r>
      <w:r>
        <w:rPr>
          <w:rFonts w:ascii="Arial" w:hAnsi="Arial" w:cs="Arial"/>
          <w:sz w:val="20"/>
          <w:szCs w:val="20"/>
          <w:lang w:val="en-AU"/>
        </w:rPr>
        <w:t>’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 is </w:t>
      </w:r>
      <w:r>
        <w:rPr>
          <w:rFonts w:ascii="Arial" w:hAnsi="Arial" w:cs="Arial"/>
          <w:sz w:val="20"/>
          <w:szCs w:val="20"/>
          <w:lang w:val="en-AU"/>
        </w:rPr>
        <w:t>a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 new </w:t>
      </w:r>
      <w:r>
        <w:rPr>
          <w:rFonts w:ascii="Arial" w:hAnsi="Arial" w:cs="Arial"/>
          <w:sz w:val="20"/>
          <w:szCs w:val="20"/>
          <w:lang w:val="en-AU"/>
        </w:rPr>
        <w:t xml:space="preserve">residential 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estate scheduled </w:t>
      </w:r>
      <w:r>
        <w:rPr>
          <w:rFonts w:ascii="Arial" w:hAnsi="Arial" w:cs="Arial"/>
          <w:sz w:val="20"/>
          <w:szCs w:val="20"/>
          <w:lang w:val="en-AU"/>
        </w:rPr>
        <w:t xml:space="preserve">for construction and is expected 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to </w:t>
      </w:r>
      <w:r>
        <w:rPr>
          <w:rFonts w:ascii="Arial" w:hAnsi="Arial" w:cs="Arial"/>
          <w:sz w:val="20"/>
          <w:szCs w:val="20"/>
          <w:lang w:val="en-AU"/>
        </w:rPr>
        <w:t>house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 xml:space="preserve">around </w:t>
      </w:r>
      <w:r w:rsidRPr="00F85759">
        <w:rPr>
          <w:rFonts w:ascii="Arial" w:hAnsi="Arial" w:cs="Arial"/>
          <w:sz w:val="20"/>
          <w:szCs w:val="20"/>
          <w:lang w:val="en-AU"/>
        </w:rPr>
        <w:t>3,500 new homes and apartments</w:t>
      </w:r>
      <w:r>
        <w:rPr>
          <w:rFonts w:ascii="Arial" w:hAnsi="Arial" w:cs="Arial"/>
          <w:sz w:val="20"/>
          <w:szCs w:val="20"/>
          <w:lang w:val="en-AU"/>
        </w:rPr>
        <w:t>,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 just nine kilometres west of the CBD,” </w:t>
      </w:r>
      <w:r>
        <w:rPr>
          <w:rFonts w:ascii="Arial" w:hAnsi="Arial" w:cs="Arial"/>
          <w:sz w:val="20"/>
          <w:szCs w:val="20"/>
          <w:lang w:val="en-AU"/>
        </w:rPr>
        <w:t>explained</w:t>
      </w:r>
      <w:r w:rsidRPr="00F85759">
        <w:rPr>
          <w:rFonts w:ascii="Arial" w:hAnsi="Arial" w:cs="Arial"/>
          <w:sz w:val="20"/>
          <w:szCs w:val="20"/>
          <w:lang w:val="en-AU"/>
        </w:rPr>
        <w:t xml:space="preserve"> Ms Deland. </w:t>
      </w:r>
    </w:p>
    <w:p w:rsidR="00BE74EB" w:rsidRDefault="00BE74EB" w:rsidP="0066085A">
      <w:pPr>
        <w:rPr>
          <w:rFonts w:ascii="Arial" w:hAnsi="Arial" w:cs="Arial"/>
          <w:sz w:val="20"/>
          <w:szCs w:val="20"/>
          <w:lang w:val="en-AU"/>
        </w:rPr>
      </w:pPr>
    </w:p>
    <w:p w:rsidR="0066085A" w:rsidRDefault="00BE74EB" w:rsidP="003644B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In addition, land sales</w:t>
      </w:r>
      <w:r w:rsidR="0066085A" w:rsidRPr="00F85759">
        <w:rPr>
          <w:rFonts w:ascii="Arial" w:hAnsi="Arial" w:cs="Arial"/>
          <w:sz w:val="20"/>
          <w:szCs w:val="20"/>
          <w:lang w:val="en-AU"/>
        </w:rPr>
        <w:t xml:space="preserve"> in </w:t>
      </w:r>
      <w:r>
        <w:rPr>
          <w:rFonts w:ascii="Arial" w:hAnsi="Arial" w:cs="Arial"/>
          <w:sz w:val="20"/>
          <w:szCs w:val="20"/>
          <w:lang w:val="en-AU"/>
        </w:rPr>
        <w:t>‘</w:t>
      </w:r>
      <w:r w:rsidR="0066085A" w:rsidRPr="00F85759">
        <w:rPr>
          <w:rFonts w:ascii="Arial" w:hAnsi="Arial" w:cs="Arial"/>
          <w:sz w:val="20"/>
          <w:szCs w:val="20"/>
          <w:lang w:val="en-AU"/>
        </w:rPr>
        <w:t>Banksia Grove</w:t>
      </w:r>
      <w:r>
        <w:rPr>
          <w:rFonts w:ascii="Arial" w:hAnsi="Arial" w:cs="Arial"/>
          <w:sz w:val="20"/>
          <w:szCs w:val="20"/>
          <w:lang w:val="en-AU"/>
        </w:rPr>
        <w:t>,’</w:t>
      </w:r>
      <w:r w:rsidR="0066085A" w:rsidRPr="00F85759">
        <w:rPr>
          <w:rFonts w:ascii="Arial" w:hAnsi="Arial" w:cs="Arial"/>
          <w:sz w:val="20"/>
          <w:szCs w:val="20"/>
          <w:lang w:val="en-AU"/>
        </w:rPr>
        <w:t xml:space="preserve"> just three kilometres from </w:t>
      </w:r>
      <w:r w:rsidR="00F85759" w:rsidRPr="00F85759">
        <w:rPr>
          <w:rFonts w:ascii="Arial" w:hAnsi="Arial" w:cs="Arial"/>
          <w:sz w:val="20"/>
          <w:szCs w:val="20"/>
          <w:lang w:val="en-AU"/>
        </w:rPr>
        <w:t xml:space="preserve">Port Macquarie’s </w:t>
      </w:r>
      <w:r w:rsidR="0066085A" w:rsidRPr="00F85759">
        <w:rPr>
          <w:rFonts w:ascii="Arial" w:hAnsi="Arial" w:cs="Arial"/>
          <w:sz w:val="20"/>
          <w:szCs w:val="20"/>
          <w:lang w:val="en-AU"/>
        </w:rPr>
        <w:t>CBD</w:t>
      </w:r>
      <w:r w:rsidR="00F85759">
        <w:rPr>
          <w:rFonts w:ascii="Arial" w:hAnsi="Arial" w:cs="Arial"/>
          <w:sz w:val="20"/>
          <w:szCs w:val="20"/>
          <w:lang w:val="en-AU"/>
        </w:rPr>
        <w:t>,</w:t>
      </w:r>
      <w:r w:rsidR="0066085A" w:rsidRPr="00F85759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start</w:t>
      </w:r>
      <w:r w:rsidR="00F85759" w:rsidRPr="00F85759">
        <w:rPr>
          <w:rFonts w:ascii="Arial" w:hAnsi="Arial" w:cs="Arial"/>
          <w:sz w:val="20"/>
          <w:szCs w:val="20"/>
          <w:lang w:val="en-AU"/>
        </w:rPr>
        <w:t xml:space="preserve"> from </w:t>
      </w:r>
      <w:r>
        <w:rPr>
          <w:rFonts w:ascii="Arial" w:hAnsi="Arial" w:cs="Arial"/>
          <w:sz w:val="20"/>
          <w:szCs w:val="20"/>
          <w:lang w:val="en-AU"/>
        </w:rPr>
        <w:t xml:space="preserve">around </w:t>
      </w:r>
      <w:r w:rsidR="00F85759" w:rsidRPr="00F85759">
        <w:rPr>
          <w:rFonts w:ascii="Arial" w:hAnsi="Arial" w:cs="Arial"/>
          <w:sz w:val="20"/>
          <w:szCs w:val="20"/>
          <w:lang w:val="en-AU"/>
        </w:rPr>
        <w:t>$195,000 and range in size from</w:t>
      </w:r>
      <w:r w:rsidR="0066085A" w:rsidRPr="00F85759">
        <w:rPr>
          <w:rFonts w:ascii="Arial" w:hAnsi="Arial" w:cs="Arial"/>
          <w:sz w:val="20"/>
          <w:szCs w:val="20"/>
          <w:lang w:val="en-AU"/>
        </w:rPr>
        <w:t xml:space="preserve"> 555sqm to 7</w:t>
      </w:r>
      <w:r>
        <w:rPr>
          <w:rFonts w:ascii="Arial" w:hAnsi="Arial" w:cs="Arial"/>
          <w:sz w:val="20"/>
          <w:szCs w:val="20"/>
          <w:lang w:val="en-AU"/>
        </w:rPr>
        <w:t>39sqm.</w:t>
      </w:r>
    </w:p>
    <w:p w:rsidR="00BE74EB" w:rsidRDefault="00BE74EB" w:rsidP="003644BD">
      <w:pPr>
        <w:rPr>
          <w:rFonts w:ascii="Arial" w:hAnsi="Arial" w:cs="Arial"/>
          <w:sz w:val="20"/>
          <w:szCs w:val="20"/>
          <w:lang w:val="en-AU"/>
        </w:rPr>
      </w:pPr>
    </w:p>
    <w:p w:rsidR="00177CA3" w:rsidRPr="00235FA5" w:rsidRDefault="00177CA3" w:rsidP="005D0E89">
      <w:pPr>
        <w:spacing w:before="100" w:beforeAutospacing="1" w:after="100" w:afterAutospacing="1"/>
        <w:rPr>
          <w:rFonts w:ascii="Arial" w:hAnsi="Arial" w:cs="Arial"/>
          <w:b/>
          <w:sz w:val="20"/>
          <w:szCs w:val="20"/>
          <w:lang w:val="en-AU"/>
        </w:rPr>
      </w:pPr>
      <w:r w:rsidRPr="00235FA5">
        <w:rPr>
          <w:rFonts w:ascii="Arial" w:hAnsi="Arial" w:cs="Arial"/>
          <w:b/>
          <w:sz w:val="20"/>
          <w:szCs w:val="20"/>
          <w:lang w:val="en-AU"/>
        </w:rPr>
        <w:t xml:space="preserve">For more information about </w:t>
      </w:r>
      <w:r w:rsidR="009E0763">
        <w:rPr>
          <w:rFonts w:ascii="Arial" w:hAnsi="Arial" w:cs="Arial"/>
          <w:b/>
          <w:sz w:val="20"/>
          <w:szCs w:val="20"/>
          <w:lang w:val="en-AU"/>
        </w:rPr>
        <w:t>the improvements to the Port Macquarie region or general real estate advice in the area</w:t>
      </w:r>
      <w:r w:rsidRPr="00235FA5">
        <w:rPr>
          <w:rFonts w:ascii="Arial" w:hAnsi="Arial" w:cs="Arial"/>
          <w:b/>
          <w:sz w:val="20"/>
          <w:szCs w:val="20"/>
          <w:lang w:val="en-AU"/>
        </w:rPr>
        <w:t xml:space="preserve">, contact </w:t>
      </w:r>
      <w:r w:rsidR="009E0763">
        <w:rPr>
          <w:rFonts w:ascii="Arial" w:hAnsi="Arial" w:cs="Arial"/>
          <w:b/>
          <w:sz w:val="20"/>
          <w:szCs w:val="20"/>
          <w:lang w:val="en-AU"/>
        </w:rPr>
        <w:t>Diane</w:t>
      </w:r>
      <w:r w:rsidRPr="00235FA5">
        <w:rPr>
          <w:rFonts w:ascii="Arial" w:hAnsi="Arial" w:cs="Arial"/>
          <w:b/>
          <w:sz w:val="20"/>
          <w:szCs w:val="20"/>
          <w:lang w:val="en-AU"/>
        </w:rPr>
        <w:t xml:space="preserve"> </w:t>
      </w:r>
      <w:r w:rsidR="009E0763">
        <w:rPr>
          <w:rFonts w:ascii="Arial" w:hAnsi="Arial" w:cs="Arial"/>
          <w:b/>
          <w:sz w:val="20"/>
          <w:szCs w:val="20"/>
          <w:lang w:val="en-AU"/>
        </w:rPr>
        <w:t>Deland</w:t>
      </w:r>
      <w:r w:rsidRPr="00235FA5">
        <w:rPr>
          <w:rFonts w:ascii="Arial" w:hAnsi="Arial" w:cs="Arial"/>
          <w:b/>
          <w:sz w:val="20"/>
          <w:szCs w:val="20"/>
          <w:lang w:val="en-AU"/>
        </w:rPr>
        <w:t xml:space="preserve">, Raine &amp; Horne </w:t>
      </w:r>
      <w:r w:rsidR="009E0763">
        <w:rPr>
          <w:rFonts w:ascii="Arial" w:hAnsi="Arial" w:cs="Arial"/>
          <w:b/>
          <w:sz w:val="20"/>
          <w:szCs w:val="20"/>
          <w:lang w:val="en-AU"/>
        </w:rPr>
        <w:t>Port Macquarie</w:t>
      </w:r>
      <w:r w:rsidRPr="00235FA5">
        <w:rPr>
          <w:rFonts w:ascii="Arial" w:hAnsi="Arial" w:cs="Arial"/>
          <w:b/>
          <w:sz w:val="20"/>
          <w:szCs w:val="20"/>
          <w:lang w:val="en-AU"/>
        </w:rPr>
        <w:t xml:space="preserve"> on (02</w:t>
      </w:r>
      <w:r w:rsidR="009E0763">
        <w:rPr>
          <w:rFonts w:ascii="Arial" w:hAnsi="Arial" w:cs="Arial"/>
          <w:b/>
          <w:sz w:val="20"/>
          <w:szCs w:val="20"/>
          <w:lang w:val="en-AU"/>
        </w:rPr>
        <w:t>)</w:t>
      </w:r>
      <w:r w:rsidRPr="00235FA5">
        <w:rPr>
          <w:rFonts w:ascii="Arial" w:hAnsi="Arial" w:cs="Arial"/>
          <w:b/>
          <w:sz w:val="20"/>
          <w:szCs w:val="20"/>
          <w:lang w:val="en-AU"/>
        </w:rPr>
        <w:t xml:space="preserve"> </w:t>
      </w:r>
      <w:r w:rsidR="009E0763">
        <w:rPr>
          <w:rFonts w:ascii="Arial" w:hAnsi="Arial" w:cs="Arial"/>
          <w:b/>
          <w:sz w:val="20"/>
          <w:szCs w:val="20"/>
          <w:lang w:val="en-AU"/>
        </w:rPr>
        <w:t>6583 2699</w:t>
      </w:r>
      <w:r w:rsidRPr="00235FA5">
        <w:rPr>
          <w:rFonts w:ascii="Arial" w:hAnsi="Arial" w:cs="Arial"/>
          <w:b/>
          <w:sz w:val="20"/>
          <w:szCs w:val="20"/>
          <w:lang w:val="en-AU"/>
        </w:rPr>
        <w:t xml:space="preserve"> or </w:t>
      </w:r>
      <w:r w:rsidR="009E0763">
        <w:rPr>
          <w:rFonts w:ascii="Arial" w:hAnsi="Arial" w:cs="Arial"/>
          <w:b/>
          <w:sz w:val="20"/>
          <w:szCs w:val="20"/>
          <w:lang w:val="en-AU"/>
        </w:rPr>
        <w:t>0408 628 997</w:t>
      </w:r>
      <w:r w:rsidRPr="00235FA5">
        <w:rPr>
          <w:rFonts w:ascii="Arial" w:hAnsi="Arial" w:cs="Arial"/>
          <w:b/>
          <w:sz w:val="20"/>
          <w:szCs w:val="20"/>
          <w:lang w:val="en-AU"/>
        </w:rPr>
        <w:t>.</w:t>
      </w:r>
    </w:p>
    <w:p w:rsidR="00177CA3" w:rsidRPr="00BD3BC5" w:rsidRDefault="00177CA3" w:rsidP="005D0E89">
      <w:pPr>
        <w:spacing w:before="100" w:beforeAutospacing="1" w:after="100" w:afterAutospacing="1"/>
        <w:jc w:val="both"/>
        <w:rPr>
          <w:rFonts w:ascii="Arial" w:hAnsi="Arial" w:cs="Arial"/>
          <w:b/>
          <w:bCs/>
          <w:color w:val="595959"/>
        </w:rPr>
      </w:pPr>
      <w:r w:rsidRPr="00BD3BC5">
        <w:rPr>
          <w:rFonts w:ascii="Arial" w:hAnsi="Arial" w:cs="Arial"/>
          <w:b/>
          <w:bCs/>
          <w:color w:val="595959"/>
        </w:rPr>
        <w:t>-ENDS-</w:t>
      </w:r>
    </w:p>
    <w:p w:rsidR="00177CA3" w:rsidRDefault="00177CA3" w:rsidP="005D0E89">
      <w:pPr>
        <w:spacing w:before="100" w:beforeAutospacing="1" w:after="100" w:afterAutospacing="1"/>
        <w:jc w:val="both"/>
        <w:rPr>
          <w:rFonts w:ascii="Arial" w:hAnsi="Arial" w:cs="Arial"/>
          <w:b/>
          <w:bCs/>
          <w:color w:val="595959"/>
          <w:sz w:val="21"/>
          <w:szCs w:val="21"/>
          <w:lang w:val="en-AU"/>
        </w:rPr>
      </w:pPr>
      <w:r w:rsidRPr="00D437D0">
        <w:rPr>
          <w:rFonts w:ascii="Arial" w:hAnsi="Arial" w:cs="Arial"/>
          <w:b/>
          <w:bCs/>
          <w:color w:val="595959"/>
          <w:sz w:val="21"/>
          <w:szCs w:val="21"/>
          <w:lang w:val="en-AU"/>
        </w:rPr>
        <w:t>For further media information contact:</w:t>
      </w:r>
    </w:p>
    <w:p w:rsidR="00177CA3" w:rsidRPr="00FB1BCF" w:rsidRDefault="009E0763" w:rsidP="00FB1BCF">
      <w:pPr>
        <w:spacing w:before="100" w:beforeAutospacing="1" w:after="100" w:afterAutospacing="1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bCs/>
          <w:color w:val="595959"/>
          <w:sz w:val="21"/>
          <w:szCs w:val="21"/>
          <w:lang w:val="en-AU"/>
        </w:rPr>
        <w:t>Diane Deland</w:t>
      </w:r>
      <w:r w:rsidR="00177CA3">
        <w:rPr>
          <w:rFonts w:ascii="Arial" w:hAnsi="Arial" w:cs="Arial"/>
          <w:b/>
          <w:bCs/>
          <w:color w:val="595959"/>
          <w:sz w:val="21"/>
          <w:szCs w:val="21"/>
          <w:lang w:val="en-AU"/>
        </w:rPr>
        <w:t xml:space="preserve">, Principal Raine &amp; Horne </w:t>
      </w:r>
      <w:r w:rsidR="00FB1BCF" w:rsidRPr="00FB1BCF">
        <w:rPr>
          <w:rFonts w:ascii="Arial" w:hAnsi="Arial" w:cs="Arial"/>
          <w:b/>
          <w:bCs/>
          <w:color w:val="595959"/>
          <w:sz w:val="21"/>
          <w:szCs w:val="21"/>
          <w:lang w:val="en-AU"/>
        </w:rPr>
        <w:t>Port Macquarie on (02) 6583 2699 or 0408 628 997.</w:t>
      </w:r>
    </w:p>
    <w:p w:rsidR="00177CA3" w:rsidRPr="007E3F96" w:rsidRDefault="00177CA3" w:rsidP="005D0E89">
      <w:pPr>
        <w:spacing w:before="120" w:after="100" w:afterAutospacing="1"/>
        <w:jc w:val="both"/>
        <w:rPr>
          <w:rFonts w:ascii="Arial" w:hAnsi="Arial" w:cs="Arial"/>
          <w:b/>
          <w:bCs/>
          <w:color w:val="595959"/>
          <w:sz w:val="21"/>
          <w:szCs w:val="21"/>
          <w:lang w:val="en-AU"/>
        </w:rPr>
      </w:pPr>
      <w:r>
        <w:rPr>
          <w:rFonts w:ascii="Arial" w:hAnsi="Arial" w:cs="Arial"/>
          <w:b/>
          <w:bCs/>
          <w:color w:val="595959"/>
          <w:sz w:val="21"/>
          <w:szCs w:val="21"/>
          <w:lang w:val="en-AU"/>
        </w:rPr>
        <w:t>Andrew Harrington</w:t>
      </w:r>
      <w:r w:rsidRPr="007E3F96">
        <w:rPr>
          <w:rFonts w:ascii="Arial" w:hAnsi="Arial" w:cs="Arial"/>
          <w:b/>
          <w:bCs/>
          <w:color w:val="595959"/>
          <w:sz w:val="21"/>
          <w:szCs w:val="21"/>
          <w:lang w:val="en-AU"/>
        </w:rPr>
        <w:t xml:space="preserve">, National Marketing &amp; Communications </w:t>
      </w:r>
      <w:r>
        <w:rPr>
          <w:rFonts w:ascii="Arial" w:hAnsi="Arial" w:cs="Arial"/>
          <w:b/>
          <w:bCs/>
          <w:color w:val="595959"/>
          <w:sz w:val="21"/>
          <w:szCs w:val="21"/>
          <w:lang w:val="en-AU"/>
        </w:rPr>
        <w:t>Co-ordinator</w:t>
      </w:r>
      <w:r w:rsidR="00972F10">
        <w:rPr>
          <w:rFonts w:ascii="Arial" w:hAnsi="Arial" w:cs="Arial"/>
          <w:b/>
          <w:bCs/>
          <w:color w:val="595959"/>
          <w:sz w:val="21"/>
          <w:szCs w:val="21"/>
          <w:lang w:val="en-AU"/>
        </w:rPr>
        <w:t xml:space="preserve"> </w:t>
      </w:r>
      <w:r>
        <w:rPr>
          <w:rFonts w:ascii="Arial" w:hAnsi="Arial" w:cs="Arial"/>
          <w:b/>
          <w:bCs/>
          <w:color w:val="595959"/>
          <w:sz w:val="21"/>
          <w:szCs w:val="21"/>
          <w:lang w:val="en-AU"/>
        </w:rPr>
        <w:t>on 02 9258 5400</w:t>
      </w:r>
    </w:p>
    <w:sectPr w:rsidR="00177CA3" w:rsidRPr="007E3F96" w:rsidSect="00BD2A34">
      <w:headerReference w:type="default" r:id="rId7"/>
      <w:pgSz w:w="11900" w:h="16840"/>
      <w:pgMar w:top="1440" w:right="1552" w:bottom="993" w:left="156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4EC" w:rsidRDefault="004D64E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D64EC" w:rsidRDefault="004D64E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Bree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4EC" w:rsidRDefault="004D64E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D64EC" w:rsidRDefault="004D64E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CA3" w:rsidRDefault="00F64EE0">
    <w:pPr>
      <w:pStyle w:val="Header"/>
      <w:rPr>
        <w:rFonts w:cs="Times New Roman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-774700</wp:posOffset>
          </wp:positionH>
          <wp:positionV relativeFrom="paragraph">
            <wp:posOffset>-127000</wp:posOffset>
          </wp:positionV>
          <wp:extent cx="2254885" cy="279400"/>
          <wp:effectExtent l="1905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885" cy="279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23F"/>
    <w:multiLevelType w:val="multilevel"/>
    <w:tmpl w:val="A366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B155B76"/>
    <w:multiLevelType w:val="multilevel"/>
    <w:tmpl w:val="2B3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74C6751"/>
    <w:multiLevelType w:val="multilevel"/>
    <w:tmpl w:val="AD72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B350414"/>
    <w:multiLevelType w:val="hybridMultilevel"/>
    <w:tmpl w:val="34367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1A45581"/>
    <w:multiLevelType w:val="multilevel"/>
    <w:tmpl w:val="E7E8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26EF4844"/>
    <w:multiLevelType w:val="multilevel"/>
    <w:tmpl w:val="420C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276E6020"/>
    <w:multiLevelType w:val="multilevel"/>
    <w:tmpl w:val="106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2A1D62B7"/>
    <w:multiLevelType w:val="multilevel"/>
    <w:tmpl w:val="C4EA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343C1AA4"/>
    <w:multiLevelType w:val="multilevel"/>
    <w:tmpl w:val="85C4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4AF019B3"/>
    <w:multiLevelType w:val="hybridMultilevel"/>
    <w:tmpl w:val="180E4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B571961"/>
    <w:multiLevelType w:val="multilevel"/>
    <w:tmpl w:val="95C2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B8B5664"/>
    <w:multiLevelType w:val="multilevel"/>
    <w:tmpl w:val="2AEA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CBB6903"/>
    <w:multiLevelType w:val="hybridMultilevel"/>
    <w:tmpl w:val="B5EE0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C0277EF"/>
    <w:multiLevelType w:val="multilevel"/>
    <w:tmpl w:val="C580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5D972518"/>
    <w:multiLevelType w:val="multilevel"/>
    <w:tmpl w:val="77E6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66AD54BC"/>
    <w:multiLevelType w:val="multilevel"/>
    <w:tmpl w:val="D56C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77D864BD"/>
    <w:multiLevelType w:val="multilevel"/>
    <w:tmpl w:val="F52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12"/>
  </w:num>
  <w:num w:numId="5">
    <w:abstractNumId w:val="14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3"/>
  </w:num>
  <w:num w:numId="12">
    <w:abstractNumId w:val="7"/>
  </w:num>
  <w:num w:numId="13">
    <w:abstractNumId w:val="1"/>
  </w:num>
  <w:num w:numId="14">
    <w:abstractNumId w:val="15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7E6FEF"/>
    <w:rsid w:val="00046E7D"/>
    <w:rsid w:val="000634FD"/>
    <w:rsid w:val="00074013"/>
    <w:rsid w:val="0009016F"/>
    <w:rsid w:val="0009089C"/>
    <w:rsid w:val="00092D13"/>
    <w:rsid w:val="000B016E"/>
    <w:rsid w:val="000D2287"/>
    <w:rsid w:val="000D65EB"/>
    <w:rsid w:val="000D6C1E"/>
    <w:rsid w:val="000D7D20"/>
    <w:rsid w:val="000E2020"/>
    <w:rsid w:val="000F155D"/>
    <w:rsid w:val="00107B58"/>
    <w:rsid w:val="00112174"/>
    <w:rsid w:val="00117188"/>
    <w:rsid w:val="001225AE"/>
    <w:rsid w:val="00153EBE"/>
    <w:rsid w:val="00161DCB"/>
    <w:rsid w:val="00166EEA"/>
    <w:rsid w:val="00171AC2"/>
    <w:rsid w:val="00177CA3"/>
    <w:rsid w:val="001814E2"/>
    <w:rsid w:val="00183653"/>
    <w:rsid w:val="001A73E5"/>
    <w:rsid w:val="001C287D"/>
    <w:rsid w:val="001C4186"/>
    <w:rsid w:val="001F2DBA"/>
    <w:rsid w:val="0020240D"/>
    <w:rsid w:val="00203180"/>
    <w:rsid w:val="002142C1"/>
    <w:rsid w:val="002248A7"/>
    <w:rsid w:val="00235FA5"/>
    <w:rsid w:val="00250443"/>
    <w:rsid w:val="00264CED"/>
    <w:rsid w:val="00274108"/>
    <w:rsid w:val="00283C1F"/>
    <w:rsid w:val="002A061E"/>
    <w:rsid w:val="002B696D"/>
    <w:rsid w:val="002C25A5"/>
    <w:rsid w:val="002D28D4"/>
    <w:rsid w:val="002D2B28"/>
    <w:rsid w:val="002E293E"/>
    <w:rsid w:val="002E49C1"/>
    <w:rsid w:val="002F627A"/>
    <w:rsid w:val="0030255A"/>
    <w:rsid w:val="003047E1"/>
    <w:rsid w:val="00314BEA"/>
    <w:rsid w:val="00322BF1"/>
    <w:rsid w:val="00325E7A"/>
    <w:rsid w:val="00335B2F"/>
    <w:rsid w:val="00336F60"/>
    <w:rsid w:val="00337E57"/>
    <w:rsid w:val="0035016C"/>
    <w:rsid w:val="003566E1"/>
    <w:rsid w:val="003644BD"/>
    <w:rsid w:val="0037420E"/>
    <w:rsid w:val="00380269"/>
    <w:rsid w:val="003A1948"/>
    <w:rsid w:val="003C7622"/>
    <w:rsid w:val="003F2917"/>
    <w:rsid w:val="0041246B"/>
    <w:rsid w:val="00416E05"/>
    <w:rsid w:val="004244CC"/>
    <w:rsid w:val="00431B14"/>
    <w:rsid w:val="00432F61"/>
    <w:rsid w:val="00434B6E"/>
    <w:rsid w:val="00436D52"/>
    <w:rsid w:val="0044038E"/>
    <w:rsid w:val="00475E6B"/>
    <w:rsid w:val="00487774"/>
    <w:rsid w:val="00490A10"/>
    <w:rsid w:val="004A24B3"/>
    <w:rsid w:val="004A26AB"/>
    <w:rsid w:val="004A336C"/>
    <w:rsid w:val="004B05FD"/>
    <w:rsid w:val="004B12C9"/>
    <w:rsid w:val="004B13B7"/>
    <w:rsid w:val="004B21F2"/>
    <w:rsid w:val="004B31FF"/>
    <w:rsid w:val="004B7ACD"/>
    <w:rsid w:val="004C5693"/>
    <w:rsid w:val="004C7ECC"/>
    <w:rsid w:val="004D2D21"/>
    <w:rsid w:val="004D5F3D"/>
    <w:rsid w:val="004D64EC"/>
    <w:rsid w:val="004F2BE9"/>
    <w:rsid w:val="00500FA7"/>
    <w:rsid w:val="0053094D"/>
    <w:rsid w:val="00540A1C"/>
    <w:rsid w:val="00550AF7"/>
    <w:rsid w:val="00550EA6"/>
    <w:rsid w:val="00556C40"/>
    <w:rsid w:val="0057277D"/>
    <w:rsid w:val="00576420"/>
    <w:rsid w:val="00577A1E"/>
    <w:rsid w:val="0058203F"/>
    <w:rsid w:val="00583797"/>
    <w:rsid w:val="0059551A"/>
    <w:rsid w:val="005A050A"/>
    <w:rsid w:val="005A71A3"/>
    <w:rsid w:val="005B3392"/>
    <w:rsid w:val="005B375B"/>
    <w:rsid w:val="005B615B"/>
    <w:rsid w:val="005C0267"/>
    <w:rsid w:val="005D0E89"/>
    <w:rsid w:val="005E003C"/>
    <w:rsid w:val="005E4505"/>
    <w:rsid w:val="005E6FAE"/>
    <w:rsid w:val="005F307D"/>
    <w:rsid w:val="005F5A66"/>
    <w:rsid w:val="00601E8A"/>
    <w:rsid w:val="00606C90"/>
    <w:rsid w:val="00624EAE"/>
    <w:rsid w:val="0062550C"/>
    <w:rsid w:val="00632B08"/>
    <w:rsid w:val="00636DCD"/>
    <w:rsid w:val="00644123"/>
    <w:rsid w:val="00650319"/>
    <w:rsid w:val="00651BC8"/>
    <w:rsid w:val="0066085A"/>
    <w:rsid w:val="0066695B"/>
    <w:rsid w:val="006825FE"/>
    <w:rsid w:val="00693862"/>
    <w:rsid w:val="006977FC"/>
    <w:rsid w:val="006A6198"/>
    <w:rsid w:val="006B39A4"/>
    <w:rsid w:val="006B6364"/>
    <w:rsid w:val="006C302C"/>
    <w:rsid w:val="006D250E"/>
    <w:rsid w:val="006D392D"/>
    <w:rsid w:val="006E135D"/>
    <w:rsid w:val="006E2A46"/>
    <w:rsid w:val="006E7578"/>
    <w:rsid w:val="006E7B58"/>
    <w:rsid w:val="006F19F0"/>
    <w:rsid w:val="007002BD"/>
    <w:rsid w:val="0071310D"/>
    <w:rsid w:val="007135DD"/>
    <w:rsid w:val="00714396"/>
    <w:rsid w:val="0072186C"/>
    <w:rsid w:val="00736645"/>
    <w:rsid w:val="00752065"/>
    <w:rsid w:val="00766600"/>
    <w:rsid w:val="00766E68"/>
    <w:rsid w:val="00767D15"/>
    <w:rsid w:val="00771CC9"/>
    <w:rsid w:val="0078107F"/>
    <w:rsid w:val="00791437"/>
    <w:rsid w:val="00792A01"/>
    <w:rsid w:val="007B4B12"/>
    <w:rsid w:val="007D2DE1"/>
    <w:rsid w:val="007D4DC2"/>
    <w:rsid w:val="007D6CE6"/>
    <w:rsid w:val="007E16F3"/>
    <w:rsid w:val="007E1B13"/>
    <w:rsid w:val="007E3F96"/>
    <w:rsid w:val="007E664D"/>
    <w:rsid w:val="007E6FEF"/>
    <w:rsid w:val="00805E76"/>
    <w:rsid w:val="00821FE9"/>
    <w:rsid w:val="00827CEF"/>
    <w:rsid w:val="008345BA"/>
    <w:rsid w:val="00857717"/>
    <w:rsid w:val="00857EC1"/>
    <w:rsid w:val="0088445B"/>
    <w:rsid w:val="0089420A"/>
    <w:rsid w:val="008A0EC0"/>
    <w:rsid w:val="008B0C18"/>
    <w:rsid w:val="008C2BFF"/>
    <w:rsid w:val="008C56A3"/>
    <w:rsid w:val="008D18AB"/>
    <w:rsid w:val="008F28FB"/>
    <w:rsid w:val="0090119D"/>
    <w:rsid w:val="00905D30"/>
    <w:rsid w:val="00913038"/>
    <w:rsid w:val="0091435F"/>
    <w:rsid w:val="0092286B"/>
    <w:rsid w:val="009351BA"/>
    <w:rsid w:val="00940164"/>
    <w:rsid w:val="00947563"/>
    <w:rsid w:val="00950624"/>
    <w:rsid w:val="00954C09"/>
    <w:rsid w:val="0097002D"/>
    <w:rsid w:val="00972F10"/>
    <w:rsid w:val="00974416"/>
    <w:rsid w:val="0097643C"/>
    <w:rsid w:val="009911BD"/>
    <w:rsid w:val="009A6611"/>
    <w:rsid w:val="009B2D94"/>
    <w:rsid w:val="009C31C9"/>
    <w:rsid w:val="009D3C7F"/>
    <w:rsid w:val="009D563B"/>
    <w:rsid w:val="009E0763"/>
    <w:rsid w:val="009E255E"/>
    <w:rsid w:val="009E291A"/>
    <w:rsid w:val="009F5F76"/>
    <w:rsid w:val="009F7239"/>
    <w:rsid w:val="009F7F6D"/>
    <w:rsid w:val="00A05D3D"/>
    <w:rsid w:val="00A16204"/>
    <w:rsid w:val="00A22791"/>
    <w:rsid w:val="00A26929"/>
    <w:rsid w:val="00A46749"/>
    <w:rsid w:val="00A54FA0"/>
    <w:rsid w:val="00A57DFA"/>
    <w:rsid w:val="00A7209F"/>
    <w:rsid w:val="00A80E88"/>
    <w:rsid w:val="00A842C0"/>
    <w:rsid w:val="00A935A9"/>
    <w:rsid w:val="00AA146C"/>
    <w:rsid w:val="00AA5FC7"/>
    <w:rsid w:val="00AA6AF1"/>
    <w:rsid w:val="00AD55CE"/>
    <w:rsid w:val="00AE6C03"/>
    <w:rsid w:val="00AF222C"/>
    <w:rsid w:val="00B00A15"/>
    <w:rsid w:val="00B0439D"/>
    <w:rsid w:val="00B07C3E"/>
    <w:rsid w:val="00B12054"/>
    <w:rsid w:val="00B1680F"/>
    <w:rsid w:val="00B27E4F"/>
    <w:rsid w:val="00B40DFA"/>
    <w:rsid w:val="00B41B79"/>
    <w:rsid w:val="00B51E3D"/>
    <w:rsid w:val="00B65711"/>
    <w:rsid w:val="00B658E0"/>
    <w:rsid w:val="00B717AA"/>
    <w:rsid w:val="00B80160"/>
    <w:rsid w:val="00B80174"/>
    <w:rsid w:val="00B8137B"/>
    <w:rsid w:val="00B814E0"/>
    <w:rsid w:val="00B84641"/>
    <w:rsid w:val="00B91B6F"/>
    <w:rsid w:val="00B93F8F"/>
    <w:rsid w:val="00BB0CCA"/>
    <w:rsid w:val="00BB39F6"/>
    <w:rsid w:val="00BB6FEF"/>
    <w:rsid w:val="00BC5C54"/>
    <w:rsid w:val="00BD2A34"/>
    <w:rsid w:val="00BD3BC5"/>
    <w:rsid w:val="00BD6421"/>
    <w:rsid w:val="00BE74EB"/>
    <w:rsid w:val="00BF33FA"/>
    <w:rsid w:val="00C04CDE"/>
    <w:rsid w:val="00C14BC9"/>
    <w:rsid w:val="00C20239"/>
    <w:rsid w:val="00C37B71"/>
    <w:rsid w:val="00C5571A"/>
    <w:rsid w:val="00C56AB0"/>
    <w:rsid w:val="00C57250"/>
    <w:rsid w:val="00C62911"/>
    <w:rsid w:val="00C73A79"/>
    <w:rsid w:val="00C759AF"/>
    <w:rsid w:val="00C800D2"/>
    <w:rsid w:val="00C84846"/>
    <w:rsid w:val="00C84C29"/>
    <w:rsid w:val="00C8591E"/>
    <w:rsid w:val="00C9470D"/>
    <w:rsid w:val="00C97E78"/>
    <w:rsid w:val="00CA1292"/>
    <w:rsid w:val="00CA141A"/>
    <w:rsid w:val="00CA2759"/>
    <w:rsid w:val="00CB7D01"/>
    <w:rsid w:val="00CC48E3"/>
    <w:rsid w:val="00CC6990"/>
    <w:rsid w:val="00CD67F3"/>
    <w:rsid w:val="00CD7497"/>
    <w:rsid w:val="00CE003D"/>
    <w:rsid w:val="00CE257D"/>
    <w:rsid w:val="00CE49A8"/>
    <w:rsid w:val="00CE57B0"/>
    <w:rsid w:val="00D33297"/>
    <w:rsid w:val="00D3506D"/>
    <w:rsid w:val="00D437D0"/>
    <w:rsid w:val="00D44DFD"/>
    <w:rsid w:val="00D52B0C"/>
    <w:rsid w:val="00D64B8E"/>
    <w:rsid w:val="00D8129D"/>
    <w:rsid w:val="00DA0689"/>
    <w:rsid w:val="00DB0546"/>
    <w:rsid w:val="00DD6C7F"/>
    <w:rsid w:val="00DE00F5"/>
    <w:rsid w:val="00DF3C91"/>
    <w:rsid w:val="00E00F12"/>
    <w:rsid w:val="00E02401"/>
    <w:rsid w:val="00E05050"/>
    <w:rsid w:val="00E05E48"/>
    <w:rsid w:val="00E11387"/>
    <w:rsid w:val="00E11CAE"/>
    <w:rsid w:val="00E12D9D"/>
    <w:rsid w:val="00E14177"/>
    <w:rsid w:val="00E35603"/>
    <w:rsid w:val="00E35C2A"/>
    <w:rsid w:val="00E35D75"/>
    <w:rsid w:val="00E43F50"/>
    <w:rsid w:val="00E4617D"/>
    <w:rsid w:val="00E50581"/>
    <w:rsid w:val="00E513CF"/>
    <w:rsid w:val="00E55721"/>
    <w:rsid w:val="00E625B7"/>
    <w:rsid w:val="00E6734D"/>
    <w:rsid w:val="00E85F74"/>
    <w:rsid w:val="00EA125B"/>
    <w:rsid w:val="00EA7CC0"/>
    <w:rsid w:val="00EB6DD1"/>
    <w:rsid w:val="00EC3E7F"/>
    <w:rsid w:val="00ED260E"/>
    <w:rsid w:val="00EE04C7"/>
    <w:rsid w:val="00EE276F"/>
    <w:rsid w:val="00EE59D0"/>
    <w:rsid w:val="00EE60AB"/>
    <w:rsid w:val="00EF3DF7"/>
    <w:rsid w:val="00EF3F5C"/>
    <w:rsid w:val="00F01022"/>
    <w:rsid w:val="00F12B28"/>
    <w:rsid w:val="00F26011"/>
    <w:rsid w:val="00F301A7"/>
    <w:rsid w:val="00F34A04"/>
    <w:rsid w:val="00F40B09"/>
    <w:rsid w:val="00F423DA"/>
    <w:rsid w:val="00F61B18"/>
    <w:rsid w:val="00F64EE0"/>
    <w:rsid w:val="00F64F6A"/>
    <w:rsid w:val="00F6727B"/>
    <w:rsid w:val="00F72461"/>
    <w:rsid w:val="00F747C8"/>
    <w:rsid w:val="00F75618"/>
    <w:rsid w:val="00F81BF1"/>
    <w:rsid w:val="00F81DAE"/>
    <w:rsid w:val="00F82499"/>
    <w:rsid w:val="00F84A65"/>
    <w:rsid w:val="00F85759"/>
    <w:rsid w:val="00F85F64"/>
    <w:rsid w:val="00F94C32"/>
    <w:rsid w:val="00FB1BCF"/>
    <w:rsid w:val="00FB2716"/>
    <w:rsid w:val="00FC0B89"/>
    <w:rsid w:val="00FC2078"/>
    <w:rsid w:val="00FC40FB"/>
    <w:rsid w:val="00FD2755"/>
    <w:rsid w:val="00FD5343"/>
    <w:rsid w:val="00FD7105"/>
    <w:rsid w:val="00FE2951"/>
    <w:rsid w:val="00FF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3B"/>
    <w:rPr>
      <w:rFonts w:ascii="Cambria" w:eastAsia="PMingLiU" w:hAnsi="Cambria" w:cs="Cambri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B6571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5711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rsid w:val="004B05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B05FD"/>
    <w:rPr>
      <w:rFonts w:ascii="Cambria" w:eastAsia="PMingLiU" w:hAnsi="Cambria" w:cs="Cambr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B05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B05FD"/>
    <w:rPr>
      <w:rFonts w:ascii="Cambria" w:eastAsia="PMingLiU" w:hAnsi="Cambria" w:cs="Cambria"/>
      <w:sz w:val="24"/>
      <w:szCs w:val="24"/>
      <w:lang w:val="en-US"/>
    </w:rPr>
  </w:style>
  <w:style w:type="paragraph" w:customStyle="1" w:styleId="BasicParagraph">
    <w:name w:val="[Basic Paragraph]"/>
    <w:basedOn w:val="Normal"/>
    <w:uiPriority w:val="99"/>
    <w:rsid w:val="004B05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Bree-Regular" w:eastAsia="Times New Roman" w:hAnsi="Bree-Regular" w:cs="Bree-Regular"/>
      <w:color w:val="000000"/>
      <w:lang w:val="en-GB"/>
    </w:rPr>
  </w:style>
  <w:style w:type="character" w:styleId="Hyperlink">
    <w:name w:val="Hyperlink"/>
    <w:basedOn w:val="DefaultParagraphFont"/>
    <w:uiPriority w:val="99"/>
    <w:rsid w:val="004B05F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D260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D260E"/>
    <w:rPr>
      <w:rFonts w:eastAsia="PMingLiU"/>
      <w:sz w:val="24"/>
      <w:szCs w:val="24"/>
    </w:rPr>
  </w:style>
  <w:style w:type="paragraph" w:styleId="NormalWeb">
    <w:name w:val="Normal (Web)"/>
    <w:basedOn w:val="Normal"/>
    <w:uiPriority w:val="99"/>
    <w:rsid w:val="00A16204"/>
    <w:pPr>
      <w:spacing w:before="100" w:beforeAutospacing="1" w:after="100" w:afterAutospacing="1"/>
    </w:pPr>
    <w:rPr>
      <w:rFonts w:eastAsia="Times New Roman" w:cs="Times New Roman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rsid w:val="00CE57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57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E57B0"/>
    <w:rPr>
      <w:rFonts w:ascii="Cambria" w:eastAsia="PMingLiU" w:hAnsi="Cambria" w:cs="Cambr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57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E57B0"/>
    <w:rPr>
      <w:rFonts w:ascii="Cambria" w:eastAsia="PMingLiU" w:hAnsi="Cambria" w:cs="Cambria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5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57B0"/>
    <w:rPr>
      <w:rFonts w:ascii="Tahoma" w:eastAsia="PMingLiU" w:hAnsi="Tahoma" w:cs="Tahoma"/>
      <w:sz w:val="16"/>
      <w:szCs w:val="16"/>
      <w:lang w:val="en-US" w:eastAsia="en-US"/>
    </w:rPr>
  </w:style>
  <w:style w:type="character" w:customStyle="1" w:styleId="red">
    <w:name w:val="red"/>
    <w:uiPriority w:val="99"/>
    <w:rsid w:val="00F26011"/>
  </w:style>
  <w:style w:type="paragraph" w:styleId="ListParagraph">
    <w:name w:val="List Paragraph"/>
    <w:basedOn w:val="Normal"/>
    <w:uiPriority w:val="99"/>
    <w:qFormat/>
    <w:rsid w:val="007B4B12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F81BF1"/>
    <w:rPr>
      <w:rFonts w:ascii="Calibri" w:eastAsia="Times New Roman" w:hAnsi="Calibri" w:cs="Calibri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F81BF1"/>
    <w:rPr>
      <w:rFonts w:ascii="Calibri" w:eastAsia="Times New Roman" w:hAnsi="Calibri" w:cs="Calibri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F81BF1"/>
    <w:rPr>
      <w:vertAlign w:val="superscript"/>
    </w:rPr>
  </w:style>
  <w:style w:type="table" w:styleId="TableGrid">
    <w:name w:val="Table Grid"/>
    <w:basedOn w:val="TableNormal"/>
    <w:uiPriority w:val="99"/>
    <w:rsid w:val="00F81BF1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rsid w:val="00F81BF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81BF1"/>
    <w:rPr>
      <w:rFonts w:ascii="Cambria" w:eastAsia="PMingLiU" w:hAnsi="Cambria" w:cs="Cambria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rsid w:val="00F81BF1"/>
    <w:rPr>
      <w:vertAlign w:val="superscript"/>
    </w:rPr>
  </w:style>
  <w:style w:type="character" w:styleId="Strong">
    <w:name w:val="Strong"/>
    <w:basedOn w:val="DefaultParagraphFont"/>
    <w:uiPriority w:val="99"/>
    <w:qFormat/>
    <w:rsid w:val="002504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3B"/>
    <w:rPr>
      <w:rFonts w:ascii="Cambria" w:eastAsia="PMingLiU" w:hAnsi="Cambria" w:cs="Cambri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B6571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5711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rsid w:val="004B05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B05FD"/>
    <w:rPr>
      <w:rFonts w:ascii="Cambria" w:eastAsia="PMingLiU" w:hAnsi="Cambria" w:cs="Cambr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B05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B05FD"/>
    <w:rPr>
      <w:rFonts w:ascii="Cambria" w:eastAsia="PMingLiU" w:hAnsi="Cambria" w:cs="Cambria"/>
      <w:sz w:val="24"/>
      <w:szCs w:val="24"/>
      <w:lang w:val="en-US"/>
    </w:rPr>
  </w:style>
  <w:style w:type="paragraph" w:customStyle="1" w:styleId="BasicParagraph">
    <w:name w:val="[Basic Paragraph]"/>
    <w:basedOn w:val="Normal"/>
    <w:uiPriority w:val="99"/>
    <w:rsid w:val="004B05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Bree-Regular" w:eastAsia="Times New Roman" w:hAnsi="Bree-Regular" w:cs="Bree-Regular"/>
      <w:color w:val="000000"/>
      <w:lang w:val="en-GB"/>
    </w:rPr>
  </w:style>
  <w:style w:type="character" w:styleId="Hyperlink">
    <w:name w:val="Hyperlink"/>
    <w:basedOn w:val="DefaultParagraphFont"/>
    <w:uiPriority w:val="99"/>
    <w:rsid w:val="004B05F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D260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D260E"/>
    <w:rPr>
      <w:rFonts w:eastAsia="PMingLiU"/>
      <w:sz w:val="24"/>
      <w:szCs w:val="24"/>
    </w:rPr>
  </w:style>
  <w:style w:type="paragraph" w:styleId="NormalWeb">
    <w:name w:val="Normal (Web)"/>
    <w:basedOn w:val="Normal"/>
    <w:uiPriority w:val="99"/>
    <w:rsid w:val="00A16204"/>
    <w:pPr>
      <w:spacing w:before="100" w:beforeAutospacing="1" w:after="100" w:afterAutospacing="1"/>
    </w:pPr>
    <w:rPr>
      <w:rFonts w:eastAsia="Times New Roman" w:cs="Times New Roman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rsid w:val="00CE57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57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E57B0"/>
    <w:rPr>
      <w:rFonts w:ascii="Cambria" w:eastAsia="PMingLiU" w:hAnsi="Cambria" w:cs="Cambri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57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E57B0"/>
    <w:rPr>
      <w:rFonts w:ascii="Cambria" w:eastAsia="PMingLiU" w:hAnsi="Cambria" w:cs="Cambria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5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57B0"/>
    <w:rPr>
      <w:rFonts w:ascii="Tahoma" w:eastAsia="PMingLiU" w:hAnsi="Tahoma" w:cs="Tahoma"/>
      <w:sz w:val="16"/>
      <w:szCs w:val="16"/>
      <w:lang w:val="en-US" w:eastAsia="en-US"/>
    </w:rPr>
  </w:style>
  <w:style w:type="character" w:customStyle="1" w:styleId="red">
    <w:name w:val="red"/>
    <w:uiPriority w:val="99"/>
    <w:rsid w:val="00F26011"/>
  </w:style>
  <w:style w:type="paragraph" w:styleId="ListParagraph">
    <w:name w:val="List Paragraph"/>
    <w:basedOn w:val="Normal"/>
    <w:uiPriority w:val="99"/>
    <w:qFormat/>
    <w:rsid w:val="007B4B12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rsid w:val="00F81BF1"/>
    <w:rPr>
      <w:rFonts w:ascii="Calibri" w:eastAsia="Times New Roman" w:hAnsi="Calibri" w:cs="Calibri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F81BF1"/>
    <w:rPr>
      <w:rFonts w:ascii="Calibri" w:eastAsia="Times New Roman" w:hAnsi="Calibri" w:cs="Calibri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F81BF1"/>
    <w:rPr>
      <w:vertAlign w:val="superscript"/>
    </w:rPr>
  </w:style>
  <w:style w:type="table" w:styleId="TableGrid">
    <w:name w:val="Table Grid"/>
    <w:basedOn w:val="TableNormal"/>
    <w:uiPriority w:val="99"/>
    <w:rsid w:val="00F81BF1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rsid w:val="00F81BF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81BF1"/>
    <w:rPr>
      <w:rFonts w:ascii="Cambria" w:eastAsia="PMingLiU" w:hAnsi="Cambria" w:cs="Cambria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rsid w:val="00F81BF1"/>
    <w:rPr>
      <w:vertAlign w:val="superscript"/>
    </w:rPr>
  </w:style>
  <w:style w:type="character" w:styleId="Strong">
    <w:name w:val="Strong"/>
    <w:basedOn w:val="DefaultParagraphFont"/>
    <w:uiPriority w:val="99"/>
    <w:qFormat/>
    <w:rsid w:val="002504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87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36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3599">
                  <w:marLeft w:val="0"/>
                  <w:marRight w:val="0"/>
                  <w:marTop w:val="24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release_Unique south coast retirement lifestyle opportunity set to sell fast</vt:lpstr>
    </vt:vector>
  </TitlesOfParts>
  <Company>Raine and Horne Pty Ltd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release_Unique south coast retirement lifestyle opportunity set to sell fast</dc:title>
  <dc:creator>Anthony O'Brien</dc:creator>
  <cp:lastModifiedBy>Daniel Hochuli</cp:lastModifiedBy>
  <cp:revision>3</cp:revision>
  <cp:lastPrinted>2012-05-08T07:28:00Z</cp:lastPrinted>
  <dcterms:created xsi:type="dcterms:W3CDTF">2012-07-05T02:09:00Z</dcterms:created>
  <dcterms:modified xsi:type="dcterms:W3CDTF">2012-07-05T02:09:00Z</dcterms:modified>
</cp:coreProperties>
</file>