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多功能</w:t>
            </w:r>
            <w:r>
              <w:rPr/>
              <w:t>ALU</w:t>
            </w:r>
            <w:r>
              <w:rPr/>
              <w:t>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学习多功能</w:t>
      </w:r>
      <w:r>
        <w:rPr>
          <w:rFonts w:eastAsia="Simsun" w:ascii="Simsun" w:hAnsi="Simsun"/>
          <w:b w:val="false"/>
          <w:bCs w:val="false"/>
          <w:color w:val="000000"/>
          <w:sz w:val="24"/>
          <w:szCs w:val="24"/>
        </w:rPr>
        <w:t>ALU</w:t>
      </w: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的工作原理，掌握多功能</w:t>
      </w:r>
      <w:r>
        <w:rPr>
          <w:rFonts w:eastAsia="Simsun" w:ascii="Simsun" w:hAnsi="Simsun"/>
          <w:b w:val="false"/>
          <w:bCs w:val="false"/>
          <w:color w:val="000000"/>
          <w:sz w:val="24"/>
          <w:szCs w:val="24"/>
        </w:rPr>
        <w:t>ALU</w:t>
      </w: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的设计方法；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掌握暂存器的设计方法，及其与</w:t>
      </w:r>
      <w:r>
        <w:rPr>
          <w:rFonts w:eastAsia="Simsun" w:ascii="Simsun" w:hAnsi="Simsun"/>
          <w:sz w:val="24"/>
          <w:szCs w:val="24"/>
        </w:rPr>
        <w:t>ALU</w:t>
      </w:r>
      <w:r>
        <w:rPr>
          <w:rFonts w:ascii="Simsun" w:hAnsi="Simsun" w:eastAsia="Simsun"/>
          <w:sz w:val="24"/>
          <w:szCs w:val="24"/>
        </w:rPr>
        <w:t>的连接方法；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掌握运用</w:t>
      </w:r>
      <w:r>
        <w:rPr>
          <w:rFonts w:eastAsia="Simsun" w:ascii="Simsun" w:hAnsi="Simsun"/>
          <w:sz w:val="24"/>
          <w:szCs w:val="24"/>
        </w:rPr>
        <w:t>Verilog HDL</w:t>
      </w:r>
      <w:r>
        <w:rPr>
          <w:rFonts w:ascii="Simsun" w:hAnsi="Simsun" w:eastAsia="Simsun"/>
          <w:sz w:val="24"/>
          <w:szCs w:val="24"/>
        </w:rPr>
        <w:t>语言进行组合逻辑电路与时序逻辑电路混合设计的方法；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学会输入输出设备不足时的处理方法。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  <w:t>使用行为描述方式建模多功能</w:t>
      </w:r>
      <w:r>
        <w:rPr/>
        <w:t>ALU</w:t>
      </w:r>
      <w:r>
        <w:rPr/>
        <w:t>模块，并添加标志位产生电路</w:t>
      </w:r>
      <w:r>
        <w:rPr/>
        <w:t>FlagU</w:t>
      </w:r>
      <w:r>
        <w:rPr/>
        <w:t>。仿真验证其功能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  <w:t>设计一个暂存器模块，包含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F</w:t>
      </w:r>
      <w:r>
        <w:rPr/>
        <w:t>和标志寄存器</w:t>
      </w:r>
      <w:r>
        <w:rPr/>
        <w:t>FR</w:t>
      </w:r>
      <w:r>
        <w:rPr/>
        <w:t>的寄存电路及控制逻辑（这里也可设计为各自独立的</w:t>
      </w:r>
      <w:r>
        <w:rPr/>
        <w:t>4</w:t>
      </w:r>
      <w:r>
        <w:rPr/>
        <w:t>个模块）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  <w:t>编写一个带暂存器的多功能</w:t>
      </w:r>
      <w:r>
        <w:rPr/>
        <w:t>ALU</w:t>
      </w:r>
      <w:r>
        <w:rPr/>
        <w:t>模块，将多功能</w:t>
      </w:r>
      <w:r>
        <w:rPr/>
        <w:t>ALU</w:t>
      </w:r>
      <w:r>
        <w:rPr/>
        <w:t>模块与暂存器模块连接在一起。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  <w:t>针对使用的实验板卡，设计带暂存器的多功能</w:t>
      </w:r>
      <w:r>
        <w:rPr/>
        <w:t>ALU</w:t>
      </w:r>
      <w:r>
        <w:rPr/>
        <w:t>模块的板级验证实验方案，编写顶层测试模块；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  <w:t>选择典型的输入数据，验证你的</w:t>
      </w:r>
      <w:r>
        <w:rPr/>
        <w:t>ALU</w:t>
      </w:r>
      <w:r>
        <w:rPr/>
        <w:t>的各种功能，将实验结果记录到表格，要求所有运算功能和标志位都被有效测试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/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eastAsia="Simsun" w:ascii="Simsun" w:hAnsi="Simsun"/>
          <w:b w:val="false"/>
          <w:bCs w:val="false"/>
          <w:color w:val="111111"/>
          <w:sz w:val="24"/>
          <w:szCs w:val="24"/>
        </w:rPr>
        <w:t xml:space="preserve"> </w:t>
      </w: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撰写实验报告，格式见附录，重点内容包括：</w:t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对仿真结果进行分析；</w:t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描述你设计的板级验证实验方案、模块结构与连接；</w:t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说明你的板级操作过程；</w:t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分析记录下来的板级实验结果、得到有效结论。</w:t>
      </w:r>
    </w:p>
    <w:p>
      <w:pPr>
        <w:pStyle w:val="LTGliederung1"/>
        <w:spacing w:lineRule="auto" w:line="312" w:before="0" w:after="0"/>
        <w:ind w:left="0" w:right="0" w:hanging="0"/>
        <w:rPr>
          <w:b w:val="false"/>
          <w:b w:val="false"/>
          <w:bCs w:val="false"/>
          <w:color w:val="111111"/>
        </w:rPr>
      </w:pPr>
      <w:r>
        <w:rPr>
          <w:rFonts w:ascii="Simsun" w:hAnsi="Simsun" w:eastAsia="Simsun"/>
          <w:b w:val="false"/>
          <w:bCs w:val="false"/>
          <w:color w:val="111111"/>
          <w:sz w:val="24"/>
          <w:szCs w:val="24"/>
        </w:rPr>
        <w:t>请力所能及回答或实践本实验的“思考与探索”部分。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drawing>
          <wp:inline distT="0" distB="0" distL="0" distR="0">
            <wp:extent cx="5759450" cy="2873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270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t>如图该实验的顶层模块大致可分为四个模块。</w:t>
      </w:r>
      <w:r>
        <w:rPr/>
        <w:t>mux</w:t>
      </w:r>
      <w:r>
        <w:rPr/>
        <w:t>时分复用输入模块主要解决了开发板上的输入设备不足的问题。</w:t>
      </w:r>
      <w:r>
        <w:rPr/>
        <w:t>IPclock</w:t>
      </w:r>
      <w:r>
        <w:rPr/>
        <w:t>是</w:t>
      </w:r>
      <w:r>
        <w:rPr/>
        <w:t>ip</w:t>
      </w:r>
      <w:r>
        <w:rPr/>
        <w:t>时钟核为</w:t>
      </w:r>
      <w:r>
        <w:rPr/>
        <w:t>led</w:t>
      </w:r>
      <w:r>
        <w:rPr/>
        <w:t>和</w:t>
      </w:r>
      <w:r>
        <w:rPr/>
        <w:t>alu</w:t>
      </w:r>
      <w:r>
        <w:rPr/>
        <w:t>模块提供工作时钟。</w:t>
      </w:r>
      <w:r>
        <w:rPr/>
        <w:t>alu</w:t>
      </w:r>
      <w:r>
        <w:rPr/>
        <w:t>是运算主模块。</w:t>
      </w:r>
      <w:r>
        <w:rPr/>
        <w:t>led</w:t>
      </w:r>
      <w:r>
        <w:rPr/>
        <w:t>的功能是把运算结果转换成数码管显示。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operandA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clk_b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operandB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clk_op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Data[31:0]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待写入</w:t>
            </w:r>
            <w:r>
              <w:rPr/>
              <w:t>operandA/B</w:t>
            </w:r>
            <w:r>
              <w:rPr/>
              <w:t>或者</w:t>
            </w:r>
            <w:r>
              <w:rPr/>
              <w:t>op</w:t>
            </w:r>
            <w:r>
              <w:rPr/>
              <w:t>的数据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Flags[3:0]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标志寄存器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显示运算结果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</w:t>
      </w:r>
      <w:r>
        <w:rPr>
          <w:sz w:val="24"/>
        </w:rPr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ALU_ADD_OP      4'b0000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ALU_SLL_OP      4'b0001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ALU_SLT_OP      4'b0010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ALU_SLTU_OP     4'b0011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ALU_XOR_OP      4'b0100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ALU_SRL_OP      4'b0101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ALU_OR_OP       4'b0110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ALU_AND_OP      4'b0111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ALU_SUB_OP      4'b1000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ALU_SRA_OP      4'b1001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ALU_ADDU_OP     4'b1010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add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ALU_SUBU_OP     4'b1011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sub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ALU_UNVALID_OP  4'b1111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"../define/alu_op.v"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[3:0] op,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flags // [is_zero, is_positive, carry, overflow]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_c;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case(op)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`ALU_ADD_OP :begin { _c, res } = lhs +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`ALU_SLL_OP :begin res = lhs &lt;&lt;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`ALU_XOR_OP :begin res = lhs ^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`ALU_SRL_OP :begin res = lhs 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`ALU_OR_OP  :begin res = lhs |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`ALU_AND_OP :begin res = lhs &amp;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`ALU_SUB_OP :begin { _c, res } = lhs -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`ALU_SRA_OP :begin res = $signed(lhs) &gt;&gt;&gt;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`ALU_ADDU_OP:begin { flags[1], res } = lhs +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`ALU_SUBU_OP:begin { flags[1], res } = lhs -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default: begin res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endcase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flags[3] &lt;= res == 32'h0000_0000 ? 1 :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flags[2] &lt;= res[31];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//ALU.top.v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op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clk_a) operandA &lt;= 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clk_b) operandB &lt;= 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clk_op) op &lt;= data[31:28];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</w:t>
      </w:r>
      <w:r>
        <w:rPr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ALUTopper(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flags,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output [3:0] sel,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operandA;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operandB;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op;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alu_clk;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led_clk;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IPClock clock(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// Clock out ports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.clk_10M(alu_clk),     // output clk_10M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.clk_100M(led_clk),     // output clk_100M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// Status and control signals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.reset(1'b0), // input reset 0</w:t>
      </w:r>
      <w:r>
        <w:rPr>
          <w:sz w:val="24"/>
        </w:rPr>
        <w:t>时不重置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.locked(),       // output locked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// Clock in ports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.clk_in(clk)      // input clk_in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Mux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LedDisplay 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clk_a, clk_b, clk_op</w:t>
      </w:r>
      <w:r>
        <w:rPr>
          <w:sz w:val="24"/>
        </w:rPr>
        <w:t>使用按键</w:t>
      </w:r>
      <w:r>
        <w:rPr>
          <w:sz w:val="24"/>
        </w:rPr>
        <w:t>, data</w:t>
      </w:r>
      <w:r>
        <w:rPr>
          <w:sz w:val="24"/>
        </w:rPr>
        <w:t>使用一组</w:t>
      </w:r>
      <w:r>
        <w:rPr>
          <w:sz w:val="24"/>
        </w:rPr>
        <w:t>32</w:t>
      </w:r>
      <w:r>
        <w:rPr>
          <w:sz w:val="24"/>
        </w:rPr>
        <w:t>个逻辑开关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clk</w:t>
      </w:r>
      <w:r>
        <w:rPr>
          <w:sz w:val="24"/>
        </w:rPr>
        <w:t>使用全局时钟，</w:t>
      </w:r>
      <w:r>
        <w:rPr>
          <w:sz w:val="24"/>
        </w:rPr>
        <w:t>flags</w:t>
      </w:r>
      <w:r>
        <w:rPr>
          <w:sz w:val="24"/>
        </w:rPr>
        <w:t>使用</w:t>
      </w:r>
      <w:r>
        <w:rPr>
          <w:sz w:val="24"/>
        </w:rPr>
        <w:t>led</w:t>
      </w:r>
      <w:r>
        <w:rPr>
          <w:sz w:val="24"/>
        </w:rPr>
        <w:t>灯，</w:t>
      </w:r>
      <w:r>
        <w:rPr>
          <w:sz w:val="24"/>
        </w:rPr>
        <w:t>sel</w:t>
      </w:r>
      <w:r>
        <w:rPr>
          <w:sz w:val="24"/>
        </w:rPr>
        <w:t>和</w:t>
      </w:r>
      <w:r>
        <w:rPr>
          <w:sz w:val="24"/>
        </w:rPr>
        <w:t>seg</w:t>
      </w:r>
      <w:r>
        <w:rPr>
          <w:sz w:val="24"/>
        </w:rPr>
        <w:t>共同驱动数码管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T5 [get_ports clk_a]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V8 [get_ports clk_b]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AA8 [get_ports clk_op]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T3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U3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T4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V3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V4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W4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Y4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Y6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W7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Y8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Y7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T1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U1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U2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W1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W2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Y1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AA1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V2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Y2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AB1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AB2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AB3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AB5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AA6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R2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R3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T6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R6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U7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AB7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AB8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R1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P2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P1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clk_b_IBUF]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clk_op_IBUF]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clk_a_IBUF]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clk_a]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clk_b]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clk_op]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-dict {IOSTANDARD LVCMOS18 PACKAGE_PIN H4} [get_ports 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SLEW SLOW [get_ports enable]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1ns/1ps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 op;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lhs, rhs;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ZF,SF,CF,OF;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{ ZF, SF, CF, OF }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#(PERIOD/2) clk = 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4'b0000; //add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32'h7fff_ffff;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32'h1000_0003;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4'b0001; //sll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32'h000f_0000;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4'b0010; //slt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32'h0003_0001;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32'h0009_0003;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4'b0011; //sltu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4'b0100; //xor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4'b0100; //srl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4'b0110; //or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4'b0111; //and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32'h0d00_0001;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32'h0f00_0001;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4'b1000; //sub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32'h8000_0000;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4'b1001; //sra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32'h0000_00f0;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4'b1010; //addu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4'b1011; //subu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32'h7fff_ffff;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32'h7000_0001;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610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7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"/>
        <w:gridCol w:w="1169"/>
        <w:gridCol w:w="1259"/>
        <w:gridCol w:w="1445"/>
        <w:gridCol w:w="1350"/>
        <w:gridCol w:w="985"/>
        <w:gridCol w:w="1133"/>
        <w:gridCol w:w="1840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lhs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rhs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期望的</w:t>
            </w:r>
            <w:r>
              <w:rPr>
                <w:sz w:val="14"/>
                <w:szCs w:val="14"/>
              </w:rPr>
              <w:t>res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期望的</w:t>
            </w:r>
            <w:r>
              <w:rPr>
                <w:sz w:val="14"/>
                <w:szCs w:val="14"/>
              </w:rPr>
              <w:t>flags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flags{ZF,SF,CF,OF}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说明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10**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验证加法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32’h7fff_ffff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32’h1000_0003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正溢出成负数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32‘h9000_0002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检验溢出情况是否正常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sll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32’h000f_0000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32’h003c_0000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32’h003c_0000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验证左移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&gt;0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xor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验证异或运算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3c00_0002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考察或运算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考察与运算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8000_0000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负最大值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0fff_ffff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负溢出成正数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考察有符号减法溢出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为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</w:tbl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eastAsia="微软雅黑"/>
          <w:b w:val="false"/>
          <w:bCs w:val="false"/>
          <w:sz w:val="21"/>
          <w:szCs w:val="24"/>
        </w:rPr>
        <w:t>由仿真结果可知，该代码大致符合预期结果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板级验证：将引脚约束好的</w:t>
      </w:r>
      <w:r>
        <w:rPr>
          <w:sz w:val="24"/>
        </w:rPr>
        <w:t>FPGA</w:t>
      </w:r>
      <w:r>
        <w:rPr>
          <w:sz w:val="24"/>
        </w:rPr>
        <w:t>程序下载到芯片中，然后利用</w:t>
      </w:r>
      <w:r>
        <w:rPr>
          <w:sz w:val="24"/>
        </w:rPr>
        <w:t>FPGA</w:t>
      </w:r>
      <w:r>
        <w:rPr>
          <w:sz w:val="24"/>
        </w:rPr>
        <w:t>芯片引脚上所连接的输入输出设备（开关、按键、显示灯和数码管等）验证：操作输入设备，读取输出设备上的结果，来判断程序的逻辑是否正确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0"/>
        <w:gridCol w:w="1043"/>
        <w:gridCol w:w="1773"/>
        <w:gridCol w:w="2289"/>
        <w:gridCol w:w="1454"/>
        <w:gridCol w:w="2002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功能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lhs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rhs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flags{ZF,SF,CF,OF}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说明</w:t>
            </w:r>
          </w:p>
        </w:tc>
      </w:tr>
      <w:tr>
        <w:trPr>
          <w:trHeight w:val="438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验证加法</w:t>
            </w:r>
          </w:p>
        </w:tc>
      </w:tr>
      <w:tr>
        <w:trPr>
          <w:trHeight w:val="448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9000_0002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检验溢出情况是否正常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sll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000f_0000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003c_0000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验证左移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xor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验证异或运算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考察或运算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考察与运算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0fff_ffff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考察有符号减法溢出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7ffff_ffff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多功能</w:t>
      </w:r>
      <w:r>
        <w:rPr>
          <w:sz w:val="24"/>
        </w:rPr>
        <w:t>alu</w:t>
      </w:r>
      <w:r>
        <w:rPr>
          <w:sz w:val="24"/>
        </w:rPr>
        <w:t>的各种运算都是有效的，产生的标志寄存器信号正确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对于</w:t>
      </w:r>
      <w:r>
        <w:rPr>
          <w:sz w:val="24"/>
        </w:rPr>
        <w:t>add</w:t>
      </w:r>
      <w:r>
        <w:rPr>
          <w:sz w:val="24"/>
        </w:rPr>
        <w:t>和</w:t>
      </w:r>
      <w:r>
        <w:rPr>
          <w:sz w:val="24"/>
        </w:rPr>
        <w:t>sub</w:t>
      </w:r>
      <w:r>
        <w:rPr>
          <w:sz w:val="24"/>
        </w:rPr>
        <w:t>的溢出信号的产生不熟悉：温习计算机组成原理的判溢方法。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对如何驱动数码管不熟悉：借鉴老师代码，学习段选、片选和时钟周期信号如何驱动数码管显示数据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1.</w:t>
        <w:tab/>
      </w:r>
      <w:r>
        <w:rPr>
          <w:sz w:val="24"/>
        </w:rPr>
        <w:t>代码如下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ab/>
        <w:tab/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用的测试数据如下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0"/>
        <w:gridCol w:w="1043"/>
        <w:gridCol w:w="1773"/>
        <w:gridCol w:w="2288"/>
        <w:gridCol w:w="1455"/>
        <w:gridCol w:w="2002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2.  </w:t>
      </w:r>
      <w:r>
        <w:rPr>
          <w:b w:val="false"/>
          <w:bCs w:val="false"/>
          <w:sz w:val="18"/>
          <w:szCs w:val="20"/>
        </w:rPr>
        <w:t>代码如下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`ALU_SRL_OP :begin res = lhs &gt;&gt; rhs; end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`ALU_SRA_OP :begin res = $signed(lhs) &gt;&gt;&gt; rhs; end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t>用的测试数据如下</w:t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0"/>
        <w:gridCol w:w="1043"/>
        <w:gridCol w:w="1773"/>
        <w:gridCol w:w="2288"/>
        <w:gridCol w:w="1455"/>
        <w:gridCol w:w="2002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5. blt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指令根据运算结果的标志位来判断是否小于。在</w:t>
      </w: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RV32I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指令集中，</w:t>
      </w: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blt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指令的具体实现方法如下：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首先，从寄存器</w:t>
      </w:r>
      <w:r>
        <w:rPr>
          <w:b w:val="false"/>
          <w:bCs w:val="false"/>
          <w:sz w:val="20"/>
          <w:szCs w:val="20"/>
        </w:rPr>
        <w:t>rs1</w:t>
      </w:r>
      <w:r>
        <w:rPr>
          <w:b w:val="false"/>
          <w:bCs w:val="false"/>
          <w:sz w:val="20"/>
          <w:szCs w:val="20"/>
        </w:rPr>
        <w:t>中读取一个有符号整数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，从寄存器</w:t>
      </w:r>
      <w:r>
        <w:rPr>
          <w:b w:val="false"/>
          <w:bCs w:val="false"/>
          <w:sz w:val="20"/>
          <w:szCs w:val="20"/>
        </w:rPr>
        <w:t>rs2</w:t>
      </w:r>
      <w:r>
        <w:rPr>
          <w:b w:val="false"/>
          <w:bCs w:val="false"/>
          <w:sz w:val="20"/>
          <w:szCs w:val="20"/>
        </w:rPr>
        <w:t>中读取一个有符号整数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然后，将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和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进行有符号减法，即计算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的结果。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最后，根据运算结果中的标志位（即负数标志位）来判断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是否小于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。如果负数标志位为</w:t>
      </w: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，表示结果是一个负数，也就是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，此时执行跳转指令，否则继续顺序执行下一条指令。</w:t>
      </w:r>
    </w:p>
    <w:p>
      <w:pPr>
        <w:pStyle w:val="TextBody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在</w:t>
      </w:r>
      <w:r>
        <w:rPr>
          <w:b w:val="false"/>
          <w:bCs w:val="false"/>
          <w:sz w:val="20"/>
          <w:szCs w:val="20"/>
        </w:rPr>
        <w:t>RV32I</w:t>
      </w:r>
      <w:r>
        <w:rPr>
          <w:b w:val="false"/>
          <w:bCs w:val="false"/>
          <w:sz w:val="20"/>
          <w:szCs w:val="20"/>
        </w:rPr>
        <w:t>指令集中，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指令使用的是有符号数比较，因此需要考虑符号位的影响。具体而言，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指令使用有符号减法计算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的结果，结果的符号位表示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的符号，从而确定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和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的大小关系。如果结果为负数，表示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；如果结果为非负数，表示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大于等于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。因此，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指令根据运算结果的负数标志位来判断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是否小于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/>
        <w:t>在进行多功能</w:t>
      </w:r>
      <w:r>
        <w:rPr/>
        <w:t>ALU</w:t>
      </w:r>
      <w:r>
        <w:rPr/>
        <w:t>设计的实验过程中，我深刻认识到了数字电路设计的重要性。以下是我在实验中的心得体会：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熟悉</w:t>
      </w:r>
      <w:r>
        <w:rPr/>
        <w:t>ALU</w:t>
      </w:r>
      <w:r>
        <w:rPr/>
        <w:t>的基本功能和设计思路：在进行实验前，需要深入了解</w:t>
      </w:r>
      <w:r>
        <w:rPr/>
        <w:t>ALU</w:t>
      </w:r>
      <w:r>
        <w:rPr/>
        <w:t>的基本功能和设计思路，包括算术运算、逻辑运算、移位运算等概念，这有助于更好地理解电路的功能和设计。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设计合理的电路结构：根据实验要求，我设计了一个包括多路选择器、加法器、逻辑门、移位器等模块的多功能</w:t>
      </w:r>
      <w:r>
        <w:rPr/>
        <w:t>ALU</w:t>
      </w:r>
      <w:r>
        <w:rPr/>
        <w:t>电路。需要注意的是，电路结构的设计需要综合考虑电路的性能和复杂度，同时需要考虑电路的稳定性和可靠性。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编写</w:t>
      </w:r>
      <w:r>
        <w:rPr/>
        <w:t>Verilog HDL</w:t>
      </w:r>
      <w:r>
        <w:rPr/>
        <w:t>代码：在实验中，我使用</w:t>
      </w:r>
      <w:r>
        <w:rPr/>
        <w:t>Verilog HDL</w:t>
      </w:r>
      <w:r>
        <w:rPr/>
        <w:t>编写了电路的描述代码，实现了电路的逻辑功能。需要注意的是，代码的编写需要符合</w:t>
      </w:r>
      <w:r>
        <w:rPr/>
        <w:t>Verilog HDL</w:t>
      </w:r>
      <w:r>
        <w:rPr/>
        <w:t>的语法规范，并且需要考虑模块之间的连接和数据传输等问题。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验证电路的功能和性能：我使用不同的测试数据对电路进行了验证，包括测试算术运算、逻辑运算、移位运算等功能。同时，我还对电路的运行速度和功耗等性能进行了评估，以确保电路的稳定性和可靠性。</w:t>
      </w:r>
    </w:p>
    <w:p>
      <w:pPr>
        <w:pStyle w:val="TextBody"/>
        <w:rPr>
          <w:sz w:val="24"/>
        </w:rPr>
      </w:pPr>
      <w:r>
        <w:rPr/>
        <w:t>通过这次实验，我不仅深入了解了多功能</w:t>
      </w:r>
      <w:r>
        <w:rPr/>
        <w:t>ALU</w:t>
      </w:r>
      <w:r>
        <w:rPr/>
        <w:t>的原理和设计方法，同时也掌握了</w:t>
      </w:r>
      <w:r>
        <w:rPr/>
        <w:t>Verilog HDL</w:t>
      </w:r>
      <w:r>
        <w:rPr/>
        <w:t>的基本使用方法，并对数字电路的设计和实现有了更深刻的认识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LibreOffice/7.4.6.2$Linux_X86_64 LibreOffice_project/40$Build-2</Application>
  <AppVersion>15.0000</AppVersion>
  <Pages>24</Pages>
  <Words>4453</Words>
  <Characters>14926</Characters>
  <CharactersWithSpaces>16640</CharactersWithSpaces>
  <Paragraphs>826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2023-05-10T13:58:14Z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