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3E2A" w14:textId="77777777" w:rsidR="000F14BA" w:rsidRPr="00E32063" w:rsidRDefault="00000000">
      <w:pPr>
        <w:spacing w:after="0"/>
        <w:jc w:val="center"/>
        <w:rPr>
          <w:rFonts w:asciiTheme="majorHAnsi" w:hAnsiTheme="majorHAnsi" w:cstheme="majorHAnsi"/>
        </w:rPr>
      </w:pPr>
      <w:r w:rsidRPr="00E32063">
        <w:rPr>
          <w:rFonts w:asciiTheme="majorHAnsi" w:hAnsiTheme="majorHAnsi" w:cstheme="majorHAnsi"/>
          <w:b/>
          <w:color w:val="1F4E79"/>
          <w:sz w:val="30"/>
        </w:rPr>
        <w:t>MOEIN ESFAHANI</w:t>
      </w:r>
    </w:p>
    <w:p w14:paraId="65298BA0" w14:textId="3FBAC9E8" w:rsidR="000F14BA" w:rsidRPr="00E32063" w:rsidRDefault="00000000">
      <w:pPr>
        <w:spacing w:after="16"/>
        <w:jc w:val="center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20"/>
          <w:szCs w:val="28"/>
        </w:rPr>
        <w:t xml:space="preserve">Ingénieur en validation des contrôles de </w:t>
      </w:r>
      <w:r w:rsidR="00E32063" w:rsidRPr="00E32063">
        <w:rPr>
          <w:rFonts w:asciiTheme="majorHAnsi" w:hAnsiTheme="majorHAnsi" w:cstheme="majorHAnsi"/>
          <w:b/>
          <w:sz w:val="20"/>
          <w:szCs w:val="28"/>
        </w:rPr>
        <w:t>microréseaux</w:t>
      </w:r>
      <w:r w:rsidRPr="00E32063">
        <w:rPr>
          <w:rFonts w:asciiTheme="majorHAnsi" w:hAnsiTheme="majorHAnsi" w:cstheme="majorHAnsi"/>
          <w:b/>
          <w:sz w:val="20"/>
          <w:szCs w:val="28"/>
        </w:rPr>
        <w:t xml:space="preserve"> | Préparation CHIL/HIL | Automatisation des essais | Interfaces contrôleur</w:t>
      </w:r>
    </w:p>
    <w:p w14:paraId="05DE6613" w14:textId="77777777" w:rsidR="000F14BA" w:rsidRPr="00E32063" w:rsidRDefault="00000000">
      <w:pPr>
        <w:spacing w:after="0"/>
        <w:jc w:val="center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Montréal, QC, Canada | +1-581-578-720 | moien.esfahani1993@gmail.com | linkedin.com/in/moeinesfahani1993 | moeinesfahani.com</w:t>
      </w:r>
    </w:p>
    <w:p w14:paraId="3FFE9E6D" w14:textId="77777777" w:rsidR="000F14BA" w:rsidRPr="00E32063" w:rsidRDefault="00000000">
      <w:pPr>
        <w:keepNext/>
        <w:pBdr>
          <w:bottom w:val="single" w:sz="4" w:space="1" w:color="9EADCC"/>
        </w:pBdr>
        <w:spacing w:before="72" w:after="20"/>
        <w:rPr>
          <w:rFonts w:asciiTheme="majorHAnsi" w:hAnsiTheme="majorHAnsi" w:cstheme="majorHAnsi"/>
          <w:sz w:val="16"/>
          <w:szCs w:val="24"/>
        </w:rPr>
      </w:pPr>
      <w:r w:rsidRPr="00E32063">
        <w:rPr>
          <w:rFonts w:asciiTheme="majorHAnsi" w:hAnsiTheme="majorHAnsi" w:cstheme="majorHAnsi"/>
          <w:b/>
          <w:color w:val="1F4E79"/>
          <w:sz w:val="20"/>
          <w:szCs w:val="24"/>
        </w:rPr>
        <w:t>RÉSUMÉ PROFESSIONNEL</w:t>
      </w:r>
    </w:p>
    <w:p w14:paraId="261085EE" w14:textId="70C271C1" w:rsidR="000F14BA" w:rsidRPr="00E32063" w:rsidRDefault="00000000" w:rsidP="00011E11">
      <w:pPr>
        <w:spacing w:after="20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Ingénieur en contrôle et validation des systèmes électriques, spécialisé en validation d’EMS de </w:t>
      </w:r>
      <w:r w:rsidR="00E32063" w:rsidRPr="00E32063">
        <w:rPr>
          <w:rFonts w:asciiTheme="majorHAnsi" w:hAnsiTheme="majorHAnsi" w:cstheme="majorHAnsi"/>
          <w:sz w:val="18"/>
          <w:szCs w:val="28"/>
        </w:rPr>
        <w:t>microréseaux</w:t>
      </w:r>
      <w:r w:rsidRPr="00E32063">
        <w:rPr>
          <w:rFonts w:asciiTheme="majorHAnsi" w:hAnsiTheme="majorHAnsi" w:cstheme="majorHAnsi"/>
          <w:sz w:val="18"/>
          <w:szCs w:val="28"/>
        </w:rPr>
        <w:t>, simulation orientée contrôleur et développement d’interfaces temps réel. Mes travaux actuels relient la logique de dispatch EMS/VPP, la simulation de réseaux de distribution, la logique de contrôle PLC/RTAC, les interfaces de communication et les actifs de validation orientés contrôleur pour les PCS BESS, les onduleurs PV, les compteurs et les modèles de réseau. Expérience en préparation SIL/CHIL/HIL, exécution automatisée de scénarios, essais d’événements anormaux, validation des délais de communication et des modes de défaillance, vérification commande/retour, diagnostics de latence/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jitter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watchdogs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comportements de repli sécuritaire, contrats de signaux, journaux de validation et documentation technique. Formation doctorale en coordination des DER, optimisation VPP, soutien tension/fréquence et exploitation des réseaux électriques sous incertitude.</w:t>
      </w:r>
    </w:p>
    <w:p w14:paraId="62EEB621" w14:textId="77777777" w:rsidR="000F14BA" w:rsidRPr="00E32063" w:rsidRDefault="00000000">
      <w:pPr>
        <w:keepNext/>
        <w:pBdr>
          <w:bottom w:val="single" w:sz="4" w:space="1" w:color="9EADCC"/>
        </w:pBdr>
        <w:spacing w:before="72" w:after="20"/>
        <w:rPr>
          <w:rFonts w:asciiTheme="majorHAnsi" w:hAnsiTheme="majorHAnsi" w:cstheme="majorHAnsi"/>
        </w:rPr>
      </w:pPr>
      <w:r w:rsidRPr="00E32063">
        <w:rPr>
          <w:rFonts w:asciiTheme="majorHAnsi" w:hAnsiTheme="majorHAnsi" w:cstheme="majorHAnsi"/>
          <w:b/>
          <w:color w:val="1F4E79"/>
          <w:sz w:val="18"/>
        </w:rPr>
        <w:t>COMPÉTENCES TECHNIQUES</w:t>
      </w:r>
    </w:p>
    <w:p w14:paraId="7ACDF271" w14:textId="7957B5F5" w:rsidR="000F14BA" w:rsidRPr="00E32063" w:rsidRDefault="00000000" w:rsidP="00011E11">
      <w:pPr>
        <w:spacing w:after="15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 xml:space="preserve">Validation de </w:t>
      </w:r>
      <w:r w:rsidR="00E32063" w:rsidRPr="00E32063">
        <w:rPr>
          <w:rFonts w:asciiTheme="majorHAnsi" w:hAnsiTheme="majorHAnsi" w:cstheme="majorHAnsi"/>
          <w:b/>
          <w:sz w:val="18"/>
          <w:szCs w:val="28"/>
        </w:rPr>
        <w:t>microréseaux</w:t>
      </w:r>
      <w:r w:rsidRPr="00E32063">
        <w:rPr>
          <w:rFonts w:asciiTheme="majorHAnsi" w:hAnsiTheme="majorHAnsi" w:cstheme="majorHAnsi"/>
          <w:b/>
          <w:sz w:val="18"/>
          <w:szCs w:val="28"/>
        </w:rPr>
        <w:t xml:space="preserve"> / préparation SIL / CHIL / HIL :</w:t>
      </w:r>
      <w:r w:rsidRPr="00E32063">
        <w:rPr>
          <w:rFonts w:asciiTheme="majorHAnsi" w:hAnsiTheme="majorHAnsi" w:cstheme="majorHAnsi"/>
          <w:sz w:val="18"/>
          <w:szCs w:val="28"/>
        </w:rPr>
        <w:t xml:space="preserve"> workflows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controller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-in-the-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loop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et préparation HIL; validation des décisions EMS </w:t>
      </w:r>
      <w:r w:rsidR="00E32063" w:rsidRPr="00E32063">
        <w:rPr>
          <w:rFonts w:asciiTheme="majorHAnsi" w:hAnsiTheme="majorHAnsi" w:cstheme="majorHAnsi"/>
          <w:sz w:val="18"/>
          <w:szCs w:val="28"/>
        </w:rPr>
        <w:t>superviseures</w:t>
      </w:r>
      <w:r w:rsidRPr="00E32063">
        <w:rPr>
          <w:rFonts w:asciiTheme="majorHAnsi" w:hAnsiTheme="majorHAnsi" w:cstheme="majorHAnsi"/>
          <w:sz w:val="18"/>
          <w:szCs w:val="28"/>
        </w:rPr>
        <w:t>, interaction avec le contrôle secondaire, scénarios normaux/anormaux, perte de communication, données périmées, temporisations, violations de limites d’équipement et états de repli sécuritaire.</w:t>
      </w:r>
    </w:p>
    <w:p w14:paraId="49DACCD1" w14:textId="5D1EF195" w:rsidR="000F14BA" w:rsidRPr="00E32063" w:rsidRDefault="00E32063" w:rsidP="00011E11">
      <w:pPr>
        <w:spacing w:after="15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>Framework</w:t>
      </w:r>
      <w:r w:rsidR="00000000" w:rsidRPr="00E32063">
        <w:rPr>
          <w:rFonts w:asciiTheme="majorHAnsi" w:hAnsiTheme="majorHAnsi" w:cstheme="majorHAnsi"/>
          <w:b/>
          <w:sz w:val="18"/>
          <w:szCs w:val="28"/>
        </w:rPr>
        <w:t xml:space="preserve"> de simulation et automatisation des essais :</w:t>
      </w:r>
      <w:r w:rsidR="00000000" w:rsidRPr="00E32063">
        <w:rPr>
          <w:rFonts w:asciiTheme="majorHAnsi" w:hAnsiTheme="majorHAnsi" w:cstheme="majorHAnsi"/>
          <w:sz w:val="18"/>
          <w:szCs w:val="28"/>
        </w:rPr>
        <w:t xml:space="preserve"> orchestration Python, couches d’interface C/C++, solveur temporel personnalisé, études OpenDSS QSTS/time-</w:t>
      </w:r>
      <w:proofErr w:type="spellStart"/>
      <w:r w:rsidR="00000000" w:rsidRPr="00E32063">
        <w:rPr>
          <w:rFonts w:asciiTheme="majorHAnsi" w:hAnsiTheme="majorHAnsi" w:cstheme="majorHAnsi"/>
          <w:sz w:val="18"/>
          <w:szCs w:val="28"/>
        </w:rPr>
        <w:t>series</w:t>
      </w:r>
      <w:proofErr w:type="spellEnd"/>
      <w:r w:rsidR="00000000" w:rsidRPr="00E32063">
        <w:rPr>
          <w:rFonts w:asciiTheme="majorHAnsi" w:hAnsiTheme="majorHAnsi" w:cstheme="majorHAnsi"/>
          <w:sz w:val="18"/>
          <w:szCs w:val="28"/>
        </w:rPr>
        <w:t xml:space="preserve">, PSS/E, analyse EMT sous PSCAD, études MATLAB/Simulink, journaux automatisés, exécution d’essais répétable, bibliothèques de scénarios prêtes pour la régression et rapports </w:t>
      </w:r>
      <w:proofErr w:type="spellStart"/>
      <w:r w:rsidR="00000000" w:rsidRPr="00E32063">
        <w:rPr>
          <w:rFonts w:asciiTheme="majorHAnsi" w:hAnsiTheme="majorHAnsi" w:cstheme="majorHAnsi"/>
          <w:sz w:val="18"/>
          <w:szCs w:val="28"/>
        </w:rPr>
        <w:t>pass</w:t>
      </w:r>
      <w:proofErr w:type="spellEnd"/>
      <w:r w:rsidR="00000000" w:rsidRPr="00E32063">
        <w:rPr>
          <w:rFonts w:asciiTheme="majorHAnsi" w:hAnsiTheme="majorHAnsi" w:cstheme="majorHAnsi"/>
          <w:sz w:val="18"/>
          <w:szCs w:val="28"/>
        </w:rPr>
        <w:t>/fail.</w:t>
      </w:r>
    </w:p>
    <w:p w14:paraId="69F039D3" w14:textId="77777777" w:rsidR="000F14BA" w:rsidRPr="00E32063" w:rsidRDefault="00000000" w:rsidP="00011E11">
      <w:pPr>
        <w:spacing w:after="15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>Métriques de performance et critères d’acceptation :</w:t>
      </w:r>
      <w:r w:rsidRPr="00E32063">
        <w:rPr>
          <w:rFonts w:asciiTheme="majorHAnsi" w:hAnsiTheme="majorHAnsi" w:cstheme="majorHAnsi"/>
          <w:sz w:val="18"/>
          <w:szCs w:val="28"/>
        </w:rPr>
        <w:t xml:space="preserve"> validation de la réponse contrôleur, latence aller-retour,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jitter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détection de données périmées, acquittement commande/retour, respect des limites de tension, chargement des départs, limites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SoC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BESS, suivi des consignes P/Q, adéquation du soutien tension/fréquence et critères de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readiness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système.</w:t>
      </w:r>
    </w:p>
    <w:p w14:paraId="3FE753EE" w14:textId="77777777" w:rsidR="000F14BA" w:rsidRPr="00E32063" w:rsidRDefault="00000000" w:rsidP="00011E11">
      <w:pPr>
        <w:spacing w:after="15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>Traçabilité des exigences et actifs de validation :</w:t>
      </w:r>
      <w:r w:rsidRPr="00E32063">
        <w:rPr>
          <w:rFonts w:asciiTheme="majorHAnsi" w:hAnsiTheme="majorHAnsi" w:cstheme="majorHAnsi"/>
          <w:sz w:val="18"/>
          <w:szCs w:val="28"/>
        </w:rPr>
        <w:t xml:space="preserve"> contrats de signaux, profils d’équipement, cartes de points/registres, cas d’essai, définitions du comportement attendu, journaux de résultats, artefacts JSON/SQL, Git/version control, dépôts structurés, documentation technique, dossiers de dépannage et preuves de validation.</w:t>
      </w:r>
    </w:p>
    <w:p w14:paraId="288BAA1A" w14:textId="77777777" w:rsidR="000F14BA" w:rsidRPr="00E32063" w:rsidRDefault="00000000" w:rsidP="00011E11">
      <w:pPr>
        <w:spacing w:after="15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>Contrôle industriel et programmation embarquée :</w:t>
      </w:r>
      <w:r w:rsidRPr="00E32063">
        <w:rPr>
          <w:rFonts w:asciiTheme="majorHAnsi" w:hAnsiTheme="majorHAnsi" w:cstheme="majorHAnsi"/>
          <w:sz w:val="18"/>
          <w:szCs w:val="28"/>
        </w:rPr>
        <w:t xml:space="preserve"> IEC 61131-3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Structured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Text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Ladder,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Function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Block, séquencement FSM, interlocks,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watchdogs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planification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cyclic-task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/scan-cycle, C, C++, Python, SQL, Linux embarqué, Raspberry Pi, STM32,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SoC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PREEMPT_RT Linux,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FreeRTOS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et concepts RTOS.</w:t>
      </w:r>
    </w:p>
    <w:p w14:paraId="11097CB8" w14:textId="77777777" w:rsidR="000F14BA" w:rsidRPr="00E32063" w:rsidRDefault="00000000" w:rsidP="00011E11">
      <w:pPr>
        <w:spacing w:after="15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>Matériel contrôleur et communications industrielles :</w:t>
      </w:r>
      <w:r w:rsidRPr="00E32063">
        <w:rPr>
          <w:rFonts w:asciiTheme="majorHAnsi" w:hAnsiTheme="majorHAnsi" w:cstheme="majorHAnsi"/>
          <w:sz w:val="18"/>
          <w:szCs w:val="28"/>
        </w:rPr>
        <w:t xml:space="preserve"> PLCnext AXC F 3152/2152, SEL RTAC 3350, Schneider Modicon M262/M580, DEIF AGC/ASC 150, ELUM Es+, ComAp InteliNeo 6000; Modbus TCP/RTU, IEC 61850 MMS/GOOSE, OPC UA, DNP3, IEC 60870-5-104, CAN/J1939, MQTT,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WebSocket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sockets TCP,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EtherCAT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PROFINET et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EtherNet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/IP.</w:t>
      </w:r>
    </w:p>
    <w:p w14:paraId="34024715" w14:textId="77777777" w:rsidR="000F14BA" w:rsidRPr="00E32063" w:rsidRDefault="00000000" w:rsidP="00011E11">
      <w:pPr>
        <w:spacing w:after="15" w:line="228" w:lineRule="auto"/>
        <w:jc w:val="both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>Réseau électrique, normes et contexte marché :</w:t>
      </w:r>
      <w:r w:rsidRPr="00E32063">
        <w:rPr>
          <w:rFonts w:asciiTheme="majorHAnsi" w:hAnsiTheme="majorHAnsi" w:cstheme="majorHAnsi"/>
          <w:sz w:val="18"/>
          <w:szCs w:val="28"/>
        </w:rPr>
        <w:t xml:space="preserve"> EMS de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micro-réseau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coordination DER, interfaces BESS/PV/PCS/compteur, IEEE 1547/1547.1, IEEE 2030.7/2030.8, UL 1741, IEEE 519, sensibilisation IEC 62443 et IEC 61508, analyse de règles de marché VPP, vérifications de faisabilité réseau, concepts ISO/RTO et familiarisation ERCOT en développement.</w:t>
      </w:r>
    </w:p>
    <w:p w14:paraId="566DB8DC" w14:textId="77777777" w:rsidR="000F14BA" w:rsidRPr="00E32063" w:rsidRDefault="00000000">
      <w:pPr>
        <w:keepNext/>
        <w:pBdr>
          <w:bottom w:val="single" w:sz="4" w:space="1" w:color="9EADCC"/>
        </w:pBdr>
        <w:spacing w:before="72" w:after="20"/>
        <w:rPr>
          <w:rFonts w:asciiTheme="majorHAnsi" w:hAnsiTheme="majorHAnsi" w:cstheme="majorHAnsi"/>
          <w:sz w:val="16"/>
          <w:szCs w:val="24"/>
        </w:rPr>
      </w:pPr>
      <w:r w:rsidRPr="00E32063">
        <w:rPr>
          <w:rFonts w:asciiTheme="majorHAnsi" w:hAnsiTheme="majorHAnsi" w:cstheme="majorHAnsi"/>
          <w:b/>
          <w:color w:val="1F4E79"/>
          <w:sz w:val="20"/>
          <w:szCs w:val="24"/>
        </w:rPr>
        <w:t>PROJETS TECHNIQUES SÉLECTIONNÉS</w:t>
      </w:r>
    </w:p>
    <w:p w14:paraId="4A59ADA8" w14:textId="6E2B623E" w:rsidR="000F14BA" w:rsidRPr="00E32063" w:rsidRDefault="00000000">
      <w:pPr>
        <w:keepNext/>
        <w:spacing w:before="24" w:after="9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b/>
          <w:sz w:val="18"/>
          <w:szCs w:val="18"/>
        </w:rPr>
        <w:t xml:space="preserve">Framework de validation de contrôleur de </w:t>
      </w:r>
      <w:r w:rsidR="00E32063" w:rsidRPr="00E32063">
        <w:rPr>
          <w:rFonts w:asciiTheme="majorHAnsi" w:hAnsiTheme="majorHAnsi" w:cstheme="majorHAnsi"/>
          <w:b/>
          <w:sz w:val="18"/>
          <w:szCs w:val="18"/>
        </w:rPr>
        <w:t>microréseau</w:t>
      </w:r>
      <w:r w:rsidRPr="00E32063">
        <w:rPr>
          <w:rFonts w:asciiTheme="majorHAnsi" w:hAnsiTheme="majorHAnsi" w:cstheme="majorHAnsi"/>
          <w:b/>
          <w:sz w:val="18"/>
          <w:szCs w:val="18"/>
        </w:rPr>
        <w:t xml:space="preserve"> et interface simulateur</w:t>
      </w:r>
      <w:r w:rsidRPr="00E32063">
        <w:rPr>
          <w:rFonts w:asciiTheme="majorHAnsi" w:hAnsiTheme="majorHAnsi" w:cstheme="majorHAnsi"/>
          <w:i/>
          <w:sz w:val="18"/>
          <w:szCs w:val="18"/>
        </w:rPr>
        <w:t xml:space="preserve">    Préparation SIL/CHIL/HIL - Automatisation des essais - Modes de défaillance</w:t>
      </w:r>
    </w:p>
    <w:p w14:paraId="6D67E8C9" w14:textId="63DB5D25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Conception et amélioration d’une interface simulateur-contrôleur pour évaluer des contrôleurs de </w:t>
      </w:r>
      <w:r w:rsidR="00E32063">
        <w:rPr>
          <w:rFonts w:asciiTheme="majorHAnsi" w:hAnsiTheme="majorHAnsi" w:cstheme="majorHAnsi"/>
          <w:sz w:val="18"/>
          <w:szCs w:val="18"/>
        </w:rPr>
        <w:t>microréseaux</w:t>
      </w:r>
      <w:r w:rsidRPr="00E32063">
        <w:rPr>
          <w:rFonts w:asciiTheme="majorHAnsi" w:hAnsiTheme="majorHAnsi" w:cstheme="majorHAnsi"/>
          <w:sz w:val="18"/>
          <w:szCs w:val="18"/>
        </w:rPr>
        <w:t xml:space="preserve"> externes par échange de mesures, exécution de commandes, retour d’état et validation de réponse contrôleur en boucle fermée.</w:t>
      </w:r>
    </w:p>
    <w:p w14:paraId="465A504B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Définition de contrats de signaux réutilisables couvrant unités d’ingénierie, mise à l’échelle, fréquences d’échantillonnage/mise à jour, direction télémesure/commande, flags d’état/qualité, timeout/repli et mapping des variables </w:t>
      </w:r>
      <w:proofErr w:type="gramStart"/>
      <w:r w:rsidRPr="00E32063">
        <w:rPr>
          <w:rFonts w:asciiTheme="majorHAnsi" w:hAnsiTheme="majorHAnsi" w:cstheme="majorHAnsi"/>
          <w:sz w:val="18"/>
          <w:szCs w:val="18"/>
        </w:rPr>
        <w:t>réseau simulées</w:t>
      </w:r>
      <w:proofErr w:type="gramEnd"/>
      <w:r w:rsidRPr="00E32063">
        <w:rPr>
          <w:rFonts w:asciiTheme="majorHAnsi" w:hAnsiTheme="majorHAnsi" w:cstheme="majorHAnsi"/>
          <w:sz w:val="18"/>
          <w:szCs w:val="18"/>
        </w:rPr>
        <w:t xml:space="preserve"> vers les points I/O contrôleur.</w:t>
      </w:r>
    </w:p>
    <w:p w14:paraId="11C72F08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Développement de couches bridge C/C++ et Python, fonctions Modbus TCP server/client et RTU slave/master,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mappings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IEC 61850 GOOSE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publisher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>/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subscriber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, diagnostics temporels et routines I/O pour latence,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jitter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, données périmées, acquittement et vérification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readback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>.</w:t>
      </w:r>
    </w:p>
    <w:p w14:paraId="2163FAF5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Implémentation de scénarios de validation pour délai de communication, perte de données,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mismatch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de réponse contrôleur, limites BESS/PV/PCS, violations de tension et comportement de repli sécuritaire, avec actifs répétables pour essais de type régression.</w:t>
      </w:r>
    </w:p>
    <w:p w14:paraId="139F5390" w14:textId="06A8C0DF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Maintenance d’artefacts de </w:t>
      </w:r>
      <w:r w:rsidR="00011E11" w:rsidRPr="00E32063">
        <w:rPr>
          <w:rFonts w:asciiTheme="majorHAnsi" w:hAnsiTheme="majorHAnsi" w:cstheme="majorHAnsi"/>
          <w:sz w:val="18"/>
          <w:szCs w:val="18"/>
        </w:rPr>
        <w:t>validation:</w:t>
      </w:r>
      <w:r w:rsidRPr="00E32063">
        <w:rPr>
          <w:rFonts w:asciiTheme="majorHAnsi" w:hAnsiTheme="majorHAnsi" w:cstheme="majorHAnsi"/>
          <w:sz w:val="18"/>
          <w:szCs w:val="18"/>
        </w:rPr>
        <w:t xml:space="preserve"> cartes de points, profils d’équipement, comportement attendu du contrôleur, journaux de preuves, notes d’anomalies et liens traçables entre scénarios, signaux, résultats et critères d’acceptation.</w:t>
      </w:r>
    </w:p>
    <w:p w14:paraId="62556485" w14:textId="77777777" w:rsidR="000F14BA" w:rsidRPr="00E32063" w:rsidRDefault="00000000">
      <w:pPr>
        <w:keepNext/>
        <w:spacing w:before="24" w:after="9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b/>
          <w:sz w:val="18"/>
          <w:szCs w:val="18"/>
        </w:rPr>
        <w:t xml:space="preserve">EMS de </w:t>
      </w:r>
      <w:proofErr w:type="spellStart"/>
      <w:r w:rsidRPr="00E32063">
        <w:rPr>
          <w:rFonts w:asciiTheme="majorHAnsi" w:hAnsiTheme="majorHAnsi" w:cstheme="majorHAnsi"/>
          <w:b/>
          <w:sz w:val="18"/>
          <w:szCs w:val="18"/>
        </w:rPr>
        <w:t>micro-réseau</w:t>
      </w:r>
      <w:proofErr w:type="spellEnd"/>
      <w:r w:rsidRPr="00E32063">
        <w:rPr>
          <w:rFonts w:asciiTheme="majorHAnsi" w:hAnsiTheme="majorHAnsi" w:cstheme="majorHAnsi"/>
          <w:b/>
          <w:sz w:val="18"/>
          <w:szCs w:val="18"/>
        </w:rPr>
        <w:t xml:space="preserve"> et préparation </w:t>
      </w:r>
      <w:proofErr w:type="spellStart"/>
      <w:r w:rsidRPr="00E32063">
        <w:rPr>
          <w:rFonts w:asciiTheme="majorHAnsi" w:hAnsiTheme="majorHAnsi" w:cstheme="majorHAnsi"/>
          <w:b/>
          <w:sz w:val="18"/>
          <w:szCs w:val="18"/>
        </w:rPr>
        <w:t>controller</w:t>
      </w:r>
      <w:proofErr w:type="spellEnd"/>
      <w:r w:rsidRPr="00E32063">
        <w:rPr>
          <w:rFonts w:asciiTheme="majorHAnsi" w:hAnsiTheme="majorHAnsi" w:cstheme="majorHAnsi"/>
          <w:b/>
          <w:sz w:val="18"/>
          <w:szCs w:val="18"/>
        </w:rPr>
        <w:t>-in-the-</w:t>
      </w:r>
      <w:proofErr w:type="spellStart"/>
      <w:r w:rsidRPr="00E32063">
        <w:rPr>
          <w:rFonts w:asciiTheme="majorHAnsi" w:hAnsiTheme="majorHAnsi" w:cstheme="majorHAnsi"/>
          <w:b/>
          <w:sz w:val="18"/>
          <w:szCs w:val="18"/>
        </w:rPr>
        <w:t>loop</w:t>
      </w:r>
      <w:proofErr w:type="spellEnd"/>
      <w:r w:rsidRPr="00E32063">
        <w:rPr>
          <w:rFonts w:asciiTheme="majorHAnsi" w:hAnsiTheme="majorHAnsi" w:cstheme="majorHAnsi"/>
          <w:i/>
          <w:sz w:val="18"/>
          <w:szCs w:val="18"/>
        </w:rPr>
        <w:t xml:space="preserve">    IEC 61131-3 ST - PLCnext/RTAC - Interfaces contrôleur DER</w:t>
      </w:r>
    </w:p>
    <w:p w14:paraId="00FE3EC7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Développement de la couche orientée contrôleur d’une plateforme de validation EMS de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micro-réseau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reliant simulation time-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series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de distribution, logique PLCnext/RTAC, cartes télémesure/commande et orchestration Python.</w:t>
      </w:r>
    </w:p>
    <w:p w14:paraId="34BB0075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Programmation IEC 61131-3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Structured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Text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pour PCS BESS, onduleur PV, compteur et modes hybrides PV-BESS, incluant séquencement FSM, consignes P/Q, supervision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SoC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/limites, alarmes,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watchdogs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>, logique d’acquittement/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readback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et surveillance de santé communication.</w:t>
      </w:r>
    </w:p>
    <w:p w14:paraId="050D49C6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Vérification des consignes EMS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supervisoires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et actions de contrôle secondaire face au comportement réseau simulé avant exécution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controller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>-in-the-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loop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orientée déploiement, avec priorité aux limites de tension, contraintes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SoC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>, santé communication et transitions sûres.</w:t>
      </w:r>
    </w:p>
    <w:p w14:paraId="69D3D18F" w14:textId="77777777" w:rsidR="000F14BA" w:rsidRPr="00E32063" w:rsidRDefault="00000000">
      <w:pPr>
        <w:keepNext/>
        <w:spacing w:before="24" w:after="9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b/>
          <w:sz w:val="18"/>
          <w:szCs w:val="18"/>
        </w:rPr>
        <w:t>Génération automatisée de scénarios à partir du dispatch VPP et de données opérationnelles</w:t>
      </w:r>
      <w:r w:rsidRPr="00E32063">
        <w:rPr>
          <w:rFonts w:asciiTheme="majorHAnsi" w:hAnsiTheme="majorHAnsi" w:cstheme="majorHAnsi"/>
          <w:i/>
          <w:sz w:val="18"/>
          <w:szCs w:val="18"/>
        </w:rPr>
        <w:t xml:space="preserve">    </w:t>
      </w:r>
      <w:proofErr w:type="spellStart"/>
      <w:r w:rsidRPr="00E32063">
        <w:rPr>
          <w:rFonts w:asciiTheme="majorHAnsi" w:hAnsiTheme="majorHAnsi" w:cstheme="majorHAnsi"/>
          <w:i/>
          <w:sz w:val="18"/>
          <w:szCs w:val="18"/>
        </w:rPr>
        <w:t>Optimization</w:t>
      </w:r>
      <w:proofErr w:type="spellEnd"/>
      <w:r w:rsidRPr="00E32063">
        <w:rPr>
          <w:rFonts w:asciiTheme="majorHAnsi" w:hAnsiTheme="majorHAnsi" w:cstheme="majorHAnsi"/>
          <w:i/>
          <w:sz w:val="18"/>
          <w:szCs w:val="18"/>
        </w:rPr>
        <w:t>-to-Control - Cas limites - Couverture de régression</w:t>
      </w:r>
    </w:p>
    <w:p w14:paraId="7E1B4BFA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Conversion des sorties de prévision et d’optimisation VPP en scénarios d’essai contrôleur avec enveloppes de flexibilité DER, limites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SoC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BESS, disponibilité PV, contraintes tension/chargement réseau, cas d’incertitude et conditions anormales.</w:t>
      </w:r>
    </w:p>
    <w:p w14:paraId="783EA310" w14:textId="77777777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Utilisation de jeux de données marché, météo, simulation et diagnostics pour renforcer la couverture au-delà de consignes statiques choisies manuellement et exposer des cas limites utiles à la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readiness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 xml:space="preserve"> opérationnelle et au root-cause troubleshooting.</w:t>
      </w:r>
    </w:p>
    <w:p w14:paraId="160296B9" w14:textId="77777777" w:rsidR="000F14BA" w:rsidRPr="00E32063" w:rsidRDefault="00000000">
      <w:pPr>
        <w:keepNext/>
        <w:spacing w:before="24" w:after="9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b/>
          <w:sz w:val="18"/>
          <w:szCs w:val="18"/>
        </w:rPr>
        <w:t>Gateway multi-protocoles et abstraction d’équipements</w:t>
      </w:r>
      <w:r w:rsidRPr="00E32063">
        <w:rPr>
          <w:rFonts w:asciiTheme="majorHAnsi" w:hAnsiTheme="majorHAnsi" w:cstheme="majorHAnsi"/>
          <w:i/>
          <w:sz w:val="18"/>
          <w:szCs w:val="18"/>
        </w:rPr>
        <w:t xml:space="preserve">    Modbus - IEC 61850 - OPC UA - CAN/MQTT</w:t>
      </w:r>
    </w:p>
    <w:p w14:paraId="16B1EA13" w14:textId="0F5BA5FF" w:rsidR="000F14BA" w:rsidRPr="00E32063" w:rsidRDefault="00000000" w:rsidP="00011E11">
      <w:pPr>
        <w:spacing w:after="10" w:line="226" w:lineRule="auto"/>
        <w:ind w:left="187" w:hanging="144"/>
        <w:jc w:val="both"/>
        <w:rPr>
          <w:rFonts w:asciiTheme="majorHAnsi" w:hAnsiTheme="majorHAnsi" w:cstheme="majorHAnsi"/>
          <w:sz w:val="18"/>
          <w:szCs w:val="18"/>
        </w:rPr>
      </w:pPr>
      <w:r w:rsidRPr="00E32063">
        <w:rPr>
          <w:rFonts w:asciiTheme="majorHAnsi" w:hAnsiTheme="majorHAnsi" w:cstheme="majorHAnsi"/>
          <w:sz w:val="18"/>
          <w:szCs w:val="18"/>
        </w:rPr>
        <w:t xml:space="preserve">• Développement d’une couche 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gateway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>/</w:t>
      </w:r>
      <w:proofErr w:type="spellStart"/>
      <w:r w:rsidRPr="00E32063">
        <w:rPr>
          <w:rFonts w:asciiTheme="majorHAnsi" w:hAnsiTheme="majorHAnsi" w:cstheme="majorHAnsi"/>
          <w:sz w:val="18"/>
          <w:szCs w:val="18"/>
        </w:rPr>
        <w:t>device</w:t>
      </w:r>
      <w:proofErr w:type="spellEnd"/>
      <w:r w:rsidRPr="00E32063">
        <w:rPr>
          <w:rFonts w:asciiTheme="majorHAnsi" w:hAnsiTheme="majorHAnsi" w:cstheme="majorHAnsi"/>
          <w:sz w:val="18"/>
          <w:szCs w:val="18"/>
        </w:rPr>
        <w:t>-abstraction basée sur un modèle commun de points, profils d’équipement, cartes registres/points, mise à l’échelle, flags de qualité des données, priorité de commande et adaptateurs protocolaires pour intégrer des contrôleurs et simulateurs hétérogènes.</w:t>
      </w:r>
    </w:p>
    <w:p w14:paraId="426D85B0" w14:textId="77777777" w:rsidR="000F14BA" w:rsidRPr="00E32063" w:rsidRDefault="00000000">
      <w:pPr>
        <w:keepNext/>
        <w:pBdr>
          <w:bottom w:val="single" w:sz="4" w:space="1" w:color="9EADCC"/>
        </w:pBdr>
        <w:spacing w:before="72" w:after="20"/>
        <w:rPr>
          <w:rFonts w:asciiTheme="majorHAnsi" w:hAnsiTheme="majorHAnsi" w:cstheme="majorHAnsi"/>
          <w:sz w:val="16"/>
          <w:szCs w:val="24"/>
        </w:rPr>
      </w:pPr>
      <w:r w:rsidRPr="00E32063">
        <w:rPr>
          <w:rFonts w:asciiTheme="majorHAnsi" w:hAnsiTheme="majorHAnsi" w:cstheme="majorHAnsi"/>
          <w:b/>
          <w:color w:val="1F4E79"/>
          <w:sz w:val="20"/>
          <w:szCs w:val="24"/>
        </w:rPr>
        <w:lastRenderedPageBreak/>
        <w:t>EXPÉRIENCE PROFESSIONNELLE</w:t>
      </w:r>
    </w:p>
    <w:p w14:paraId="7EAE7FE9" w14:textId="5ED6FFF3" w:rsidR="000F14BA" w:rsidRPr="00E32063" w:rsidRDefault="00000000">
      <w:pPr>
        <w:keepNext/>
        <w:spacing w:before="28" w:after="9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 xml:space="preserve">Chercheur - Conception de contrôleurs de </w:t>
      </w:r>
      <w:r w:rsidR="00E32063">
        <w:rPr>
          <w:rFonts w:asciiTheme="majorHAnsi" w:hAnsiTheme="majorHAnsi" w:cstheme="majorHAnsi"/>
          <w:b/>
          <w:sz w:val="18"/>
          <w:szCs w:val="28"/>
        </w:rPr>
        <w:t>microréseaux</w:t>
      </w:r>
      <w:r w:rsidRPr="00E32063">
        <w:rPr>
          <w:rFonts w:asciiTheme="majorHAnsi" w:hAnsiTheme="majorHAnsi" w:cstheme="majorHAnsi"/>
          <w:b/>
          <w:sz w:val="18"/>
          <w:szCs w:val="28"/>
        </w:rPr>
        <w:t xml:space="preserve"> et implémentation CHIL | Huawei Technologies Canada | Montréal, QC</w:t>
      </w:r>
      <w:r w:rsidRPr="00E32063">
        <w:rPr>
          <w:rFonts w:asciiTheme="majorHAnsi" w:hAnsiTheme="majorHAnsi" w:cstheme="majorHAnsi"/>
          <w:sz w:val="18"/>
          <w:szCs w:val="28"/>
        </w:rPr>
        <w:tab/>
        <w:t>Déc. 2024 - Présent</w:t>
      </w:r>
    </w:p>
    <w:p w14:paraId="076DF8B9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Développer des workflows de validation orientés contrôleur qui traduisent les consignes EMS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supervisoires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et les cibles de dispatch VPP en logique contrôleur exécutable pour les interfaces BESS, PV, PCS et compteurs.</w:t>
      </w:r>
    </w:p>
    <w:p w14:paraId="20EB740D" w14:textId="426D2A0A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Implémenter IEC 61131-3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Structured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Text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 séquencement FSM, interlocks,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watchdogs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états de diagnostic, validation commande/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readback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et comportements d’état sûr pour les essais de contrôleurs de </w:t>
      </w:r>
      <w:r w:rsidR="00E32063">
        <w:rPr>
          <w:rFonts w:asciiTheme="majorHAnsi" w:hAnsiTheme="majorHAnsi" w:cstheme="majorHAnsi"/>
          <w:sz w:val="18"/>
          <w:szCs w:val="28"/>
        </w:rPr>
        <w:t>microréseaux</w:t>
      </w:r>
      <w:r w:rsidRPr="00E32063">
        <w:rPr>
          <w:rFonts w:asciiTheme="majorHAnsi" w:hAnsiTheme="majorHAnsi" w:cstheme="majorHAnsi"/>
          <w:sz w:val="18"/>
          <w:szCs w:val="28"/>
        </w:rPr>
        <w:t>.</w:t>
      </w:r>
    </w:p>
    <w:p w14:paraId="03CFDBF6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Construire des couches d’interface simulation-contrôleur avec logique bridge C/C++ et Python, cartes de points Modbus TCP, mise à l’échelle télémesure/commande, bits d’acquittement/état/défaut,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watchdog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timers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journaux de latence et artefacts d’essai JSON/SQL.</w:t>
      </w:r>
    </w:p>
    <w:p w14:paraId="5836198C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Définir scénarios de validation, comportement attendu, métriques objectives et contrôles d’acceptation pour limites de tension, chargement des départs,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SoC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BESS, suivi P/Q, données périmées, perte de communication, timeout et repli sécuritaire.</w:t>
      </w:r>
    </w:p>
    <w:p w14:paraId="2E7EFE01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Dépanner les problèmes d’intégration simulateur/contrôleur à partir des journaux temporels, flags de santé communication,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mismatches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commande/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readback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traces protocolaires et preuves d’essai répétables.</w:t>
      </w:r>
    </w:p>
    <w:p w14:paraId="58E346A7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• Travailler directement avec PLCnext AXC F 3152/2152, SEL RTAC 3350, Schneider Modicon M262/M580, DEIF AGC/ASC 150, ELUM Es+ et ComAp InteliNeo 6000.</w:t>
      </w:r>
    </w:p>
    <w:p w14:paraId="221A49CA" w14:textId="25630CB8" w:rsidR="000F14BA" w:rsidRPr="00E32063" w:rsidRDefault="00000000">
      <w:pPr>
        <w:keepNext/>
        <w:spacing w:before="28" w:after="9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 xml:space="preserve">Stagiaire de recherche - Interfaces VPP et contrôleurs de </w:t>
      </w:r>
      <w:r w:rsidR="00E32063">
        <w:rPr>
          <w:rFonts w:asciiTheme="majorHAnsi" w:hAnsiTheme="majorHAnsi" w:cstheme="majorHAnsi"/>
          <w:b/>
          <w:sz w:val="18"/>
          <w:szCs w:val="28"/>
        </w:rPr>
        <w:t>microréseaux</w:t>
      </w:r>
      <w:r w:rsidRPr="00E32063">
        <w:rPr>
          <w:rFonts w:asciiTheme="majorHAnsi" w:hAnsiTheme="majorHAnsi" w:cstheme="majorHAnsi"/>
          <w:b/>
          <w:sz w:val="18"/>
          <w:szCs w:val="28"/>
        </w:rPr>
        <w:t xml:space="preserve"> | Huawei Technologies Canada | Montréal, QC</w:t>
      </w:r>
      <w:r w:rsidRPr="00E32063">
        <w:rPr>
          <w:rFonts w:asciiTheme="majorHAnsi" w:hAnsiTheme="majorHAnsi" w:cstheme="majorHAnsi"/>
          <w:sz w:val="18"/>
          <w:szCs w:val="28"/>
        </w:rPr>
        <w:tab/>
        <w:t>Oct. 2023 - Déc. 2024</w:t>
      </w:r>
    </w:p>
    <w:p w14:paraId="658D8B0B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• Construction des fondations logicielles VPP initiales : agrégation DER, entrées de prévision, sorties d’optimisation, limites de capacité, propagation du dispatch et vérifications de faisabilité réseau pour les workflows ultérieurs de validation EMS/contrôleur.</w:t>
      </w:r>
    </w:p>
    <w:p w14:paraId="021C1BD6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Définition de la première couche de transition logiciel-contrôleur : contrats mesure/commande, profils d’équipement, cartes de registres, hypothèses de </w:t>
      </w:r>
      <w:proofErr w:type="gramStart"/>
      <w:r w:rsidRPr="00E32063">
        <w:rPr>
          <w:rFonts w:asciiTheme="majorHAnsi" w:hAnsiTheme="majorHAnsi" w:cstheme="majorHAnsi"/>
          <w:sz w:val="18"/>
          <w:szCs w:val="28"/>
        </w:rPr>
        <w:t>timing</w:t>
      </w:r>
      <w:proofErr w:type="gramEnd"/>
      <w:r w:rsidRPr="00E32063">
        <w:rPr>
          <w:rFonts w:asciiTheme="majorHAnsi" w:hAnsiTheme="majorHAnsi" w:cstheme="majorHAnsi"/>
          <w:sz w:val="18"/>
          <w:szCs w:val="28"/>
        </w:rPr>
        <w:t xml:space="preserve"> du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scheduler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journaux de diagnostic, cas d’essai PLC/RTAC et jeux de données marché/météo/simulation validés de plus de 50 GB.</w:t>
      </w:r>
    </w:p>
    <w:p w14:paraId="0B64975E" w14:textId="77777777" w:rsidR="000F14BA" w:rsidRPr="00E32063" w:rsidRDefault="00000000">
      <w:pPr>
        <w:keepNext/>
        <w:spacing w:before="28" w:after="9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b/>
          <w:sz w:val="18"/>
          <w:szCs w:val="28"/>
        </w:rPr>
        <w:t>Chercheur doctoral - Modélisation et contrôle des systèmes électriques | Université Laval | Québec, QC</w:t>
      </w:r>
      <w:r w:rsidRPr="00E32063">
        <w:rPr>
          <w:rFonts w:asciiTheme="majorHAnsi" w:hAnsiTheme="majorHAnsi" w:cstheme="majorHAnsi"/>
          <w:sz w:val="18"/>
          <w:szCs w:val="28"/>
        </w:rPr>
        <w:tab/>
        <w:t>Déc. 2020 - Déc. 2024</w:t>
      </w:r>
    </w:p>
    <w:p w14:paraId="2D0FB496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Développement d’optimisations stochastiques, robustes et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distributionally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robust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pour la coordination VPP sous incertitude, puis traduction des résultats en limites opérationnelles DER, enveloppes de flexibilité, contraintes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SoC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BESS et limites </w:t>
      </w:r>
      <w:proofErr w:type="gramStart"/>
      <w:r w:rsidRPr="00E32063">
        <w:rPr>
          <w:rFonts w:asciiTheme="majorHAnsi" w:hAnsiTheme="majorHAnsi" w:cstheme="majorHAnsi"/>
          <w:sz w:val="18"/>
          <w:szCs w:val="28"/>
        </w:rPr>
        <w:t>réseau orientées</w:t>
      </w:r>
      <w:proofErr w:type="gramEnd"/>
      <w:r w:rsidRPr="00E32063">
        <w:rPr>
          <w:rFonts w:asciiTheme="majorHAnsi" w:hAnsiTheme="majorHAnsi" w:cstheme="majorHAnsi"/>
          <w:sz w:val="18"/>
          <w:szCs w:val="28"/>
        </w:rPr>
        <w:t xml:space="preserve"> contrôle.</w:t>
      </w:r>
    </w:p>
    <w:p w14:paraId="4E8FBB3E" w14:textId="77777777" w:rsidR="000F14BA" w:rsidRPr="00E32063" w:rsidRDefault="00000000">
      <w:pPr>
        <w:spacing w:after="10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• Construction de workflows de validation time-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series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pour portefeuilles DER soutenant dispatch EMS, évaluation de faisabilité réseau, conception de cas d’essai contrôleur, évaluation du soutien tension/fréquence et scénarios d’exploitation orientés résilience.</w:t>
      </w:r>
    </w:p>
    <w:p w14:paraId="7B0F2587" w14:textId="77777777" w:rsidR="000F14BA" w:rsidRPr="00E32063" w:rsidRDefault="00000000">
      <w:pPr>
        <w:keepNext/>
        <w:pBdr>
          <w:bottom w:val="single" w:sz="4" w:space="1" w:color="9EADCC"/>
        </w:pBdr>
        <w:spacing w:before="72" w:after="20"/>
        <w:rPr>
          <w:rFonts w:asciiTheme="majorHAnsi" w:hAnsiTheme="majorHAnsi" w:cstheme="majorHAnsi"/>
          <w:sz w:val="16"/>
          <w:szCs w:val="24"/>
        </w:rPr>
      </w:pPr>
      <w:r w:rsidRPr="00E32063">
        <w:rPr>
          <w:rFonts w:asciiTheme="majorHAnsi" w:hAnsiTheme="majorHAnsi" w:cstheme="majorHAnsi"/>
          <w:b/>
          <w:color w:val="1F4E79"/>
          <w:sz w:val="20"/>
          <w:szCs w:val="24"/>
        </w:rPr>
        <w:t>FORMATION</w:t>
      </w:r>
    </w:p>
    <w:p w14:paraId="0F1FB910" w14:textId="77777777" w:rsidR="000F14BA" w:rsidRPr="00E32063" w:rsidRDefault="00000000">
      <w:pPr>
        <w:spacing w:after="13" w:line="228" w:lineRule="auto"/>
        <w:rPr>
          <w:rFonts w:asciiTheme="majorHAnsi" w:hAnsiTheme="majorHAnsi" w:cstheme="majorHAnsi"/>
          <w:sz w:val="18"/>
          <w:szCs w:val="28"/>
        </w:rPr>
      </w:pPr>
      <w:proofErr w:type="spellStart"/>
      <w:r w:rsidRPr="00E32063">
        <w:rPr>
          <w:rFonts w:asciiTheme="majorHAnsi" w:hAnsiTheme="majorHAnsi" w:cstheme="majorHAnsi"/>
          <w:sz w:val="18"/>
          <w:szCs w:val="28"/>
        </w:rPr>
        <w:t>Ph.D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., Génie électrique (systèmes électriques) - Université Laval, Québec, QC | 2020 - 2024</w:t>
      </w:r>
    </w:p>
    <w:p w14:paraId="4F0B4898" w14:textId="77777777" w:rsidR="000F14BA" w:rsidRPr="00E32063" w:rsidRDefault="00000000">
      <w:pPr>
        <w:spacing w:after="13" w:line="228" w:lineRule="auto"/>
        <w:rPr>
          <w:rFonts w:asciiTheme="majorHAnsi" w:hAnsiTheme="majorHAnsi" w:cstheme="majorHAnsi"/>
          <w:sz w:val="18"/>
          <w:szCs w:val="28"/>
        </w:rPr>
      </w:pPr>
      <w:proofErr w:type="spellStart"/>
      <w:r w:rsidRPr="00E32063">
        <w:rPr>
          <w:rFonts w:asciiTheme="majorHAnsi" w:hAnsiTheme="majorHAnsi" w:cstheme="majorHAnsi"/>
          <w:sz w:val="18"/>
          <w:szCs w:val="28"/>
        </w:rPr>
        <w:t>M.Sc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., Génie électrique (systèmes électriques) -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Semnan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University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Iran | 2016 - 2019</w:t>
      </w:r>
    </w:p>
    <w:p w14:paraId="7EECC861" w14:textId="77777777" w:rsidR="000F14BA" w:rsidRPr="00E32063" w:rsidRDefault="00000000">
      <w:pPr>
        <w:spacing w:after="13" w:line="228" w:lineRule="auto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B.Sc., Génie électrique (systèmes électriques) - Shahrood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University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of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Technology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Iran | 2011 - 2015</w:t>
      </w:r>
    </w:p>
    <w:p w14:paraId="5CD03749" w14:textId="77777777" w:rsidR="000F14BA" w:rsidRPr="00E32063" w:rsidRDefault="00000000">
      <w:pPr>
        <w:keepNext/>
        <w:pBdr>
          <w:bottom w:val="single" w:sz="4" w:space="1" w:color="9EADCC"/>
        </w:pBdr>
        <w:spacing w:before="72" w:after="20"/>
        <w:rPr>
          <w:rFonts w:asciiTheme="majorHAnsi" w:hAnsiTheme="majorHAnsi" w:cstheme="majorHAnsi"/>
          <w:sz w:val="16"/>
          <w:szCs w:val="24"/>
        </w:rPr>
      </w:pPr>
      <w:r w:rsidRPr="00E32063">
        <w:rPr>
          <w:rFonts w:asciiTheme="majorHAnsi" w:hAnsiTheme="majorHAnsi" w:cstheme="majorHAnsi"/>
          <w:b/>
          <w:color w:val="1F4E79"/>
          <w:sz w:val="20"/>
          <w:szCs w:val="24"/>
        </w:rPr>
        <w:t>PUBLICATIONS SÉLECTIONNÉES</w:t>
      </w:r>
    </w:p>
    <w:p w14:paraId="3AE5C3B6" w14:textId="77777777" w:rsidR="000F14BA" w:rsidRPr="00E32063" w:rsidRDefault="00000000">
      <w:pPr>
        <w:spacing w:after="9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• M. Esfahani et al., "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Robust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Resiliency-Oriented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Operation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of Active Distribution Networks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Considering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Windstorms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," IEEE Trans. Power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Systems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vol. 35, pp. 3481-3493, 2020. 78 citations.</w:t>
      </w:r>
    </w:p>
    <w:p w14:paraId="1B91EEF1" w14:textId="77777777" w:rsidR="000F14BA" w:rsidRPr="00E32063" w:rsidRDefault="00000000">
      <w:pPr>
        <w:spacing w:after="9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• M. Esfahani et al., "A Distributed VPP-Integrated Co-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Optimization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Framework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Using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DRO,"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Applied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Energy, vol. 361, 2024. 72 citations.</w:t>
      </w:r>
    </w:p>
    <w:p w14:paraId="48885483" w14:textId="77777777" w:rsidR="000F14BA" w:rsidRPr="00E32063" w:rsidRDefault="00000000">
      <w:pPr>
        <w:spacing w:after="9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• M. Esfahani et al., "Utility-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Agnostic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Virtual Power Plant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Operation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: Architecture, Challenges, and Essential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Features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," IEEE Power &amp; Energy Magazine, vol. 23(6), 2025.</w:t>
      </w:r>
    </w:p>
    <w:p w14:paraId="311F11F0" w14:textId="77777777" w:rsidR="000F14BA" w:rsidRPr="00E32063" w:rsidRDefault="00000000">
      <w:pPr>
        <w:spacing w:after="9" w:line="226" w:lineRule="auto"/>
        <w:ind w:left="187" w:hanging="144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 xml:space="preserve">• M. Esfahani et al., "Bridging Theory and Practice: A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Comprehensive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Review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of VPP Technologies,"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Renewable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&amp;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Sustainable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 xml:space="preserve"> Energy </w:t>
      </w:r>
      <w:proofErr w:type="spellStart"/>
      <w:r w:rsidRPr="00E32063">
        <w:rPr>
          <w:rFonts w:asciiTheme="majorHAnsi" w:hAnsiTheme="majorHAnsi" w:cstheme="majorHAnsi"/>
          <w:sz w:val="18"/>
          <w:szCs w:val="28"/>
        </w:rPr>
        <w:t>Reviews</w:t>
      </w:r>
      <w:proofErr w:type="spellEnd"/>
      <w:r w:rsidRPr="00E32063">
        <w:rPr>
          <w:rFonts w:asciiTheme="majorHAnsi" w:hAnsiTheme="majorHAnsi" w:cstheme="majorHAnsi"/>
          <w:sz w:val="18"/>
          <w:szCs w:val="28"/>
        </w:rPr>
        <w:t>, vol. 222, 2025. 21 citations.</w:t>
      </w:r>
    </w:p>
    <w:p w14:paraId="0FFFF0B1" w14:textId="77777777" w:rsidR="000F14BA" w:rsidRPr="00E32063" w:rsidRDefault="00000000">
      <w:pPr>
        <w:keepNext/>
        <w:pBdr>
          <w:bottom w:val="single" w:sz="4" w:space="1" w:color="9EADCC"/>
        </w:pBdr>
        <w:spacing w:before="72" w:after="20"/>
        <w:rPr>
          <w:rFonts w:asciiTheme="majorHAnsi" w:hAnsiTheme="majorHAnsi" w:cstheme="majorHAnsi"/>
          <w:sz w:val="16"/>
          <w:szCs w:val="24"/>
        </w:rPr>
      </w:pPr>
      <w:r w:rsidRPr="00E32063">
        <w:rPr>
          <w:rFonts w:asciiTheme="majorHAnsi" w:hAnsiTheme="majorHAnsi" w:cstheme="majorHAnsi"/>
          <w:b/>
          <w:color w:val="1F4E79"/>
          <w:sz w:val="20"/>
          <w:szCs w:val="24"/>
        </w:rPr>
        <w:t>LANGUES</w:t>
      </w:r>
    </w:p>
    <w:p w14:paraId="68C17B3C" w14:textId="77777777" w:rsidR="000F14BA" w:rsidRPr="00011E11" w:rsidRDefault="00000000">
      <w:pPr>
        <w:spacing w:after="0" w:line="228" w:lineRule="auto"/>
        <w:rPr>
          <w:rFonts w:asciiTheme="majorHAnsi" w:hAnsiTheme="majorHAnsi" w:cstheme="majorHAnsi"/>
          <w:sz w:val="18"/>
          <w:szCs w:val="28"/>
        </w:rPr>
      </w:pPr>
      <w:r w:rsidRPr="00E32063">
        <w:rPr>
          <w:rFonts w:asciiTheme="majorHAnsi" w:hAnsiTheme="majorHAnsi" w:cstheme="majorHAnsi"/>
          <w:sz w:val="18"/>
          <w:szCs w:val="28"/>
        </w:rPr>
        <w:t>Anglais (professionnel), français (conversationnel), persan (langue maternelle)</w:t>
      </w:r>
    </w:p>
    <w:sectPr w:rsidR="000F14BA" w:rsidRPr="00011E11" w:rsidSect="00034616">
      <w:footerReference w:type="default" r:id="rId8"/>
      <w:pgSz w:w="12240" w:h="15840"/>
      <w:pgMar w:top="518" w:right="619" w:bottom="490" w:left="61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62AEF" w14:textId="77777777" w:rsidR="006635B8" w:rsidRPr="00E32063" w:rsidRDefault="006635B8">
      <w:pPr>
        <w:spacing w:after="0" w:line="240" w:lineRule="auto"/>
      </w:pPr>
      <w:r w:rsidRPr="00E32063">
        <w:separator/>
      </w:r>
    </w:p>
  </w:endnote>
  <w:endnote w:type="continuationSeparator" w:id="0">
    <w:p w14:paraId="25E046B6" w14:textId="77777777" w:rsidR="006635B8" w:rsidRPr="00E32063" w:rsidRDefault="006635B8">
      <w:pPr>
        <w:spacing w:after="0" w:line="240" w:lineRule="auto"/>
      </w:pPr>
      <w:r w:rsidRPr="00E320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B21F" w14:textId="77777777" w:rsidR="000F14BA" w:rsidRPr="00E32063" w:rsidRDefault="000F1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BF9F2" w14:textId="77777777" w:rsidR="006635B8" w:rsidRPr="00E32063" w:rsidRDefault="006635B8">
      <w:pPr>
        <w:spacing w:after="0" w:line="240" w:lineRule="auto"/>
      </w:pPr>
      <w:r w:rsidRPr="00E32063">
        <w:separator/>
      </w:r>
    </w:p>
  </w:footnote>
  <w:footnote w:type="continuationSeparator" w:id="0">
    <w:p w14:paraId="1078FD88" w14:textId="77777777" w:rsidR="006635B8" w:rsidRPr="00E32063" w:rsidRDefault="006635B8">
      <w:pPr>
        <w:spacing w:after="0" w:line="240" w:lineRule="auto"/>
      </w:pPr>
      <w:r w:rsidRPr="00E3206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398347">
    <w:abstractNumId w:val="8"/>
  </w:num>
  <w:num w:numId="2" w16cid:durableId="686637860">
    <w:abstractNumId w:val="6"/>
  </w:num>
  <w:num w:numId="3" w16cid:durableId="367606390">
    <w:abstractNumId w:val="5"/>
  </w:num>
  <w:num w:numId="4" w16cid:durableId="1952202633">
    <w:abstractNumId w:val="4"/>
  </w:num>
  <w:num w:numId="5" w16cid:durableId="2095589340">
    <w:abstractNumId w:val="7"/>
  </w:num>
  <w:num w:numId="6" w16cid:durableId="424108827">
    <w:abstractNumId w:val="3"/>
  </w:num>
  <w:num w:numId="7" w16cid:durableId="1013842576">
    <w:abstractNumId w:val="2"/>
  </w:num>
  <w:num w:numId="8" w16cid:durableId="974875806">
    <w:abstractNumId w:val="1"/>
  </w:num>
  <w:num w:numId="9" w16cid:durableId="196361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11"/>
    <w:rsid w:val="00034616"/>
    <w:rsid w:val="0006063C"/>
    <w:rsid w:val="000F14BA"/>
    <w:rsid w:val="0015074B"/>
    <w:rsid w:val="001A4BE9"/>
    <w:rsid w:val="0029639D"/>
    <w:rsid w:val="00326F90"/>
    <w:rsid w:val="006635B8"/>
    <w:rsid w:val="007273F9"/>
    <w:rsid w:val="007A4BF6"/>
    <w:rsid w:val="009B374F"/>
    <w:rsid w:val="00AA1D8D"/>
    <w:rsid w:val="00B47730"/>
    <w:rsid w:val="00CB0664"/>
    <w:rsid w:val="00E320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8E063"/>
  <w14:defaultImageDpi w14:val="300"/>
  <w15:docId w15:val="{3CA2210F-BC5D-4810-A95C-18FD17BF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5"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1374</Words>
  <Characters>9543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moien esfahani</dc:creator>
  <cp:keywords/>
  <dc:description/>
  <cp:lastModifiedBy>moien esfahani</cp:lastModifiedBy>
  <cp:revision>4</cp:revision>
  <dcterms:created xsi:type="dcterms:W3CDTF">2026-06-28T01:38:00Z</dcterms:created>
  <dcterms:modified xsi:type="dcterms:W3CDTF">2026-06-28T01:43:00Z</dcterms:modified>
  <cp:category/>
</cp:coreProperties>
</file>