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6E1CD" w14:textId="77777777" w:rsidR="00440032" w:rsidRPr="00440032" w:rsidRDefault="00440032" w:rsidP="00440032">
      <w:r w:rsidRPr="00440032">
        <w:rPr>
          <w:rFonts w:ascii="Segoe UI Symbol" w:hAnsi="Segoe UI Symbol" w:cs="Segoe UI Symbol"/>
        </w:rPr>
        <w:t>✔</w:t>
      </w:r>
      <w:r w:rsidRPr="00440032">
        <w:t xml:space="preserve"> Comparación de algoritmos de hashing</w:t>
      </w:r>
    </w:p>
    <w:p w14:paraId="024119AB" w14:textId="77777777" w:rsidR="00440032" w:rsidRPr="00440032" w:rsidRDefault="00440032" w:rsidP="00440032">
      <w:pPr>
        <w:numPr>
          <w:ilvl w:val="0"/>
          <w:numId w:val="1"/>
        </w:numPr>
      </w:pPr>
      <w:r w:rsidRPr="00440032">
        <w:rPr>
          <w:b/>
          <w:bCs/>
        </w:rPr>
        <w:t>MD5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Longitud de salida: 128 bits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Estado: roto (colisiones conocidas)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Velocidad: muy r</w:t>
      </w:r>
      <w:r w:rsidRPr="00440032">
        <w:rPr>
          <w:rFonts w:ascii="Calibri" w:hAnsi="Calibri" w:cs="Calibri"/>
        </w:rPr>
        <w:t>á</w:t>
      </w:r>
      <w:r w:rsidRPr="00440032">
        <w:t>pido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Uso recomendado: solo para </w:t>
      </w:r>
      <w:proofErr w:type="spellStart"/>
      <w:r w:rsidRPr="00440032">
        <w:t>checksums</w:t>
      </w:r>
      <w:proofErr w:type="spellEnd"/>
      <w:r w:rsidRPr="00440032">
        <w:t xml:space="preserve"> e integridad, nunca para contraseñas</w:t>
      </w:r>
    </w:p>
    <w:p w14:paraId="16825E56" w14:textId="77777777" w:rsidR="00440032" w:rsidRPr="00440032" w:rsidRDefault="00440032" w:rsidP="00440032">
      <w:pPr>
        <w:numPr>
          <w:ilvl w:val="0"/>
          <w:numId w:val="1"/>
        </w:numPr>
      </w:pPr>
      <w:r w:rsidRPr="00440032">
        <w:rPr>
          <w:b/>
          <w:bCs/>
        </w:rPr>
        <w:t>SHA-1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Longitud de salida: 160 bits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Estado: deprecado (ataques pr</w:t>
      </w:r>
      <w:r w:rsidRPr="00440032">
        <w:rPr>
          <w:rFonts w:ascii="Calibri" w:hAnsi="Calibri" w:cs="Calibri"/>
        </w:rPr>
        <w:t>á</w:t>
      </w:r>
      <w:r w:rsidRPr="00440032">
        <w:t>cticos)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Velocidad: r</w:t>
      </w:r>
      <w:r w:rsidRPr="00440032">
        <w:rPr>
          <w:rFonts w:ascii="Calibri" w:hAnsi="Calibri" w:cs="Calibri"/>
        </w:rPr>
        <w:t>á</w:t>
      </w:r>
      <w:r w:rsidRPr="00440032">
        <w:t>pido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Uso recomendado: sistemas heredados, evitar en nuevos proyectos</w:t>
      </w:r>
    </w:p>
    <w:p w14:paraId="2269B8FA" w14:textId="77777777" w:rsidR="00440032" w:rsidRPr="00440032" w:rsidRDefault="00440032" w:rsidP="00440032">
      <w:pPr>
        <w:numPr>
          <w:ilvl w:val="0"/>
          <w:numId w:val="1"/>
        </w:numPr>
      </w:pPr>
      <w:r w:rsidRPr="00440032">
        <w:rPr>
          <w:b/>
          <w:bCs/>
        </w:rPr>
        <w:t>SHA-256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Longitud de salida: 256 bits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Estado: seguro, est</w:t>
      </w:r>
      <w:r w:rsidRPr="00440032">
        <w:rPr>
          <w:rFonts w:ascii="Calibri" w:hAnsi="Calibri" w:cs="Calibri"/>
        </w:rPr>
        <w:t>á</w:t>
      </w:r>
      <w:r w:rsidRPr="00440032">
        <w:t>ndar actual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Velocidad: moderado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Uso recomendado: seguridad cr</w:t>
      </w:r>
      <w:r w:rsidRPr="00440032">
        <w:rPr>
          <w:rFonts w:ascii="Calibri" w:hAnsi="Calibri" w:cs="Calibri"/>
        </w:rPr>
        <w:t>í</w:t>
      </w:r>
      <w:r w:rsidRPr="00440032">
        <w:t>tica (TLS, firmas digitales, integridad de archivos)</w:t>
      </w:r>
    </w:p>
    <w:p w14:paraId="4CEA0DFC" w14:textId="77777777" w:rsidR="00440032" w:rsidRPr="00440032" w:rsidRDefault="00440032" w:rsidP="00440032">
      <w:pPr>
        <w:numPr>
          <w:ilvl w:val="0"/>
          <w:numId w:val="1"/>
        </w:numPr>
      </w:pPr>
      <w:r w:rsidRPr="00440032">
        <w:rPr>
          <w:b/>
          <w:bCs/>
        </w:rPr>
        <w:t>bcrypt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Longitud de salida: variable (~192 bits)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Estado: seguro para contrase</w:t>
      </w:r>
      <w:r w:rsidRPr="00440032">
        <w:rPr>
          <w:rFonts w:ascii="Calibri" w:hAnsi="Calibri" w:cs="Calibri"/>
        </w:rPr>
        <w:t>ñ</w:t>
      </w:r>
      <w:r w:rsidRPr="00440032">
        <w:t>as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Velocidad: m</w:t>
      </w:r>
      <w:r w:rsidRPr="00440032">
        <w:rPr>
          <w:rFonts w:ascii="Calibri" w:hAnsi="Calibri" w:cs="Calibri"/>
        </w:rPr>
        <w:t>á</w:t>
      </w:r>
      <w:r w:rsidRPr="00440032">
        <w:t>s lento (intencional)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Uso recomendado: hashing de contrase</w:t>
      </w:r>
      <w:r w:rsidRPr="00440032">
        <w:rPr>
          <w:rFonts w:ascii="Calibri" w:hAnsi="Calibri" w:cs="Calibri"/>
        </w:rPr>
        <w:t>ñ</w:t>
      </w:r>
      <w:r w:rsidRPr="00440032">
        <w:t>as, incluye salt y factor de costo</w:t>
      </w:r>
    </w:p>
    <w:p w14:paraId="4A275B1B" w14:textId="77777777" w:rsidR="00440032" w:rsidRPr="00440032" w:rsidRDefault="00440032" w:rsidP="00440032">
      <w:pPr>
        <w:numPr>
          <w:ilvl w:val="0"/>
          <w:numId w:val="1"/>
        </w:numPr>
      </w:pPr>
      <w:r w:rsidRPr="00440032">
        <w:rPr>
          <w:b/>
          <w:bCs/>
        </w:rPr>
        <w:t>Argon2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Longitud de salida: variable (configurable)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Estado: muy seguro, ganador del </w:t>
      </w:r>
      <w:proofErr w:type="spellStart"/>
      <w:r w:rsidRPr="00440032">
        <w:t>Password</w:t>
      </w:r>
      <w:proofErr w:type="spellEnd"/>
      <w:r w:rsidRPr="00440032">
        <w:t xml:space="preserve"> Hashing Competition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Velocidad: configurable (memoria, tiempo, paralelismo)</w:t>
      </w:r>
      <w:r w:rsidRPr="00440032">
        <w:br/>
      </w:r>
      <w:r w:rsidRPr="00440032">
        <w:rPr>
          <w:rFonts w:ascii="Segoe UI Symbol" w:hAnsi="Segoe UI Symbol" w:cs="Segoe UI Symbol"/>
        </w:rPr>
        <w:t>✔</w:t>
      </w:r>
      <w:r w:rsidRPr="00440032">
        <w:t xml:space="preserve"> Uso recomendado: hashing moderno de contrase</w:t>
      </w:r>
      <w:r w:rsidRPr="00440032">
        <w:rPr>
          <w:rFonts w:ascii="Calibri" w:hAnsi="Calibri" w:cs="Calibri"/>
        </w:rPr>
        <w:t>ñ</w:t>
      </w:r>
      <w:r w:rsidRPr="00440032">
        <w:t>as, recomendado en nuevos sistemas</w:t>
      </w:r>
    </w:p>
    <w:tbl>
      <w:tblPr>
        <w:tblStyle w:val="Tablaconcuadrcula"/>
        <w:tblpPr w:leftFromText="141" w:rightFromText="141" w:vertAnchor="page" w:horzAnchor="margin" w:tblpY="819"/>
        <w:tblW w:w="9980" w:type="dxa"/>
        <w:tblLook w:val="04A0" w:firstRow="1" w:lastRow="0" w:firstColumn="1" w:lastColumn="0" w:noHBand="0" w:noVBand="1"/>
      </w:tblPr>
      <w:tblGrid>
        <w:gridCol w:w="1639"/>
        <w:gridCol w:w="1426"/>
        <w:gridCol w:w="1926"/>
        <w:gridCol w:w="1399"/>
        <w:gridCol w:w="2118"/>
        <w:gridCol w:w="1607"/>
      </w:tblGrid>
      <w:tr w:rsidR="00F77DE8" w:rsidRPr="00F77DE8" w14:paraId="0DDB7F3A" w14:textId="77777777" w:rsidTr="00F77DE8">
        <w:tc>
          <w:tcPr>
            <w:tcW w:w="1639" w:type="dxa"/>
            <w:shd w:val="clear" w:color="auto" w:fill="4472C4" w:themeFill="accent1"/>
          </w:tcPr>
          <w:p w14:paraId="75B2B732" w14:textId="77777777" w:rsidR="00F77DE8" w:rsidRPr="00F77DE8" w:rsidRDefault="00F77DE8" w:rsidP="00F77DE8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color w:val="FFFFFF" w:themeColor="background1"/>
                <w:lang w:val="en-US"/>
              </w:rPr>
              <w:lastRenderedPageBreak/>
              <w:t>ALGORITMO</w:t>
            </w:r>
          </w:p>
        </w:tc>
        <w:tc>
          <w:tcPr>
            <w:tcW w:w="1426" w:type="dxa"/>
            <w:shd w:val="clear" w:color="auto" w:fill="4472C4" w:themeFill="accent1"/>
          </w:tcPr>
          <w:p w14:paraId="642AF432" w14:textId="77777777" w:rsidR="00F77DE8" w:rsidRPr="00F77DE8" w:rsidRDefault="00F77DE8" w:rsidP="00F77DE8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color w:val="FFFFFF" w:themeColor="background1"/>
                <w:lang w:val="en-US"/>
              </w:rPr>
              <w:t xml:space="preserve">TIPO </w:t>
            </w:r>
          </w:p>
        </w:tc>
        <w:tc>
          <w:tcPr>
            <w:tcW w:w="1926" w:type="dxa"/>
            <w:shd w:val="clear" w:color="auto" w:fill="4472C4" w:themeFill="accent1"/>
          </w:tcPr>
          <w:p w14:paraId="5EE705E4" w14:textId="77777777" w:rsidR="00F77DE8" w:rsidRPr="00F77DE8" w:rsidRDefault="00F77DE8" w:rsidP="00F77DE8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color w:val="FFFFFF" w:themeColor="background1"/>
                <w:lang w:val="en-US"/>
              </w:rPr>
              <w:t>USO PRINCIPAL</w:t>
            </w:r>
          </w:p>
        </w:tc>
        <w:tc>
          <w:tcPr>
            <w:tcW w:w="1399" w:type="dxa"/>
            <w:shd w:val="clear" w:color="auto" w:fill="4472C4" w:themeFill="accent1"/>
          </w:tcPr>
          <w:p w14:paraId="5FD9F2F6" w14:textId="77777777" w:rsidR="00F77DE8" w:rsidRPr="00F77DE8" w:rsidRDefault="00F77DE8" w:rsidP="00F77DE8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color w:val="FFFFFF" w:themeColor="background1"/>
                <w:lang w:val="en-US"/>
              </w:rPr>
              <w:t>VENTAJAS</w:t>
            </w:r>
          </w:p>
        </w:tc>
        <w:tc>
          <w:tcPr>
            <w:tcW w:w="2118" w:type="dxa"/>
            <w:shd w:val="clear" w:color="auto" w:fill="4472C4" w:themeFill="accent1"/>
          </w:tcPr>
          <w:p w14:paraId="474AC03A" w14:textId="77777777" w:rsidR="00F77DE8" w:rsidRPr="00F77DE8" w:rsidRDefault="00F77DE8" w:rsidP="00F77DE8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color w:val="FFFFFF" w:themeColor="background1"/>
                <w:lang w:val="en-US"/>
              </w:rPr>
              <w:t>DESVENTAJA</w:t>
            </w:r>
          </w:p>
        </w:tc>
        <w:tc>
          <w:tcPr>
            <w:tcW w:w="1472" w:type="dxa"/>
            <w:shd w:val="clear" w:color="auto" w:fill="4472C4" w:themeFill="accent1"/>
          </w:tcPr>
          <w:p w14:paraId="19BD4A63" w14:textId="77777777" w:rsidR="00F77DE8" w:rsidRPr="00F77DE8" w:rsidRDefault="00F77DE8" w:rsidP="00F77DE8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color w:val="FFFFFF" w:themeColor="background1"/>
                <w:lang w:val="en-US"/>
              </w:rPr>
              <w:t>EJEMPLO PRÁCTICO</w:t>
            </w:r>
          </w:p>
        </w:tc>
      </w:tr>
      <w:tr w:rsidR="00F77DE8" w:rsidRPr="00F77DE8" w14:paraId="6CC2305F" w14:textId="77777777" w:rsidTr="00F77DE8">
        <w:tc>
          <w:tcPr>
            <w:tcW w:w="1639" w:type="dxa"/>
            <w:shd w:val="clear" w:color="auto" w:fill="D9D9D9" w:themeFill="background1" w:themeFillShade="D9"/>
          </w:tcPr>
          <w:p w14:paraId="38AC7D95" w14:textId="77777777" w:rsidR="00F77DE8" w:rsidRPr="00F77DE8" w:rsidRDefault="00F77DE8" w:rsidP="00F77DE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MD5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 w14:paraId="4C5A88BB" w14:textId="77777777" w:rsidR="00F77DE8" w:rsidRPr="00F77DE8" w:rsidRDefault="00F77DE8" w:rsidP="00F77DE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Hash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483C5256" w14:textId="77777777" w:rsidR="00F77DE8" w:rsidRPr="00F77DE8" w:rsidRDefault="00F77DE8" w:rsidP="00F77DE8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Verificación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rápida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integracion</w:t>
            </w:r>
            <w:proofErr w:type="spellEnd"/>
          </w:p>
        </w:tc>
        <w:tc>
          <w:tcPr>
            <w:tcW w:w="1399" w:type="dxa"/>
            <w:shd w:val="clear" w:color="auto" w:fill="D9D9D9" w:themeFill="background1" w:themeFillShade="D9"/>
          </w:tcPr>
          <w:p w14:paraId="4D2F965E" w14:textId="77777777" w:rsidR="00F77DE8" w:rsidRPr="00F77DE8" w:rsidRDefault="00F77DE8" w:rsidP="00F77DE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Muy </w:t>
            </w:r>
            <w:proofErr w:type="spellStart"/>
            <w:r>
              <w:rPr>
                <w:lang w:val="en-US"/>
              </w:rPr>
              <w:t>rápido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ampliamente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soportado</w:t>
            </w:r>
            <w:proofErr w:type="spellEnd"/>
          </w:p>
        </w:tc>
        <w:tc>
          <w:tcPr>
            <w:tcW w:w="2118" w:type="dxa"/>
            <w:shd w:val="clear" w:color="auto" w:fill="D9D9D9" w:themeFill="background1" w:themeFillShade="D9"/>
          </w:tcPr>
          <w:p w14:paraId="35A867EB" w14:textId="77777777" w:rsidR="00F77DE8" w:rsidRPr="00F77DE8" w:rsidRDefault="00F77DE8" w:rsidP="00F77DE8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Inseguro,colisiones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fáciles</w:t>
            </w:r>
            <w:proofErr w:type="spellEnd"/>
          </w:p>
        </w:tc>
        <w:tc>
          <w:tcPr>
            <w:tcW w:w="1472" w:type="dxa"/>
            <w:shd w:val="clear" w:color="auto" w:fill="D9D9D9" w:themeFill="background1" w:themeFillShade="D9"/>
          </w:tcPr>
          <w:p w14:paraId="18A77F0F" w14:textId="77777777" w:rsidR="00F77DE8" w:rsidRPr="00F77DE8" w:rsidRDefault="00F77DE8" w:rsidP="00F77DE8">
            <w:pPr>
              <w:jc w:val="center"/>
            </w:pPr>
            <w:r w:rsidRPr="00F77DE8">
              <w:t>Comparar integridad de un a</w:t>
            </w:r>
            <w:r>
              <w:t>rchivo descargado</w:t>
            </w:r>
          </w:p>
        </w:tc>
      </w:tr>
      <w:tr w:rsidR="00F77DE8" w:rsidRPr="00F77DE8" w14:paraId="65C788EC" w14:textId="77777777" w:rsidTr="00F77DE8">
        <w:tc>
          <w:tcPr>
            <w:tcW w:w="1639" w:type="dxa"/>
            <w:shd w:val="clear" w:color="auto" w:fill="D9D9D9" w:themeFill="background1" w:themeFillShade="D9"/>
          </w:tcPr>
          <w:p w14:paraId="70C6A91D" w14:textId="08112C73" w:rsidR="00F77DE8" w:rsidRPr="00F77DE8" w:rsidRDefault="00F77DE8" w:rsidP="00F77DE8">
            <w:pPr>
              <w:jc w:val="center"/>
            </w:pPr>
            <w:r>
              <w:t>SHA-256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 w14:paraId="1052C070" w14:textId="00330302" w:rsidR="00F77DE8" w:rsidRPr="00F77DE8" w:rsidRDefault="00F77DE8" w:rsidP="00F77DE8">
            <w:pPr>
              <w:jc w:val="center"/>
            </w:pPr>
            <w:r>
              <w:t>Hash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51AD48C0" w14:textId="54A52E32" w:rsidR="00F77DE8" w:rsidRPr="00F77DE8" w:rsidRDefault="00F77DE8" w:rsidP="00F77DE8">
            <w:pPr>
              <w:jc w:val="center"/>
            </w:pPr>
            <w:r>
              <w:t xml:space="preserve">Firmas </w:t>
            </w:r>
            <w:proofErr w:type="spellStart"/>
            <w:proofErr w:type="gramStart"/>
            <w:r>
              <w:t>digitales,integridad</w:t>
            </w:r>
            <w:proofErr w:type="spellEnd"/>
            <w:proofErr w:type="gramEnd"/>
          </w:p>
        </w:tc>
        <w:tc>
          <w:tcPr>
            <w:tcW w:w="1399" w:type="dxa"/>
            <w:shd w:val="clear" w:color="auto" w:fill="D9D9D9" w:themeFill="background1" w:themeFillShade="D9"/>
          </w:tcPr>
          <w:p w14:paraId="7FCCD333" w14:textId="2E1483CA" w:rsidR="00F77DE8" w:rsidRPr="00F77DE8" w:rsidRDefault="00F77DE8" w:rsidP="00F77DE8">
            <w:pPr>
              <w:jc w:val="center"/>
            </w:pPr>
            <w:r>
              <w:t>Seguro, resistente a colisiones</w:t>
            </w:r>
          </w:p>
        </w:tc>
        <w:tc>
          <w:tcPr>
            <w:tcW w:w="2118" w:type="dxa"/>
            <w:shd w:val="clear" w:color="auto" w:fill="D9D9D9" w:themeFill="background1" w:themeFillShade="D9"/>
          </w:tcPr>
          <w:p w14:paraId="6FCF497B" w14:textId="08941857" w:rsidR="00F77DE8" w:rsidRPr="00F77DE8" w:rsidRDefault="00F77DE8" w:rsidP="00F77DE8">
            <w:pPr>
              <w:jc w:val="center"/>
            </w:pPr>
            <w:r>
              <w:t>Más lento que MD5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7E42DA8F" w14:textId="0C571E93" w:rsidR="00F77DE8" w:rsidRPr="00F77DE8" w:rsidRDefault="00F77DE8" w:rsidP="00F77DE8">
            <w:pPr>
              <w:jc w:val="center"/>
            </w:pPr>
            <w:r>
              <w:t xml:space="preserve">Validar contraseñas con hash en tu </w:t>
            </w:r>
            <w:proofErr w:type="spellStart"/>
            <w:r>
              <w:t>login</w:t>
            </w:r>
            <w:proofErr w:type="spellEnd"/>
          </w:p>
        </w:tc>
      </w:tr>
      <w:tr w:rsidR="00F77DE8" w:rsidRPr="00F77DE8" w14:paraId="3655B399" w14:textId="77777777" w:rsidTr="00F77DE8">
        <w:tc>
          <w:tcPr>
            <w:tcW w:w="1639" w:type="dxa"/>
            <w:shd w:val="clear" w:color="auto" w:fill="D9D9D9" w:themeFill="background1" w:themeFillShade="D9"/>
          </w:tcPr>
          <w:p w14:paraId="32DCB202" w14:textId="40103817" w:rsidR="00F77DE8" w:rsidRPr="00F77DE8" w:rsidRDefault="00F77DE8" w:rsidP="00F77DE8">
            <w:pPr>
              <w:jc w:val="center"/>
            </w:pPr>
            <w:r>
              <w:t>Bcrypt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 w14:paraId="57A5BC42" w14:textId="0735EFD6" w:rsidR="00F77DE8" w:rsidRPr="00F77DE8" w:rsidRDefault="00F77DE8" w:rsidP="00F77DE8">
            <w:pPr>
              <w:jc w:val="center"/>
            </w:pPr>
            <w:r>
              <w:t>Hash con salt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0C341F66" w14:textId="4993BD26" w:rsidR="00F77DE8" w:rsidRPr="00F77DE8" w:rsidRDefault="00F77DE8" w:rsidP="00F77DE8">
            <w:pPr>
              <w:jc w:val="center"/>
            </w:pPr>
            <w:r>
              <w:t>Almacenamiento de contraseñas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 w14:paraId="46A5435A" w14:textId="40E3FD4A" w:rsidR="00F77DE8" w:rsidRPr="00F77DE8" w:rsidRDefault="00F77DE8" w:rsidP="00F77DE8">
            <w:pPr>
              <w:jc w:val="center"/>
            </w:pPr>
            <w:r>
              <w:t>Salt automático, resistente a ataques de fuerza bruta</w:t>
            </w:r>
          </w:p>
        </w:tc>
        <w:tc>
          <w:tcPr>
            <w:tcW w:w="2118" w:type="dxa"/>
            <w:shd w:val="clear" w:color="auto" w:fill="D9D9D9" w:themeFill="background1" w:themeFillShade="D9"/>
          </w:tcPr>
          <w:p w14:paraId="4D15AF7B" w14:textId="38868E48" w:rsidR="00F77DE8" w:rsidRPr="00F77DE8" w:rsidRDefault="00F77DE8" w:rsidP="00F77DE8">
            <w:pPr>
              <w:jc w:val="center"/>
            </w:pPr>
            <w:r>
              <w:t>Más pesado computacionalmente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53F9EF14" w14:textId="25A01ABE" w:rsidR="00F77DE8" w:rsidRPr="00F77DE8" w:rsidRDefault="00F77DE8" w:rsidP="00F77DE8">
            <w:pPr>
              <w:jc w:val="center"/>
            </w:pPr>
            <w:r>
              <w:t>Guardar contraseñas en tu sistema de usuarios</w:t>
            </w:r>
          </w:p>
        </w:tc>
      </w:tr>
      <w:tr w:rsidR="00F77DE8" w:rsidRPr="00F77DE8" w14:paraId="71B32CEE" w14:textId="77777777" w:rsidTr="00F77DE8">
        <w:tc>
          <w:tcPr>
            <w:tcW w:w="1639" w:type="dxa"/>
            <w:shd w:val="clear" w:color="auto" w:fill="D9D9D9" w:themeFill="background1" w:themeFillShade="D9"/>
          </w:tcPr>
          <w:p w14:paraId="10D7CC8D" w14:textId="6B4D1FE0" w:rsidR="00F77DE8" w:rsidRPr="00F77DE8" w:rsidRDefault="00F77DE8" w:rsidP="00F77DE8">
            <w:pPr>
              <w:jc w:val="center"/>
            </w:pPr>
            <w:proofErr w:type="gramStart"/>
            <w:r>
              <w:t>AES(</w:t>
            </w:r>
            <w:proofErr w:type="gramEnd"/>
            <w:r>
              <w:t>256 bits)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 w14:paraId="41CEFA24" w14:textId="65B84EE8" w:rsidR="00F77DE8" w:rsidRPr="00F77DE8" w:rsidRDefault="00F77DE8" w:rsidP="00F77DE8">
            <w:pPr>
              <w:jc w:val="center"/>
            </w:pPr>
            <w:r>
              <w:t>Cifrado simétrico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3C5F0468" w14:textId="6E4F6596" w:rsidR="00F77DE8" w:rsidRPr="00F77DE8" w:rsidRDefault="00F77DE8" w:rsidP="00F77DE8">
            <w:pPr>
              <w:jc w:val="center"/>
            </w:pPr>
            <w:r>
              <w:t>Cifrado de datos en reposo o en tránsito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 w14:paraId="2438CEA4" w14:textId="37C3BB06" w:rsidR="00F77DE8" w:rsidRPr="00F77DE8" w:rsidRDefault="00F77DE8" w:rsidP="00F77DE8">
            <w:pPr>
              <w:jc w:val="center"/>
            </w:pPr>
            <w:r>
              <w:t>Muy seguro, estándar global</w:t>
            </w:r>
          </w:p>
        </w:tc>
        <w:tc>
          <w:tcPr>
            <w:tcW w:w="2118" w:type="dxa"/>
            <w:shd w:val="clear" w:color="auto" w:fill="D9D9D9" w:themeFill="background1" w:themeFillShade="D9"/>
          </w:tcPr>
          <w:p w14:paraId="325C40A5" w14:textId="6F886A37" w:rsidR="00F77DE8" w:rsidRPr="00F77DE8" w:rsidRDefault="00F77DE8" w:rsidP="00F77DE8">
            <w:pPr>
              <w:jc w:val="center"/>
            </w:pPr>
            <w:r>
              <w:t>Requiere gestión de claves seguras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828D655" w14:textId="0AC9B0C0" w:rsidR="00F77DE8" w:rsidRPr="00F77DE8" w:rsidRDefault="00F77DE8" w:rsidP="00F77DE8">
            <w:pPr>
              <w:jc w:val="center"/>
            </w:pPr>
            <w:r>
              <w:t xml:space="preserve">Cifrar transferencias en tu </w:t>
            </w:r>
            <w:proofErr w:type="spellStart"/>
            <w:r>
              <w:t>endpoint</w:t>
            </w:r>
            <w:proofErr w:type="spellEnd"/>
            <w:r>
              <w:t xml:space="preserve"> /transfer</w:t>
            </w:r>
          </w:p>
        </w:tc>
      </w:tr>
      <w:tr w:rsidR="00F77DE8" w:rsidRPr="00F77DE8" w14:paraId="64348B6E" w14:textId="77777777" w:rsidTr="00F77DE8">
        <w:tc>
          <w:tcPr>
            <w:tcW w:w="1639" w:type="dxa"/>
            <w:shd w:val="clear" w:color="auto" w:fill="D9D9D9" w:themeFill="background1" w:themeFillShade="D9"/>
          </w:tcPr>
          <w:p w14:paraId="01CF8D31" w14:textId="11D07B33" w:rsidR="00F77DE8" w:rsidRPr="00F77DE8" w:rsidRDefault="00F77DE8" w:rsidP="00F77DE8">
            <w:pPr>
              <w:jc w:val="center"/>
            </w:pPr>
            <w:r>
              <w:t>RSA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 w14:paraId="1268457A" w14:textId="36AC36A0" w:rsidR="00F77DE8" w:rsidRPr="00F77DE8" w:rsidRDefault="00F77DE8" w:rsidP="00F77DE8">
            <w:pPr>
              <w:jc w:val="center"/>
            </w:pPr>
            <w:r>
              <w:t>Cifrado asimétrico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453E2766" w14:textId="64062744" w:rsidR="00F77DE8" w:rsidRPr="00F77DE8" w:rsidRDefault="00F77DE8" w:rsidP="00F77DE8">
            <w:pPr>
              <w:jc w:val="center"/>
            </w:pPr>
            <w:r>
              <w:t>Intercambio de claves, firmas digitales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 w14:paraId="7C7A48DF" w14:textId="07B86E99" w:rsidR="00F77DE8" w:rsidRPr="00F77DE8" w:rsidRDefault="00F77DE8" w:rsidP="00F77DE8">
            <w:pPr>
              <w:jc w:val="center"/>
            </w:pPr>
            <w:r>
              <w:t>No requiere compartir clave privada, usado en Https</w:t>
            </w:r>
          </w:p>
        </w:tc>
        <w:tc>
          <w:tcPr>
            <w:tcW w:w="2118" w:type="dxa"/>
            <w:shd w:val="clear" w:color="auto" w:fill="D9D9D9" w:themeFill="background1" w:themeFillShade="D9"/>
          </w:tcPr>
          <w:p w14:paraId="7A4A8486" w14:textId="5D710F90" w:rsidR="00F77DE8" w:rsidRPr="00F77DE8" w:rsidRDefault="00F77DE8" w:rsidP="00F77DE8">
            <w:pPr>
              <w:jc w:val="center"/>
            </w:pPr>
            <w:r>
              <w:t>Más lento, claves largas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7CB1014" w14:textId="34AEDF28" w:rsidR="00F77DE8" w:rsidRPr="00F77DE8" w:rsidRDefault="00F77DE8" w:rsidP="00F77DE8">
            <w:pPr>
              <w:jc w:val="center"/>
            </w:pPr>
            <w:r>
              <w:t>Autenticación con certificados (</w:t>
            </w:r>
            <w:proofErr w:type="spellStart"/>
            <w:r>
              <w:t>server.key</w:t>
            </w:r>
            <w:proofErr w:type="spellEnd"/>
            <w:r>
              <w:t>, server.crt)</w:t>
            </w:r>
          </w:p>
        </w:tc>
      </w:tr>
      <w:tr w:rsidR="00F77DE8" w:rsidRPr="00F77DE8" w14:paraId="5B540120" w14:textId="77777777" w:rsidTr="00F77DE8">
        <w:trPr>
          <w:trHeight w:val="2472"/>
        </w:trPr>
        <w:tc>
          <w:tcPr>
            <w:tcW w:w="1639" w:type="dxa"/>
            <w:shd w:val="clear" w:color="auto" w:fill="D9D9D9" w:themeFill="background1" w:themeFillShade="D9"/>
          </w:tcPr>
          <w:p w14:paraId="4ED5F5B1" w14:textId="52CA1278" w:rsidR="00F77DE8" w:rsidRPr="00F77DE8" w:rsidRDefault="00F77DE8" w:rsidP="00F77DE8">
            <w:pPr>
              <w:ind w:left="708" w:hanging="708"/>
              <w:jc w:val="center"/>
            </w:pPr>
            <w:r>
              <w:t>Fernet (Basado en AES)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 w14:paraId="013F7560" w14:textId="7E6167D2" w:rsidR="00F77DE8" w:rsidRPr="00F77DE8" w:rsidRDefault="00F77DE8" w:rsidP="00F77DE8">
            <w:pPr>
              <w:jc w:val="center"/>
            </w:pPr>
            <w:r>
              <w:t>Cifrado simétrico con autenticación</w:t>
            </w:r>
          </w:p>
        </w:tc>
        <w:tc>
          <w:tcPr>
            <w:tcW w:w="1926" w:type="dxa"/>
            <w:shd w:val="clear" w:color="auto" w:fill="D9D9D9" w:themeFill="background1" w:themeFillShade="D9"/>
          </w:tcPr>
          <w:p w14:paraId="7A8690D4" w14:textId="118B593D" w:rsidR="00F77DE8" w:rsidRPr="00F77DE8" w:rsidRDefault="00F77DE8" w:rsidP="00F77DE8">
            <w:pPr>
              <w:jc w:val="center"/>
            </w:pPr>
            <w:r>
              <w:t>Cifrado sencillo de datos de apps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 w14:paraId="176F149F" w14:textId="550D6185" w:rsidR="00F77DE8" w:rsidRPr="00F77DE8" w:rsidRDefault="00F77DE8" w:rsidP="00F77DE8">
            <w:pPr>
              <w:jc w:val="center"/>
            </w:pPr>
            <w:r>
              <w:t xml:space="preserve">Incluye </w:t>
            </w:r>
            <w:proofErr w:type="spellStart"/>
            <w:r>
              <w:t>timestamp</w:t>
            </w:r>
            <w:proofErr w:type="spellEnd"/>
            <w:r>
              <w:t xml:space="preserve"> y verificación de integridad</w:t>
            </w:r>
          </w:p>
        </w:tc>
        <w:tc>
          <w:tcPr>
            <w:tcW w:w="2118" w:type="dxa"/>
            <w:shd w:val="clear" w:color="auto" w:fill="D9D9D9" w:themeFill="background1" w:themeFillShade="D9"/>
          </w:tcPr>
          <w:p w14:paraId="1B76E3AB" w14:textId="3BEEE04B" w:rsidR="00F77DE8" w:rsidRPr="00F77DE8" w:rsidRDefault="00F77DE8" w:rsidP="00F77DE8">
            <w:pPr>
              <w:jc w:val="center"/>
            </w:pPr>
            <w:r>
              <w:t xml:space="preserve">Depende de librería </w:t>
            </w:r>
            <w:proofErr w:type="spellStart"/>
            <w:r>
              <w:t>cryptography</w:t>
            </w:r>
            <w:proofErr w:type="spellEnd"/>
          </w:p>
        </w:tc>
        <w:tc>
          <w:tcPr>
            <w:tcW w:w="1472" w:type="dxa"/>
            <w:shd w:val="clear" w:color="auto" w:fill="D9D9D9" w:themeFill="background1" w:themeFillShade="D9"/>
          </w:tcPr>
          <w:p w14:paraId="3B08CAAC" w14:textId="49778839" w:rsidR="00F77DE8" w:rsidRPr="00F77DE8" w:rsidRDefault="00F77DE8" w:rsidP="00F77DE8">
            <w:pPr>
              <w:jc w:val="center"/>
            </w:pPr>
            <w:r>
              <w:t xml:space="preserve">Tu </w:t>
            </w:r>
            <w:proofErr w:type="spellStart"/>
            <w:r>
              <w:t>secret.key</w:t>
            </w:r>
            <w:proofErr w:type="spellEnd"/>
            <w:r>
              <w:t xml:space="preserve"> y </w:t>
            </w:r>
            <w:proofErr w:type="spellStart"/>
            <w:r>
              <w:t>cipher</w:t>
            </w:r>
            <w:proofErr w:type="spellEnd"/>
            <w:r>
              <w:t xml:space="preserve"> =</w:t>
            </w:r>
            <w:proofErr w:type="gramStart"/>
            <w:r>
              <w:t>Fernet(</w:t>
            </w:r>
            <w:proofErr w:type="spellStart"/>
            <w:proofErr w:type="gramEnd"/>
            <w:r>
              <w:t>key</w:t>
            </w:r>
            <w:proofErr w:type="spellEnd"/>
            <w:r>
              <w:t xml:space="preserve"> en server_https.py</w:t>
            </w:r>
          </w:p>
        </w:tc>
      </w:tr>
    </w:tbl>
    <w:p w14:paraId="44BA079D" w14:textId="77777777" w:rsidR="00645F1E" w:rsidRPr="00F77DE8" w:rsidRDefault="00645F1E" w:rsidP="00F77DE8">
      <w:pPr>
        <w:jc w:val="center"/>
      </w:pPr>
    </w:p>
    <w:sectPr w:rsidR="00645F1E" w:rsidRPr="00F77DE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04FD7"/>
    <w:multiLevelType w:val="multilevel"/>
    <w:tmpl w:val="4F08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083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032"/>
    <w:rsid w:val="00390DE3"/>
    <w:rsid w:val="00440032"/>
    <w:rsid w:val="00645F1E"/>
    <w:rsid w:val="00667AF2"/>
    <w:rsid w:val="00F77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8AB37"/>
  <w15:chartTrackingRefBased/>
  <w15:docId w15:val="{575F664D-B563-4D06-9AC5-85A1A02B2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0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0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00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0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00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0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0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0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0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00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00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00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003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003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0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0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0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0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0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0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0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0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0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0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0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003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00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003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003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77D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419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77DE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F77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330</Words>
  <Characters>1820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ezequiel moen</dc:creator>
  <cp:keywords/>
  <dc:description/>
  <cp:lastModifiedBy>nicolas ezequiel moen</cp:lastModifiedBy>
  <cp:revision>2</cp:revision>
  <dcterms:created xsi:type="dcterms:W3CDTF">2026-03-04T18:33:00Z</dcterms:created>
  <dcterms:modified xsi:type="dcterms:W3CDTF">2026-03-05T01:49:00Z</dcterms:modified>
</cp:coreProperties>
</file>