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4A" w:rsidRPr="0036004A" w:rsidRDefault="0036004A" w:rsidP="002048CE">
      <w:pPr>
        <w:bidi/>
        <w:spacing w:after="0" w:line="345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</w:pPr>
      <w:r w:rsidRPr="0036004A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begin"/>
      </w:r>
      <w:r w:rsidRPr="0036004A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 </w:instrText>
      </w:r>
      <w:r w:rsidRPr="0036004A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  <w:instrText>HYPERLINK "http://borzabadi.persianblog.ir/page/10" \o "Link</w:instrText>
      </w:r>
      <w:r w:rsidRPr="0036004A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" </w:instrText>
      </w:r>
      <w:r w:rsidRPr="0036004A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separate"/>
      </w:r>
      <w:r w:rsidRPr="0036004A">
        <w:rPr>
          <w:rFonts w:ascii="Times New Roman" w:eastAsia="Times New Roman" w:hAnsi="Times New Roman" w:cs="Times New Roman"/>
          <w:b/>
          <w:bCs/>
          <w:color w:val="B53339"/>
          <w:szCs w:val="27"/>
        </w:rPr>
        <w:t>Verbal Reasoning 10</w:t>
      </w:r>
      <w:r w:rsidRPr="0036004A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end"/>
      </w:r>
    </w:p>
    <w:p w:rsidR="0036004A" w:rsidRPr="0036004A" w:rsidRDefault="0036004A" w:rsidP="002048C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6004A">
        <w:rPr>
          <w:rFonts w:ascii="Tahoma" w:eastAsia="Times New Roman" w:hAnsi="Tahoma" w:cs="Tahoma"/>
          <w:color w:val="444444"/>
          <w:sz w:val="18"/>
          <w:szCs w:val="18"/>
        </w:rPr>
        <w:t>1.</w:t>
      </w:r>
      <w:r w:rsidRPr="0036004A">
        <w:rPr>
          <w:rFonts w:ascii="Tahoma" w:eastAsia="Times New Roman" w:hAnsi="Tahoma" w:cs="Tahoma"/>
          <w:color w:val="444444"/>
          <w:sz w:val="18"/>
        </w:rPr>
        <w:t> </w:t>
      </w:r>
      <w:r w:rsidRPr="0036004A">
        <w:rPr>
          <w:rFonts w:ascii="Tahoma" w:eastAsia="Times New Roman" w:hAnsi="Tahoma" w:cs="Tahoma"/>
          <w:b/>
          <w:bCs/>
          <w:color w:val="444444"/>
          <w:sz w:val="18"/>
          <w:u w:val="single"/>
        </w:rPr>
        <w:t>Advertiser:</w:t>
      </w:r>
      <w:r w:rsidRPr="0036004A">
        <w:rPr>
          <w:rFonts w:ascii="Tahoma" w:eastAsia="Times New Roman" w:hAnsi="Tahoma" w:cs="Tahoma"/>
          <w:color w:val="444444"/>
          <w:sz w:val="18"/>
        </w:rPr>
        <w:t> 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The revenue that ne</w:t>
      </w:r>
      <w:r w:rsidR="002048CE">
        <w:rPr>
          <w:rFonts w:ascii="Tahoma" w:eastAsia="Times New Roman" w:hAnsi="Tahoma" w:cs="Tahoma"/>
          <w:color w:val="444444"/>
          <w:sz w:val="18"/>
          <w:szCs w:val="18"/>
        </w:rPr>
        <w:t xml:space="preserve">wspapers and magazines earn by publishing 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advertisements allows publishers to keep the prices per</w:t>
      </w:r>
      <w:r w:rsidR="002048CE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copy of their publications much lower than would otherwise be possible.</w:t>
      </w:r>
      <w:r w:rsidR="002048CE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Therefore, consumers benefit economically from advertising.</w:t>
      </w:r>
    </w:p>
    <w:p w:rsidR="0036004A" w:rsidRPr="0036004A" w:rsidRDefault="0036004A" w:rsidP="002048C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6004A">
        <w:rPr>
          <w:rFonts w:ascii="Tahoma" w:eastAsia="Times New Roman" w:hAnsi="Tahoma" w:cs="Tahoma"/>
          <w:b/>
          <w:bCs/>
          <w:color w:val="444444"/>
          <w:sz w:val="18"/>
        </w:rPr>
        <w:t>    Consumer:</w:t>
      </w:r>
      <w:r w:rsidRPr="0036004A">
        <w:rPr>
          <w:rFonts w:ascii="Tahoma" w:eastAsia="Times New Roman" w:hAnsi="Tahoma" w:cs="Tahoma"/>
          <w:color w:val="444444"/>
          <w:sz w:val="18"/>
        </w:rPr>
        <w:t> 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But who pays for the advertising that pays for low-priced</w:t>
      </w:r>
      <w:r w:rsidR="002048CE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newspapers and magazines? We consumers do, because advertisers</w:t>
      </w:r>
      <w:r w:rsidR="002048CE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pass along advertising costs to us through the higher prices they charge</w:t>
      </w:r>
      <w:r w:rsidR="002048CE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for their products.</w:t>
      </w:r>
    </w:p>
    <w:p w:rsidR="0036004A" w:rsidRPr="0036004A" w:rsidRDefault="0036004A" w:rsidP="0036004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36004A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36004A" w:rsidRPr="0036004A" w:rsidRDefault="0036004A" w:rsidP="002048C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6004A">
        <w:rPr>
          <w:rFonts w:ascii="Tahoma" w:eastAsia="Times New Roman" w:hAnsi="Tahoma" w:cs="Tahoma"/>
          <w:b/>
          <w:bCs/>
          <w:color w:val="444444"/>
          <w:sz w:val="18"/>
        </w:rPr>
        <w:t>    Which of the following best desc</w:t>
      </w:r>
      <w:r w:rsidR="00006E56">
        <w:rPr>
          <w:rFonts w:ascii="Tahoma" w:eastAsia="Times New Roman" w:hAnsi="Tahoma" w:cs="Tahoma"/>
          <w:b/>
          <w:bCs/>
          <w:color w:val="444444"/>
          <w:sz w:val="18"/>
        </w:rPr>
        <w:t>ribes how the consumer counters</w:t>
      </w:r>
      <w:r w:rsidRPr="0036004A">
        <w:rPr>
          <w:rFonts w:ascii="Tahoma" w:eastAsia="Times New Roman" w:hAnsi="Tahoma" w:cs="Tahoma"/>
          <w:b/>
          <w:bCs/>
          <w:color w:val="444444"/>
          <w:sz w:val="18"/>
        </w:rPr>
        <w:t xml:space="preserve"> the advertiser’s argument?</w:t>
      </w:r>
    </w:p>
    <w:p w:rsidR="0036004A" w:rsidRPr="0036004A" w:rsidRDefault="0036004A" w:rsidP="00006E56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6004A">
        <w:rPr>
          <w:rFonts w:ascii="Tahoma" w:eastAsia="Times New Roman" w:hAnsi="Tahoma" w:cs="Tahoma"/>
          <w:color w:val="444444"/>
          <w:sz w:val="18"/>
          <w:szCs w:val="18"/>
        </w:rPr>
        <w:t>(A) By alleging something that, if true, would weaken the plausibility of</w:t>
      </w:r>
      <w:r w:rsidR="00006E5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the advertiser’s conclusion</w:t>
      </w:r>
    </w:p>
    <w:p w:rsidR="0036004A" w:rsidRPr="0036004A" w:rsidRDefault="0036004A" w:rsidP="00006E56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6004A">
        <w:rPr>
          <w:rFonts w:ascii="Tahoma" w:eastAsia="Times New Roman" w:hAnsi="Tahoma" w:cs="Tahoma"/>
          <w:color w:val="444444"/>
          <w:sz w:val="18"/>
          <w:szCs w:val="18"/>
        </w:rPr>
        <w:t>(B) By questioning the truth of the purportedly factual statement on which</w:t>
      </w:r>
      <w:r w:rsidR="00006E5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the advertiser’s conclusion is based</w:t>
      </w:r>
    </w:p>
    <w:p w:rsidR="0036004A" w:rsidRPr="0036004A" w:rsidRDefault="0036004A" w:rsidP="00006E56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6004A">
        <w:rPr>
          <w:rFonts w:ascii="Tahoma" w:eastAsia="Times New Roman" w:hAnsi="Tahoma" w:cs="Tahoma"/>
          <w:color w:val="444444"/>
          <w:sz w:val="18"/>
          <w:szCs w:val="18"/>
        </w:rPr>
        <w:t>(C) By offering an interpretation of the advertiser’s opening statement that,</w:t>
      </w:r>
      <w:r w:rsidR="00006E5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if accurate, shows that there is an implicit contradiction in it</w:t>
      </w:r>
    </w:p>
    <w:p w:rsidR="0036004A" w:rsidRPr="0036004A" w:rsidRDefault="0036004A" w:rsidP="0036004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6004A">
        <w:rPr>
          <w:rFonts w:ascii="Tahoma" w:eastAsia="Times New Roman" w:hAnsi="Tahoma" w:cs="Tahoma"/>
          <w:color w:val="444444"/>
          <w:sz w:val="18"/>
          <w:szCs w:val="18"/>
        </w:rPr>
        <w:t>(D) By pointing out that the advertiser’s point of view is biased</w:t>
      </w:r>
    </w:p>
    <w:p w:rsidR="0036004A" w:rsidRPr="0036004A" w:rsidRDefault="0036004A" w:rsidP="00006E56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6004A">
        <w:rPr>
          <w:rFonts w:ascii="Tahoma" w:eastAsia="Times New Roman" w:hAnsi="Tahoma" w:cs="Tahoma"/>
          <w:color w:val="444444"/>
          <w:sz w:val="18"/>
          <w:szCs w:val="18"/>
        </w:rPr>
        <w:t>(E) By arguing that the advertiser too narrowly restricts the discussion to</w:t>
      </w:r>
      <w:r w:rsidR="00006E5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the effects of advertising that are economic</w:t>
      </w:r>
    </w:p>
    <w:p w:rsidR="0036004A" w:rsidRPr="0036004A" w:rsidRDefault="0036004A" w:rsidP="0036004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36004A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36004A" w:rsidRPr="0036004A" w:rsidRDefault="0036004A" w:rsidP="00623D74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6004A">
        <w:rPr>
          <w:rFonts w:ascii="Tahoma" w:eastAsia="Times New Roman" w:hAnsi="Tahoma" w:cs="Tahoma"/>
          <w:color w:val="444444"/>
          <w:sz w:val="18"/>
          <w:szCs w:val="18"/>
        </w:rPr>
        <w:t>2.</w:t>
      </w:r>
      <w:r w:rsidRPr="0036004A">
        <w:rPr>
          <w:rFonts w:ascii="Tahoma" w:eastAsia="Times New Roman" w:hAnsi="Tahoma" w:cs="Tahoma"/>
          <w:color w:val="444444"/>
          <w:sz w:val="18"/>
        </w:rPr>
        <w:t> </w:t>
      </w:r>
      <w:r w:rsidRPr="0036004A">
        <w:rPr>
          <w:rFonts w:ascii="Tahoma" w:eastAsia="Times New Roman" w:hAnsi="Tahoma" w:cs="Tahoma"/>
          <w:b/>
          <w:bCs/>
          <w:color w:val="444444"/>
          <w:sz w:val="18"/>
        </w:rPr>
        <w:t>Mr. Lawson:</w:t>
      </w:r>
      <w:r w:rsidRPr="0036004A">
        <w:rPr>
          <w:rFonts w:ascii="Tahoma" w:eastAsia="Times New Roman" w:hAnsi="Tahoma" w:cs="Tahoma"/>
          <w:color w:val="444444"/>
          <w:sz w:val="18"/>
        </w:rPr>
        <w:t> 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We should adopt a national family policy that includes</w:t>
      </w:r>
      <w:r w:rsidR="00006E5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legislation requiring employers to provide paid parental leave and</w:t>
      </w:r>
      <w:r w:rsidR="00006E5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establishing government-sponsored day care. Such laws would decrease</w:t>
      </w:r>
      <w:r w:rsidR="00006E5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the stress levels of employees who have responsibility for small children.</w:t>
      </w:r>
      <w:r w:rsidR="00006E56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Thus, such laws would lead to happier, better-adjusted families.</w:t>
      </w:r>
    </w:p>
    <w:p w:rsidR="0036004A" w:rsidRPr="0036004A" w:rsidRDefault="0036004A" w:rsidP="00623D74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6004A">
        <w:rPr>
          <w:rFonts w:ascii="Tahoma" w:eastAsia="Times New Roman" w:hAnsi="Tahoma" w:cs="Tahoma"/>
          <w:b/>
          <w:bCs/>
          <w:color w:val="444444"/>
          <w:sz w:val="18"/>
        </w:rPr>
        <w:t>    Which of the following, if true, would</w:t>
      </w:r>
      <w:r w:rsidR="00623D74">
        <w:rPr>
          <w:rFonts w:ascii="Tahoma" w:eastAsia="Times New Roman" w:hAnsi="Tahoma" w:cs="Tahoma"/>
          <w:b/>
          <w:bCs/>
          <w:color w:val="444444"/>
          <w:sz w:val="18"/>
        </w:rPr>
        <w:t xml:space="preserve"> most strengthen the conclusion</w:t>
      </w:r>
      <w:r w:rsidRPr="0036004A">
        <w:rPr>
          <w:rFonts w:ascii="Tahoma" w:eastAsia="Times New Roman" w:hAnsi="Tahoma" w:cs="Tahoma"/>
          <w:b/>
          <w:bCs/>
          <w:color w:val="444444"/>
          <w:sz w:val="18"/>
        </w:rPr>
        <w:t xml:space="preserve"> above?</w:t>
      </w:r>
    </w:p>
    <w:p w:rsidR="0036004A" w:rsidRPr="0036004A" w:rsidRDefault="0036004A" w:rsidP="00623D74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6004A">
        <w:rPr>
          <w:rFonts w:ascii="Tahoma" w:eastAsia="Times New Roman" w:hAnsi="Tahoma" w:cs="Tahoma"/>
          <w:color w:val="444444"/>
          <w:sz w:val="18"/>
          <w:szCs w:val="18"/>
        </w:rPr>
        <w:t> (A) An employee’s high stress level can be a cause of unhappiness and poor</w:t>
      </w:r>
      <w:r w:rsidR="00623D7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adjustment for his or her family.</w:t>
      </w:r>
    </w:p>
    <w:p w:rsidR="0036004A" w:rsidRPr="0036004A" w:rsidRDefault="0036004A" w:rsidP="00623D74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6004A">
        <w:rPr>
          <w:rFonts w:ascii="Tahoma" w:eastAsia="Times New Roman" w:hAnsi="Tahoma" w:cs="Tahoma"/>
          <w:color w:val="444444"/>
          <w:sz w:val="18"/>
          <w:szCs w:val="18"/>
        </w:rPr>
        <w:t>(B) People who have responsibility for small children and who work</w:t>
      </w:r>
      <w:r w:rsidR="00623D7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outside the home have higher stress levels than those who do not.</w:t>
      </w:r>
    </w:p>
    <w:p w:rsidR="0036004A" w:rsidRPr="0036004A" w:rsidRDefault="0036004A" w:rsidP="0036004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6004A">
        <w:rPr>
          <w:rFonts w:ascii="Tahoma" w:eastAsia="Times New Roman" w:hAnsi="Tahoma" w:cs="Tahoma"/>
          <w:color w:val="444444"/>
          <w:sz w:val="18"/>
          <w:szCs w:val="18"/>
        </w:rPr>
        <w:t>(C) The goal of a national family policy is to lower the stress levels of parents.</w:t>
      </w:r>
    </w:p>
    <w:p w:rsidR="0036004A" w:rsidRPr="0036004A" w:rsidRDefault="0036004A" w:rsidP="00623D74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6004A">
        <w:rPr>
          <w:rFonts w:ascii="Tahoma" w:eastAsia="Times New Roman" w:hAnsi="Tahoma" w:cs="Tahoma"/>
          <w:color w:val="444444"/>
          <w:sz w:val="18"/>
          <w:szCs w:val="18"/>
        </w:rPr>
        <w:t>(D) Any national family policy that is adopted would include legislation</w:t>
      </w:r>
      <w:r w:rsidR="00623D7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requiring employers to provide paid parental leave and establishing</w:t>
      </w:r>
      <w:r w:rsidR="00623D7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government-sponsored day care.</w:t>
      </w:r>
    </w:p>
    <w:p w:rsidR="0036004A" w:rsidRPr="0036004A" w:rsidRDefault="0036004A" w:rsidP="00623D74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6004A">
        <w:rPr>
          <w:rFonts w:ascii="Tahoma" w:eastAsia="Times New Roman" w:hAnsi="Tahoma" w:cs="Tahoma"/>
          <w:color w:val="444444"/>
          <w:sz w:val="18"/>
          <w:szCs w:val="18"/>
        </w:rPr>
        <w:t>(E) Most children who have been cared for in daycare centers are happy</w:t>
      </w:r>
      <w:r w:rsidR="00623D7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and well adjusted.</w:t>
      </w:r>
    </w:p>
    <w:p w:rsidR="0036004A" w:rsidRPr="0036004A" w:rsidRDefault="0036004A" w:rsidP="0036004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36004A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36004A" w:rsidRPr="0036004A" w:rsidRDefault="0036004A" w:rsidP="00623D74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6004A">
        <w:rPr>
          <w:rFonts w:ascii="Tahoma" w:eastAsia="Times New Roman" w:hAnsi="Tahoma" w:cs="Tahoma"/>
          <w:color w:val="444444"/>
          <w:sz w:val="18"/>
          <w:szCs w:val="18"/>
        </w:rPr>
        <w:t>3. Blood banks will shortly start to screen all donors for NANB hepatitis.</w:t>
      </w:r>
      <w:r w:rsidR="00623D7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Although the new screening tests are estimated to disqualify up to 5</w:t>
      </w:r>
      <w:r w:rsidR="00623D7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 xml:space="preserve">percent of all prospective blood donors, they will still </w:t>
      </w:r>
      <w:proofErr w:type="gramStart"/>
      <w:r w:rsidRPr="0036004A">
        <w:rPr>
          <w:rFonts w:ascii="Tahoma" w:eastAsia="Times New Roman" w:hAnsi="Tahoma" w:cs="Tahoma"/>
          <w:color w:val="444444"/>
          <w:sz w:val="18"/>
          <w:szCs w:val="18"/>
        </w:rPr>
        <w:t>miss</w:t>
      </w:r>
      <w:proofErr w:type="gramEnd"/>
      <w:r w:rsidRPr="0036004A">
        <w:rPr>
          <w:rFonts w:ascii="Tahoma" w:eastAsia="Times New Roman" w:hAnsi="Tahoma" w:cs="Tahoma"/>
          <w:color w:val="444444"/>
          <w:sz w:val="18"/>
          <w:szCs w:val="18"/>
        </w:rPr>
        <w:t xml:space="preserve"> two-thirds</w:t>
      </w:r>
      <w:r w:rsidR="00623D7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of donors carrying NANB hepatitis. Therefore, about 10 percent of</w:t>
      </w:r>
      <w:r w:rsidR="00623D74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36004A">
        <w:rPr>
          <w:rFonts w:ascii="Tahoma" w:eastAsia="Times New Roman" w:hAnsi="Tahoma" w:cs="Tahoma"/>
          <w:color w:val="444444"/>
          <w:sz w:val="18"/>
          <w:szCs w:val="18"/>
        </w:rPr>
        <w:t>actual donors will still supply NANB-contaminated blood.</w:t>
      </w:r>
    </w:p>
    <w:p w:rsidR="0036004A" w:rsidRPr="0036004A" w:rsidRDefault="0036004A" w:rsidP="0036004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36004A">
        <w:rPr>
          <w:rFonts w:ascii="Tahoma" w:eastAsia="Times New Roman" w:hAnsi="Tahoma" w:cs="Tahoma"/>
          <w:color w:val="444444"/>
          <w:sz w:val="18"/>
          <w:szCs w:val="18"/>
          <w:rtl/>
        </w:rPr>
        <w:lastRenderedPageBreak/>
        <w:t> </w:t>
      </w:r>
    </w:p>
    <w:p w:rsidR="0036004A" w:rsidRPr="0036004A" w:rsidRDefault="0036004A" w:rsidP="00623D74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6004A">
        <w:rPr>
          <w:rFonts w:ascii="Tahoma" w:eastAsia="Times New Roman" w:hAnsi="Tahoma" w:cs="Tahoma"/>
          <w:b/>
          <w:bCs/>
          <w:color w:val="444444"/>
          <w:sz w:val="18"/>
        </w:rPr>
        <w:t> Which of the following infere</w:t>
      </w:r>
      <w:r w:rsidR="00623D74">
        <w:rPr>
          <w:rFonts w:ascii="Tahoma" w:eastAsia="Times New Roman" w:hAnsi="Tahoma" w:cs="Tahoma"/>
          <w:b/>
          <w:bCs/>
          <w:color w:val="444444"/>
          <w:sz w:val="18"/>
        </w:rPr>
        <w:t xml:space="preserve">nces about the consequences of </w:t>
      </w:r>
      <w:r w:rsidRPr="0036004A">
        <w:rPr>
          <w:rFonts w:ascii="Tahoma" w:eastAsia="Times New Roman" w:hAnsi="Tahoma" w:cs="Tahoma"/>
          <w:b/>
          <w:bCs/>
          <w:color w:val="444444"/>
          <w:sz w:val="18"/>
        </w:rPr>
        <w:t>instituting the new tests is best supported by the passage above?</w:t>
      </w:r>
      <w:bookmarkStart w:id="0" w:name="_GoBack"/>
      <w:bookmarkEnd w:id="0"/>
    </w:p>
    <w:p w:rsidR="0036004A" w:rsidRPr="0036004A" w:rsidRDefault="0036004A" w:rsidP="0036004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36004A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36004A" w:rsidRPr="0036004A" w:rsidRDefault="0036004A" w:rsidP="0036004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6004A">
        <w:rPr>
          <w:rFonts w:ascii="Tahoma" w:eastAsia="Times New Roman" w:hAnsi="Tahoma" w:cs="Tahoma"/>
          <w:color w:val="444444"/>
          <w:sz w:val="18"/>
          <w:szCs w:val="18"/>
        </w:rPr>
        <w:t>(A) The incidence of new cases of NANB hepatitis is likely to go up by 10 percent.</w:t>
      </w:r>
    </w:p>
    <w:p w:rsidR="0036004A" w:rsidRPr="0036004A" w:rsidRDefault="0036004A" w:rsidP="003C12D3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6004A">
        <w:rPr>
          <w:rFonts w:ascii="Tahoma" w:eastAsia="Times New Roman" w:hAnsi="Tahoma" w:cs="Tahoma"/>
          <w:color w:val="444444"/>
          <w:sz w:val="18"/>
          <w:szCs w:val="18"/>
        </w:rPr>
        <w:t>(B) Donations made by patients specifically for their own use are likely to become less frequent.</w:t>
      </w:r>
    </w:p>
    <w:p w:rsidR="0036004A" w:rsidRPr="0036004A" w:rsidRDefault="0036004A" w:rsidP="0036004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6004A">
        <w:rPr>
          <w:rFonts w:ascii="Tahoma" w:eastAsia="Times New Roman" w:hAnsi="Tahoma" w:cs="Tahoma"/>
          <w:color w:val="444444"/>
          <w:sz w:val="18"/>
          <w:szCs w:val="18"/>
        </w:rPr>
        <w:t>(C) The demand for blood from blood banks is likely to fluctuate more strongly.</w:t>
      </w:r>
    </w:p>
    <w:p w:rsidR="0036004A" w:rsidRPr="0036004A" w:rsidRDefault="0036004A" w:rsidP="0036004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6004A">
        <w:rPr>
          <w:rFonts w:ascii="Tahoma" w:eastAsia="Times New Roman" w:hAnsi="Tahoma" w:cs="Tahoma"/>
          <w:color w:val="444444"/>
          <w:sz w:val="18"/>
          <w:szCs w:val="18"/>
        </w:rPr>
        <w:t>(D) The blood supplies available from blood banks are likely to go down.</w:t>
      </w:r>
    </w:p>
    <w:p w:rsidR="0036004A" w:rsidRPr="0036004A" w:rsidRDefault="0036004A" w:rsidP="0036004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36004A">
        <w:rPr>
          <w:rFonts w:ascii="Tahoma" w:eastAsia="Times New Roman" w:hAnsi="Tahoma" w:cs="Tahoma"/>
          <w:color w:val="444444"/>
          <w:sz w:val="18"/>
          <w:szCs w:val="18"/>
        </w:rPr>
        <w:t>(E) The number of prospective first-time donors is likely to go up by 5 percent.</w:t>
      </w:r>
    </w:p>
    <w:p w:rsidR="003C12D3" w:rsidRDefault="003C12D3" w:rsidP="0036004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3C12D3" w:rsidRDefault="003C12D3" w:rsidP="003C12D3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3C12D3" w:rsidRDefault="003C12D3" w:rsidP="003C12D3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3C12D3" w:rsidRDefault="003C12D3" w:rsidP="003C12D3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3C12D3" w:rsidRDefault="003C12D3" w:rsidP="003C12D3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36004A" w:rsidRPr="0036004A" w:rsidRDefault="0036004A" w:rsidP="003C12D3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36004A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36004A" w:rsidRPr="0036004A" w:rsidRDefault="0036004A" w:rsidP="0036004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6004A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36004A" w:rsidRPr="0036004A" w:rsidRDefault="0036004A" w:rsidP="0036004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36004A">
        <w:rPr>
          <w:rFonts w:ascii="Tahoma" w:eastAsia="Times New Roman" w:hAnsi="Tahoma" w:cs="Tahoma"/>
          <w:b/>
          <w:bCs/>
          <w:color w:val="000080"/>
          <w:szCs w:val="18"/>
        </w:rPr>
        <w:t>Answer Key</w:t>
      </w:r>
      <w:r w:rsidRPr="0036004A">
        <w:rPr>
          <w:rFonts w:ascii="Tahoma" w:eastAsia="Times New Roman" w:hAnsi="Tahoma" w:cs="Tahoma"/>
          <w:b/>
          <w:bCs/>
          <w:color w:val="000080"/>
          <w:szCs w:val="18"/>
          <w:rtl/>
        </w:rPr>
        <w:t>:</w:t>
      </w:r>
      <w:r w:rsidRPr="0036004A">
        <w:rPr>
          <w:rFonts w:ascii="Tahoma" w:eastAsia="Times New Roman" w:hAnsi="Tahoma" w:cs="Tahoma"/>
          <w:color w:val="444444"/>
          <w:szCs w:val="18"/>
          <w:rtl/>
        </w:rPr>
        <w:t> </w:t>
      </w:r>
      <w:r w:rsidRPr="0036004A">
        <w:rPr>
          <w:rFonts w:ascii="Tahoma" w:eastAsia="Times New Roman" w:hAnsi="Tahoma" w:cs="Tahoma"/>
          <w:color w:val="FF0000"/>
          <w:sz w:val="18"/>
          <w:szCs w:val="18"/>
          <w:bdr w:val="none" w:sz="0" w:space="0" w:color="auto" w:frame="1"/>
          <w:rtl/>
        </w:rPr>
        <w:t xml:space="preserve">1. </w:t>
      </w:r>
      <w:proofErr w:type="gramStart"/>
      <w:r w:rsidRPr="0036004A">
        <w:rPr>
          <w:rFonts w:ascii="Tahoma" w:eastAsia="Times New Roman" w:hAnsi="Tahoma" w:cs="Tahoma"/>
          <w:color w:val="FF0000"/>
          <w:sz w:val="18"/>
          <w:szCs w:val="18"/>
          <w:bdr w:val="none" w:sz="0" w:space="0" w:color="auto" w:frame="1"/>
        </w:rPr>
        <w:t>A</w:t>
      </w:r>
      <w:proofErr w:type="gramEnd"/>
      <w:r w:rsidRPr="0036004A">
        <w:rPr>
          <w:rFonts w:ascii="Tahoma" w:eastAsia="Times New Roman" w:hAnsi="Tahoma" w:cs="Tahoma"/>
          <w:color w:val="FF0000"/>
          <w:sz w:val="18"/>
          <w:szCs w:val="18"/>
          <w:bdr w:val="none" w:sz="0" w:space="0" w:color="auto" w:frame="1"/>
        </w:rPr>
        <w:t>    2. A   3</w:t>
      </w:r>
      <w:r w:rsidRPr="0036004A">
        <w:rPr>
          <w:rFonts w:ascii="Tahoma" w:eastAsia="Times New Roman" w:hAnsi="Tahoma" w:cs="Tahoma"/>
          <w:color w:val="FF0000"/>
          <w:sz w:val="18"/>
          <w:szCs w:val="18"/>
          <w:bdr w:val="none" w:sz="0" w:space="0" w:color="auto" w:frame="1"/>
          <w:rtl/>
        </w:rPr>
        <w:t>.</w:t>
      </w:r>
      <w:r w:rsidRPr="0036004A">
        <w:rPr>
          <w:rFonts w:ascii="Tahoma" w:eastAsia="Times New Roman" w:hAnsi="Tahoma" w:cs="Tahoma"/>
          <w:color w:val="444444"/>
          <w:szCs w:val="18"/>
          <w:rtl/>
        </w:rPr>
        <w:t> </w:t>
      </w:r>
      <w:r w:rsidRPr="0036004A">
        <w:rPr>
          <w:rFonts w:ascii="Tahoma" w:eastAsia="Times New Roman" w:hAnsi="Tahoma" w:cs="Tahoma"/>
          <w:color w:val="FF0000"/>
          <w:sz w:val="18"/>
          <w:szCs w:val="18"/>
          <w:bdr w:val="none" w:sz="0" w:space="0" w:color="auto" w:frame="1"/>
        </w:rPr>
        <w:t>D</w:t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004A"/>
    <w:rsid w:val="00006E56"/>
    <w:rsid w:val="002048CE"/>
    <w:rsid w:val="0036004A"/>
    <w:rsid w:val="003C12D3"/>
    <w:rsid w:val="00623D74"/>
    <w:rsid w:val="009356C4"/>
    <w:rsid w:val="00AB7100"/>
    <w:rsid w:val="00C8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28D4EF-8BC6-4D0D-828A-B14BD859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6C4"/>
  </w:style>
  <w:style w:type="paragraph" w:styleId="Heading2">
    <w:name w:val="heading 2"/>
    <w:basedOn w:val="Normal"/>
    <w:link w:val="Heading2Char"/>
    <w:uiPriority w:val="9"/>
    <w:qFormat/>
    <w:rsid w:val="003600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004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600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0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">
    <w:name w:val="3"/>
    <w:basedOn w:val="Normal"/>
    <w:rsid w:val="00360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6004A"/>
  </w:style>
  <w:style w:type="character" w:styleId="Strong">
    <w:name w:val="Strong"/>
    <w:basedOn w:val="DefaultParagraphFont"/>
    <w:uiPriority w:val="22"/>
    <w:qFormat/>
    <w:rsid w:val="0036004A"/>
    <w:rPr>
      <w:b/>
      <w:bCs/>
    </w:rPr>
  </w:style>
  <w:style w:type="paragraph" w:customStyle="1" w:styleId="3b">
    <w:name w:val="3b"/>
    <w:basedOn w:val="Normal"/>
    <w:rsid w:val="00360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">
    <w:name w:val="4"/>
    <w:basedOn w:val="Normal"/>
    <w:rsid w:val="00360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2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2245">
          <w:marLeft w:val="0"/>
          <w:marRight w:val="0"/>
          <w:marTop w:val="0"/>
          <w:marBottom w:val="0"/>
          <w:divBdr>
            <w:top w:val="dashed" w:sz="6" w:space="2" w:color="CCCCCC"/>
            <w:left w:val="none" w:sz="0" w:space="2" w:color="auto"/>
            <w:bottom w:val="none" w:sz="0" w:space="2" w:color="auto"/>
            <w:right w:val="none" w:sz="0" w:space="2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Hassan Najafi</cp:lastModifiedBy>
  <cp:revision>2</cp:revision>
  <dcterms:created xsi:type="dcterms:W3CDTF">2012-08-23T16:44:00Z</dcterms:created>
  <dcterms:modified xsi:type="dcterms:W3CDTF">2013-09-10T16:44:00Z</dcterms:modified>
</cp:coreProperties>
</file>