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C5452" w:rsidRPr="00CC5452" w:rsidRDefault="00CC5452" w:rsidP="00CC5452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CC5452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CC5452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CC5452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"http://borzabadi.persianblog.ir/page/5" \o "Link</w:instrText>
      </w:r>
      <w:r w:rsidRPr="00CC5452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CC5452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CC5452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5</w:t>
      </w:r>
      <w:r w:rsidRPr="00CC5452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b/>
          <w:bCs/>
          <w:color w:val="000080"/>
          <w:sz w:val="18"/>
        </w:rPr>
        <w:t>Verbal Reasoning 5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000080"/>
          <w:sz w:val="18"/>
          <w:szCs w:val="18"/>
          <w:bdr w:val="none" w:sz="0" w:space="0" w:color="auto" w:frame="1"/>
        </w:rPr>
        <w:br/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1. A company is considering changing its policy concerning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daily working hours. Currently, this company requires all employees to arrive at work at 8 a.m. The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proposed policy would permit each employee to decide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when to arrive—from as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early as 6 a.m. to as late as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11 a.m.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 The adoption of this policy would be most likely to </w:t>
      </w:r>
      <w:r w:rsidRPr="00CC5452">
        <w:rPr>
          <w:rFonts w:ascii="Tahoma" w:eastAsia="Times New Roman" w:hAnsi="Tahoma" w:cs="Tahoma"/>
          <w:b/>
          <w:bCs/>
          <w:color w:val="444444"/>
          <w:sz w:val="18"/>
          <w:u w:val="single"/>
        </w:rPr>
        <w:t>decrease</w:t>
      </w: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 employees’ productivity if the employees’ job functions required them to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 (A) 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work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without interruption from other employees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 (B) 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consult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at least once a day with employees from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  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other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companies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 (C) 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submit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their work for a supervisor’s eventual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  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approval</w:t>
      </w:r>
      <w:proofErr w:type="gramEnd"/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 (D) 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interact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frequently with each other throughout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  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entire workday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 (E) 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undertake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projects that take several days to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  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complete</w:t>
      </w:r>
      <w:proofErr w:type="gramEnd"/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3. Installing scrubbers in smokestacks and switching to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cleaner-burning fuel are the two methods available to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Northern Power for reducing harmful emissions from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its plants. Scrubbers will reduce harmful emissions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more than cleaner-burning fuels will. Therefore, by installing scrubbers, Northern Power will be doing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the most that can be done to reduce harmful emissions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from its plants.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  Which of the following is an assumption on which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the argument depends?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(A) Switching to cleaner-burning fuel will not be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  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more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expensive than installing scrubbers.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(B) Northern Power can choose from among various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lastRenderedPageBreak/>
        <w:t>      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kinds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of scrubbers, some of which are more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effective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than others.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(C) Northern Power is not necessarily committed to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  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reducing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harmful emissions from its plants.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(D) Harmful emissions from Northern Power’s plants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  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cannot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be reduced more by using both methods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together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than by the installation of scrubbers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alone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(E) Aside from harmful emissions from the smoke-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stacks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of its plants, the activities of Northern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    Power do not cause significant air pollution.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4. Some anthropologists study modern-day societies of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foragers in an effort to learn about our ancient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ancestors who were also foragers. A flaw in this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strategy is that forager societies are extremely varied.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Indeed, any forager society with which anthropologists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are familiar has had considerable contact with modern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nonforager</w:t>
      </w:r>
      <w:proofErr w:type="spell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societies.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 Which of the following, if true, would most weaken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the criticism made above of the anthropologists’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b/>
          <w:bCs/>
          <w:color w:val="444444"/>
          <w:sz w:val="18"/>
        </w:rPr>
        <w:t>strategy?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(A) All forager societies throughout history have had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  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a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number of important features in common that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are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absent from other types of societies.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(B) Most ancient forager societies either dissolved or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made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a transition to another way of life.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(C) All anthropologists study one kind or another of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modern-day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society.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(D) Many anthropologists who study modern-day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forager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societies do not draw inferences about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ancient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societies on the basis of their studies.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(E) Even those modern-day forager societies that</w:t>
      </w:r>
    </w:p>
    <w:p w:rsidR="00CC5452" w:rsidRPr="00CC5452" w:rsidRDefault="00CC5452" w:rsidP="008201A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</w:rPr>
        <w:t>       </w:t>
      </w:r>
      <w:proofErr w:type="gramStart"/>
      <w:r w:rsidRPr="00CC5452">
        <w:rPr>
          <w:rFonts w:ascii="Tahoma" w:eastAsia="Times New Roman" w:hAnsi="Tahoma" w:cs="Tahoma"/>
          <w:color w:val="444444"/>
          <w:sz w:val="18"/>
          <w:szCs w:val="18"/>
        </w:rPr>
        <w:t>have</w:t>
      </w:r>
      <w:proofErr w:type="gramEnd"/>
      <w:r w:rsidRPr="00CC5452">
        <w:rPr>
          <w:rFonts w:ascii="Tahoma" w:eastAsia="Times New Roman" w:hAnsi="Tahoma" w:cs="Tahoma"/>
          <w:color w:val="444444"/>
          <w:sz w:val="18"/>
          <w:szCs w:val="18"/>
        </w:rPr>
        <w:t xml:space="preserve"> not had significant contact with modern</w:t>
      </w:r>
      <w:r w:rsidR="008201A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C5452">
        <w:rPr>
          <w:rFonts w:ascii="Tahoma" w:eastAsia="Times New Roman" w:hAnsi="Tahoma" w:cs="Tahoma"/>
          <w:color w:val="444444"/>
          <w:sz w:val="18"/>
          <w:szCs w:val="18"/>
        </w:rPr>
        <w:t>societies are importantly different from ancient forager societies.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</w:p>
    <w:p w:rsidR="00CC5452" w:rsidRPr="00CC5452" w:rsidRDefault="00CC5452" w:rsidP="00CC5452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C5452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C5452" w:rsidRPr="00CC5452" w:rsidRDefault="00CC5452" w:rsidP="00CC5452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C5452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1. D   2. D   3. A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5452"/>
    <w:rsid w:val="006D3905"/>
    <w:rsid w:val="008201A1"/>
    <w:rsid w:val="009356C4"/>
    <w:rsid w:val="00AB7100"/>
    <w:rsid w:val="00CC5452"/>
    <w:rsid w:val="00E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9531B-2838-44D7-BA1F-A337F60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CC5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4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C54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452"/>
    <w:rPr>
      <w:b/>
      <w:bCs/>
    </w:rPr>
  </w:style>
  <w:style w:type="character" w:customStyle="1" w:styleId="apple-converted-space">
    <w:name w:val="apple-converted-space"/>
    <w:basedOn w:val="DefaultParagraphFont"/>
    <w:rsid w:val="00CC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4198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2012-08-23T16:37:00Z</dcterms:created>
  <dcterms:modified xsi:type="dcterms:W3CDTF">2013-08-26T13:06:00Z</dcterms:modified>
</cp:coreProperties>
</file>