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B89" w:rsidRPr="00DB0B89" w:rsidRDefault="00DB0B89" w:rsidP="00DB0B89">
      <w:pPr>
        <w:bidi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r w:rsidRPr="00DB0B89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begin"/>
      </w:r>
      <w:r w:rsidRPr="00DB0B89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 </w:instrText>
      </w:r>
      <w:r w:rsidRPr="00DB0B89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  <w:instrText>HYPERLINK "http://borzabadi.persianblog.ir/page/12" \o "Link</w:instrText>
      </w:r>
      <w:r w:rsidRPr="00DB0B89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" </w:instrText>
      </w:r>
      <w:r w:rsidRPr="00DB0B89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separate"/>
      </w:r>
      <w:r w:rsidRPr="00DB0B89">
        <w:rPr>
          <w:rFonts w:ascii="Times New Roman" w:eastAsia="Times New Roman" w:hAnsi="Times New Roman" w:cs="Times New Roman"/>
          <w:b/>
          <w:bCs/>
          <w:color w:val="B53339"/>
          <w:szCs w:val="27"/>
        </w:rPr>
        <w:t>Verbal Reasoning 12</w:t>
      </w:r>
      <w:r w:rsidRPr="00DB0B89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end"/>
      </w:r>
    </w:p>
    <w:p w:rsidR="00DB0B89" w:rsidRPr="00DB0B89" w:rsidRDefault="00DB0B89" w:rsidP="00A9597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1. Contrary to earlier predictions, demand for sugarcane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has not increased in recent years. Yet, even though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prices and production amounts have also been stable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during the last three years, sugarcane growers last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year increased their profits by more than ten percent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over the previous year’s level.</w:t>
      </w:r>
    </w:p>
    <w:p w:rsidR="00DB0B89" w:rsidRPr="00DB0B89" w:rsidRDefault="00DB0B89" w:rsidP="00DB0B8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DB0B89" w:rsidRPr="00DB0B89" w:rsidRDefault="00DB0B89" w:rsidP="00A9597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b/>
          <w:bCs/>
          <w:color w:val="444444"/>
          <w:sz w:val="18"/>
        </w:rPr>
        <w:t>   Any of the following statements, if true about last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b/>
          <w:bCs/>
          <w:color w:val="444444"/>
          <w:sz w:val="18"/>
        </w:rPr>
        <w:t>year, helps to explain the rise in profits EXCEPT:</w:t>
      </w:r>
    </w:p>
    <w:p w:rsidR="00DB0B89" w:rsidRPr="00DB0B89" w:rsidRDefault="00DB0B89" w:rsidP="00DB0B8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 (A) Sugarcane growers have saved money on wages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      </w:t>
      </w:r>
      <w:proofErr w:type="gramStart"/>
      <w:r w:rsidRPr="00DB0B89">
        <w:rPr>
          <w:rFonts w:ascii="Tahoma" w:eastAsia="Times New Roman" w:hAnsi="Tahoma" w:cs="Tahoma"/>
          <w:color w:val="444444"/>
          <w:sz w:val="18"/>
          <w:szCs w:val="18"/>
        </w:rPr>
        <w:t>by</w:t>
      </w:r>
      <w:proofErr w:type="gramEnd"/>
      <w:r w:rsidRPr="00DB0B89">
        <w:rPr>
          <w:rFonts w:ascii="Tahoma" w:eastAsia="Times New Roman" w:hAnsi="Tahoma" w:cs="Tahoma"/>
          <w:color w:val="444444"/>
          <w:sz w:val="18"/>
          <w:szCs w:val="18"/>
        </w:rPr>
        <w:t xml:space="preserve"> switching from paying laborers an hourly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      </w:t>
      </w:r>
      <w:proofErr w:type="gramStart"/>
      <w:r w:rsidRPr="00DB0B89">
        <w:rPr>
          <w:rFonts w:ascii="Tahoma" w:eastAsia="Times New Roman" w:hAnsi="Tahoma" w:cs="Tahoma"/>
          <w:color w:val="444444"/>
          <w:sz w:val="18"/>
          <w:szCs w:val="18"/>
        </w:rPr>
        <w:t>wage</w:t>
      </w:r>
      <w:proofErr w:type="gramEnd"/>
      <w:r w:rsidRPr="00DB0B89">
        <w:rPr>
          <w:rFonts w:ascii="Tahoma" w:eastAsia="Times New Roman" w:hAnsi="Tahoma" w:cs="Tahoma"/>
          <w:color w:val="444444"/>
          <w:sz w:val="18"/>
          <w:szCs w:val="18"/>
        </w:rPr>
        <w:t xml:space="preserve"> to paying them by the amount harvested.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 (B) The price of oil, the major energy source used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      </w:t>
      </w:r>
      <w:proofErr w:type="gramStart"/>
      <w:r w:rsidRPr="00DB0B89">
        <w:rPr>
          <w:rFonts w:ascii="Tahoma" w:eastAsia="Times New Roman" w:hAnsi="Tahoma" w:cs="Tahoma"/>
          <w:color w:val="444444"/>
          <w:sz w:val="18"/>
          <w:szCs w:val="18"/>
        </w:rPr>
        <w:t>by</w:t>
      </w:r>
      <w:proofErr w:type="gramEnd"/>
      <w:r w:rsidRPr="00DB0B89">
        <w:rPr>
          <w:rFonts w:ascii="Tahoma" w:eastAsia="Times New Roman" w:hAnsi="Tahoma" w:cs="Tahoma"/>
          <w:color w:val="444444"/>
          <w:sz w:val="18"/>
          <w:szCs w:val="18"/>
        </w:rPr>
        <w:t xml:space="preserve"> sugarcane growers in harvesting their crops,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      </w:t>
      </w:r>
      <w:proofErr w:type="gramStart"/>
      <w:r w:rsidRPr="00DB0B89">
        <w:rPr>
          <w:rFonts w:ascii="Tahoma" w:eastAsia="Times New Roman" w:hAnsi="Tahoma" w:cs="Tahoma"/>
          <w:color w:val="444444"/>
          <w:sz w:val="18"/>
          <w:szCs w:val="18"/>
        </w:rPr>
        <w:t>dropped</w:t>
      </w:r>
      <w:proofErr w:type="gramEnd"/>
      <w:r w:rsidRPr="00DB0B89">
        <w:rPr>
          <w:rFonts w:ascii="Tahoma" w:eastAsia="Times New Roman" w:hAnsi="Tahoma" w:cs="Tahoma"/>
          <w:color w:val="444444"/>
          <w:sz w:val="18"/>
          <w:szCs w:val="18"/>
        </w:rPr>
        <w:t xml:space="preserve"> by over twenty percent.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 (C) Many small sugarcane growers joined together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      </w:t>
      </w:r>
      <w:proofErr w:type="gramStart"/>
      <w:r w:rsidRPr="00DB0B89">
        <w:rPr>
          <w:rFonts w:ascii="Tahoma" w:eastAsia="Times New Roman" w:hAnsi="Tahoma" w:cs="Tahoma"/>
          <w:color w:val="444444"/>
          <w:sz w:val="18"/>
          <w:szCs w:val="18"/>
        </w:rPr>
        <w:t>to</w:t>
      </w:r>
      <w:proofErr w:type="gramEnd"/>
      <w:r w:rsidRPr="00DB0B89">
        <w:rPr>
          <w:rFonts w:ascii="Tahoma" w:eastAsia="Times New Roman" w:hAnsi="Tahoma" w:cs="Tahoma"/>
          <w:color w:val="444444"/>
          <w:sz w:val="18"/>
          <w:szCs w:val="18"/>
        </w:rPr>
        <w:t xml:space="preserve"> form an association of sugarcane producers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      </w:t>
      </w:r>
      <w:proofErr w:type="gramStart"/>
      <w:r w:rsidRPr="00DB0B89">
        <w:rPr>
          <w:rFonts w:ascii="Tahoma" w:eastAsia="Times New Roman" w:hAnsi="Tahoma" w:cs="Tahoma"/>
          <w:color w:val="444444"/>
          <w:sz w:val="18"/>
          <w:szCs w:val="18"/>
        </w:rPr>
        <w:t>and</w:t>
      </w:r>
      <w:proofErr w:type="gramEnd"/>
      <w:r w:rsidRPr="00DB0B89">
        <w:rPr>
          <w:rFonts w:ascii="Tahoma" w:eastAsia="Times New Roman" w:hAnsi="Tahoma" w:cs="Tahoma"/>
          <w:color w:val="444444"/>
          <w:sz w:val="18"/>
          <w:szCs w:val="18"/>
        </w:rPr>
        <w:t xml:space="preserve"> began to buy supplies at low group rates.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 (D) Rainfall in sugarcane-growing regions was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      </w:t>
      </w:r>
      <w:proofErr w:type="gramStart"/>
      <w:r w:rsidRPr="00DB0B89">
        <w:rPr>
          <w:rFonts w:ascii="Tahoma" w:eastAsia="Times New Roman" w:hAnsi="Tahoma" w:cs="Tahoma"/>
          <w:color w:val="444444"/>
          <w:sz w:val="18"/>
          <w:szCs w:val="18"/>
        </w:rPr>
        <w:t>higher</w:t>
      </w:r>
      <w:proofErr w:type="gramEnd"/>
      <w:r w:rsidRPr="00DB0B89">
        <w:rPr>
          <w:rFonts w:ascii="Tahoma" w:eastAsia="Times New Roman" w:hAnsi="Tahoma" w:cs="Tahoma"/>
          <w:color w:val="444444"/>
          <w:sz w:val="18"/>
          <w:szCs w:val="18"/>
        </w:rPr>
        <w:t xml:space="preserve"> than it had been during the previous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      </w:t>
      </w:r>
      <w:proofErr w:type="gramStart"/>
      <w:r w:rsidRPr="00DB0B89">
        <w:rPr>
          <w:rFonts w:ascii="Tahoma" w:eastAsia="Times New Roman" w:hAnsi="Tahoma" w:cs="Tahoma"/>
          <w:color w:val="444444"/>
          <w:sz w:val="18"/>
          <w:szCs w:val="18"/>
        </w:rPr>
        <w:t>year</w:t>
      </w:r>
      <w:proofErr w:type="gramEnd"/>
      <w:r w:rsidRPr="00DB0B89">
        <w:rPr>
          <w:rFonts w:ascii="Tahoma" w:eastAsia="Times New Roman" w:hAnsi="Tahoma" w:cs="Tahoma"/>
          <w:color w:val="444444"/>
          <w:sz w:val="18"/>
          <w:szCs w:val="18"/>
        </w:rPr>
        <w:t>, allowing the growers to save money on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      </w:t>
      </w:r>
      <w:proofErr w:type="gramStart"/>
      <w:r w:rsidRPr="00DB0B89">
        <w:rPr>
          <w:rFonts w:ascii="Tahoma" w:eastAsia="Times New Roman" w:hAnsi="Tahoma" w:cs="Tahoma"/>
          <w:color w:val="444444"/>
          <w:sz w:val="18"/>
          <w:szCs w:val="18"/>
        </w:rPr>
        <w:t>expensive</w:t>
      </w:r>
      <w:proofErr w:type="gramEnd"/>
      <w:r w:rsidRPr="00DB0B89">
        <w:rPr>
          <w:rFonts w:ascii="Tahoma" w:eastAsia="Times New Roman" w:hAnsi="Tahoma" w:cs="Tahoma"/>
          <w:color w:val="444444"/>
          <w:sz w:val="18"/>
          <w:szCs w:val="18"/>
        </w:rPr>
        <w:t xml:space="preserve"> artificial irrigation.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 (E) Many countries that are large consumers of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      </w:t>
      </w:r>
      <w:proofErr w:type="gramStart"/>
      <w:r w:rsidRPr="00DB0B89">
        <w:rPr>
          <w:rFonts w:ascii="Tahoma" w:eastAsia="Times New Roman" w:hAnsi="Tahoma" w:cs="Tahoma"/>
          <w:color w:val="444444"/>
          <w:sz w:val="18"/>
          <w:szCs w:val="18"/>
        </w:rPr>
        <w:t>sugarcane</w:t>
      </w:r>
      <w:proofErr w:type="gramEnd"/>
      <w:r w:rsidRPr="00DB0B89">
        <w:rPr>
          <w:rFonts w:ascii="Tahoma" w:eastAsia="Times New Roman" w:hAnsi="Tahoma" w:cs="Tahoma"/>
          <w:color w:val="444444"/>
          <w:sz w:val="18"/>
          <w:szCs w:val="18"/>
        </w:rPr>
        <w:t xml:space="preserve"> increased their production of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      </w:t>
      </w:r>
      <w:proofErr w:type="gramStart"/>
      <w:r w:rsidRPr="00DB0B89">
        <w:rPr>
          <w:rFonts w:ascii="Tahoma" w:eastAsia="Times New Roman" w:hAnsi="Tahoma" w:cs="Tahoma"/>
          <w:color w:val="444444"/>
          <w:sz w:val="18"/>
          <w:szCs w:val="18"/>
        </w:rPr>
        <w:t>sugarcane-based</w:t>
      </w:r>
      <w:proofErr w:type="gramEnd"/>
      <w:r w:rsidRPr="00DB0B89">
        <w:rPr>
          <w:rFonts w:ascii="Tahoma" w:eastAsia="Times New Roman" w:hAnsi="Tahoma" w:cs="Tahoma"/>
          <w:color w:val="444444"/>
          <w:sz w:val="18"/>
          <w:szCs w:val="18"/>
        </w:rPr>
        <w:t xml:space="preserve"> ethanol, yet their overall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      </w:t>
      </w:r>
      <w:proofErr w:type="gramStart"/>
      <w:r w:rsidRPr="00DB0B89">
        <w:rPr>
          <w:rFonts w:ascii="Tahoma" w:eastAsia="Times New Roman" w:hAnsi="Tahoma" w:cs="Tahoma"/>
          <w:color w:val="444444"/>
          <w:sz w:val="18"/>
          <w:szCs w:val="18"/>
        </w:rPr>
        <w:t>consumption</w:t>
      </w:r>
      <w:proofErr w:type="gramEnd"/>
      <w:r w:rsidRPr="00DB0B89">
        <w:rPr>
          <w:rFonts w:ascii="Tahoma" w:eastAsia="Times New Roman" w:hAnsi="Tahoma" w:cs="Tahoma"/>
          <w:color w:val="444444"/>
          <w:sz w:val="18"/>
          <w:szCs w:val="18"/>
        </w:rPr>
        <w:t xml:space="preserve"> of sugarcane decreased.</w:t>
      </w:r>
    </w:p>
    <w:p w:rsidR="00DB0B89" w:rsidRPr="00DB0B89" w:rsidRDefault="00DB0B89" w:rsidP="00DB0B8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DB0B89" w:rsidRPr="00DB0B89" w:rsidRDefault="00DB0B89" w:rsidP="00DB0B8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DB0B89" w:rsidRPr="00DB0B89" w:rsidRDefault="00DB0B89" w:rsidP="00A9597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2.</w:t>
      </w:r>
      <w:r w:rsidRPr="00DB0B89">
        <w:rPr>
          <w:rFonts w:ascii="Tahoma" w:eastAsia="Times New Roman" w:hAnsi="Tahoma" w:cs="Tahoma"/>
          <w:color w:val="444444"/>
          <w:sz w:val="18"/>
        </w:rPr>
        <w:t> </w:t>
      </w:r>
      <w:r w:rsidRPr="00DB0B89">
        <w:rPr>
          <w:rFonts w:ascii="Tahoma" w:eastAsia="Times New Roman" w:hAnsi="Tahoma" w:cs="Tahoma"/>
          <w:color w:val="444444"/>
          <w:sz w:val="18"/>
          <w:szCs w:val="18"/>
          <w:u w:val="single"/>
          <w:bdr w:val="none" w:sz="0" w:space="0" w:color="auto" w:frame="1"/>
        </w:rPr>
        <w:t>Environmentalist:</w:t>
      </w:r>
      <w:r w:rsidRPr="00DB0B89">
        <w:rPr>
          <w:rFonts w:ascii="Tahoma" w:eastAsia="Times New Roman" w:hAnsi="Tahoma" w:cs="Tahoma"/>
          <w:color w:val="444444"/>
          <w:sz w:val="18"/>
        </w:rPr>
        <w:t> 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The commissioner of the Fish and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Game Authority wo</w:t>
      </w:r>
      <w:bookmarkStart w:id="0" w:name="_GoBack"/>
      <w:bookmarkEnd w:id="0"/>
      <w:r w:rsidRPr="00DB0B89">
        <w:rPr>
          <w:rFonts w:ascii="Tahoma" w:eastAsia="Times New Roman" w:hAnsi="Tahoma" w:cs="Tahoma"/>
          <w:color w:val="444444"/>
          <w:sz w:val="18"/>
          <w:szCs w:val="18"/>
        </w:rPr>
        <w:t>uld have the public believe that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increases in the number of marine fish caught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demonstrate that this resource is no longer endangered.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This is a specious argument, as unsound as it would be to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assert that the ever-increasing rate at which rain forests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are being cut down demonstrates a lack of danger to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that resource. The real cause of the increased fish-catch is a greater efficiency in using technologies that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deplete resources.</w:t>
      </w:r>
    </w:p>
    <w:p w:rsidR="00DB0B89" w:rsidRPr="00DB0B89" w:rsidRDefault="00DB0B89" w:rsidP="00DB0B8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DB0B89" w:rsidRPr="00DB0B89" w:rsidRDefault="00DB0B89" w:rsidP="00A9597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b/>
          <w:bCs/>
          <w:color w:val="444444"/>
          <w:sz w:val="18"/>
        </w:rPr>
        <w:t>   Which of the following strategies is used in the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b/>
          <w:bCs/>
          <w:color w:val="444444"/>
          <w:sz w:val="18"/>
        </w:rPr>
        <w:t>presentation of the environmentalist’s position?</w:t>
      </w:r>
    </w:p>
    <w:p w:rsidR="00DB0B89" w:rsidRPr="00DB0B89" w:rsidRDefault="00DB0B89" w:rsidP="00DB0B8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 (A) Questioning the motives of an opponent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 (B) Showing that an opposing position is self-contradictory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 (C) Attacking an argument through the use of an analogy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 (D) Demonstrating the inaccuracy of certain data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 (E) Pointing out adverse consequences of a proposal</w:t>
      </w:r>
    </w:p>
    <w:p w:rsidR="00DB0B89" w:rsidRPr="00DB0B89" w:rsidRDefault="00DB0B89" w:rsidP="00DB0B8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DB0B89" w:rsidRPr="00DB0B89" w:rsidRDefault="00DB0B89" w:rsidP="00A9597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3.</w:t>
      </w:r>
      <w:r w:rsidRPr="00DB0B89">
        <w:rPr>
          <w:rFonts w:ascii="Tahoma" w:eastAsia="Times New Roman" w:hAnsi="Tahoma" w:cs="Tahoma"/>
          <w:color w:val="444444"/>
          <w:sz w:val="18"/>
        </w:rPr>
        <w:t> </w:t>
      </w:r>
      <w:r w:rsidRPr="00DB0B89">
        <w:rPr>
          <w:rFonts w:ascii="Tahoma" w:eastAsia="Times New Roman" w:hAnsi="Tahoma" w:cs="Tahoma"/>
          <w:color w:val="444444"/>
          <w:sz w:val="18"/>
          <w:szCs w:val="18"/>
          <w:u w:val="single"/>
          <w:bdr w:val="none" w:sz="0" w:space="0" w:color="auto" w:frame="1"/>
        </w:rPr>
        <w:t>Commentator:</w:t>
      </w:r>
      <w:r w:rsidRPr="00DB0B89">
        <w:rPr>
          <w:rFonts w:ascii="Tahoma" w:eastAsia="Times New Roman" w:hAnsi="Tahoma" w:cs="Tahoma"/>
          <w:color w:val="444444"/>
          <w:sz w:val="18"/>
        </w:rPr>
        <w:t> 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The theory of trade retaliation states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that countries closed out of any of another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country’s markets should close some of their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own markets to the other country in order to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pressure the other country to reopen its markets. If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every country acted according to this theory, no country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color w:val="444444"/>
          <w:sz w:val="18"/>
          <w:szCs w:val="18"/>
        </w:rPr>
        <w:t>would trade with any other.</w:t>
      </w:r>
    </w:p>
    <w:p w:rsidR="00DB0B89" w:rsidRPr="00DB0B89" w:rsidRDefault="00DB0B89" w:rsidP="00DB0B8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  <w:rtl/>
        </w:rPr>
        <w:lastRenderedPageBreak/>
        <w:t> </w:t>
      </w:r>
    </w:p>
    <w:p w:rsidR="00DB0B89" w:rsidRPr="00DB0B89" w:rsidRDefault="00DB0B89" w:rsidP="00A9597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b/>
          <w:bCs/>
          <w:color w:val="444444"/>
          <w:sz w:val="18"/>
        </w:rPr>
        <w:t>    The commentator’s argument relies on which of the</w:t>
      </w:r>
      <w:r w:rsidR="00A95979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DB0B89">
        <w:rPr>
          <w:rFonts w:ascii="Tahoma" w:eastAsia="Times New Roman" w:hAnsi="Tahoma" w:cs="Tahoma"/>
          <w:b/>
          <w:bCs/>
          <w:color w:val="444444"/>
          <w:sz w:val="18"/>
        </w:rPr>
        <w:t>following assumptions?</w:t>
      </w:r>
    </w:p>
    <w:p w:rsidR="00DB0B89" w:rsidRPr="00DB0B89" w:rsidRDefault="00DB0B89" w:rsidP="00DB0B8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 (A) No country actually acts according to the theory of trade retaliation.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 (B) No country should block any of its markets to foreign trade.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 (C) Trade disputes should be settled by international tribunal.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 (D) For any two countries, at least one has some market closed to the other.</w:t>
      </w:r>
    </w:p>
    <w:p w:rsidR="00DB0B89" w:rsidRPr="00DB0B89" w:rsidRDefault="00DB0B89" w:rsidP="00DB0B89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color w:val="444444"/>
          <w:sz w:val="18"/>
          <w:szCs w:val="18"/>
        </w:rPr>
        <w:t>   (E) Countries close their markets to foreigners to protect domestic producers.</w:t>
      </w:r>
    </w:p>
    <w:p w:rsidR="00DB0B89" w:rsidRPr="00DB0B89" w:rsidRDefault="00DB0B89" w:rsidP="00DB0B8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DB0B89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DB0B89" w:rsidRPr="00DB0B89" w:rsidRDefault="00DB0B89" w:rsidP="00DB0B8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B0B89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DB0B89" w:rsidRPr="00DB0B89" w:rsidRDefault="00DB0B89" w:rsidP="00DB0B8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B0B89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DB0B89" w:rsidRPr="00DB0B89" w:rsidRDefault="00DB0B89" w:rsidP="00DB0B8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B0B89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DB0B89" w:rsidRPr="00DB0B89" w:rsidRDefault="00DB0B89" w:rsidP="00DB0B89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DB0B89">
        <w:rPr>
          <w:rFonts w:ascii="Tahoma" w:eastAsia="Times New Roman" w:hAnsi="Tahoma" w:cs="Tahoma"/>
          <w:b/>
          <w:bCs/>
          <w:color w:val="000080"/>
          <w:szCs w:val="18"/>
        </w:rPr>
        <w:t>Answer Key</w:t>
      </w:r>
      <w:r w:rsidRPr="00DB0B89">
        <w:rPr>
          <w:rFonts w:ascii="Tahoma" w:eastAsia="Times New Roman" w:hAnsi="Tahoma" w:cs="Tahoma"/>
          <w:b/>
          <w:bCs/>
          <w:color w:val="000080"/>
          <w:szCs w:val="18"/>
          <w:rtl/>
        </w:rPr>
        <w:t>:</w:t>
      </w:r>
      <w:r w:rsidRPr="00DB0B89">
        <w:rPr>
          <w:rFonts w:ascii="Tahoma" w:eastAsia="Times New Roman" w:hAnsi="Tahoma" w:cs="Tahoma"/>
          <w:b/>
          <w:bCs/>
          <w:color w:val="444444"/>
          <w:szCs w:val="18"/>
          <w:rtl/>
        </w:rPr>
        <w:t>  </w:t>
      </w:r>
      <w:r w:rsidRPr="00DB0B89">
        <w:rPr>
          <w:rFonts w:ascii="Tahoma" w:eastAsia="Times New Roman" w:hAnsi="Tahoma" w:cs="Tahoma"/>
          <w:b/>
          <w:bCs/>
          <w:color w:val="FF0000"/>
          <w:szCs w:val="18"/>
          <w:rtl/>
        </w:rPr>
        <w:t xml:space="preserve">1. </w:t>
      </w:r>
      <w:r w:rsidRPr="00DB0B89">
        <w:rPr>
          <w:rFonts w:ascii="Tahoma" w:eastAsia="Times New Roman" w:hAnsi="Tahoma" w:cs="Tahoma"/>
          <w:b/>
          <w:bCs/>
          <w:color w:val="FF0000"/>
          <w:szCs w:val="18"/>
        </w:rPr>
        <w:t>E        2.C         3.D</w:t>
      </w:r>
      <w:r w:rsidRPr="00DB0B89">
        <w:rPr>
          <w:rFonts w:ascii="Tahoma" w:eastAsia="Times New Roman" w:hAnsi="Tahoma" w:cs="Tahoma"/>
          <w:b/>
          <w:bCs/>
          <w:color w:val="444444"/>
          <w:sz w:val="18"/>
          <w:szCs w:val="18"/>
          <w:bdr w:val="none" w:sz="0" w:space="0" w:color="auto" w:frame="1"/>
          <w:rtl/>
        </w:rPr>
        <w:br w:type="textWrapping" w:clear="all"/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0B89"/>
    <w:rsid w:val="00084FCE"/>
    <w:rsid w:val="005E2A52"/>
    <w:rsid w:val="009356C4"/>
    <w:rsid w:val="00A95979"/>
    <w:rsid w:val="00AB7100"/>
    <w:rsid w:val="00DB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40240D-F01C-4162-9EB5-288D5428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DB0B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B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B0B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0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0B89"/>
    <w:rPr>
      <w:b/>
      <w:bCs/>
    </w:rPr>
  </w:style>
  <w:style w:type="character" w:customStyle="1" w:styleId="apple-converted-space">
    <w:name w:val="apple-converted-space"/>
    <w:basedOn w:val="DefaultParagraphFont"/>
    <w:rsid w:val="00DB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8194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2</cp:revision>
  <dcterms:created xsi:type="dcterms:W3CDTF">2012-08-23T16:45:00Z</dcterms:created>
  <dcterms:modified xsi:type="dcterms:W3CDTF">2013-09-14T16:26:00Z</dcterms:modified>
</cp:coreProperties>
</file>