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47" w:rsidRPr="00F21A47" w:rsidRDefault="00F21A47" w:rsidP="00F21A47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F21A47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F21A47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F21A47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"http://borzabadi.persianblog.ir/page/13" \o "Link</w:instrText>
      </w:r>
      <w:r w:rsidRPr="00F21A47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F21A47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F21A47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13</w:t>
      </w:r>
      <w:r w:rsidRPr="00F21A47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F21A47" w:rsidRPr="00F21A47" w:rsidRDefault="00F21A47" w:rsidP="0033343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1. A manufacturer of men’s dress socks sought to</w:t>
      </w:r>
      <w:r w:rsidR="0033343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21A47">
        <w:rPr>
          <w:rFonts w:ascii="Tahoma" w:eastAsia="Times New Roman" w:hAnsi="Tahoma" w:cs="Tahoma"/>
          <w:color w:val="444444"/>
          <w:sz w:val="18"/>
          <w:szCs w:val="18"/>
        </w:rPr>
        <w:t>increase profits by increasing sales. The size of its</w:t>
      </w:r>
      <w:r w:rsidR="0033343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21A47">
        <w:rPr>
          <w:rFonts w:ascii="Tahoma" w:eastAsia="Times New Roman" w:hAnsi="Tahoma" w:cs="Tahoma"/>
          <w:color w:val="444444"/>
          <w:sz w:val="18"/>
          <w:szCs w:val="18"/>
        </w:rPr>
        <w:t>customer pool was remaining steady, with the average</w:t>
      </w:r>
      <w:r w:rsidR="0033343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21A47">
        <w:rPr>
          <w:rFonts w:ascii="Tahoma" w:eastAsia="Times New Roman" w:hAnsi="Tahoma" w:cs="Tahoma"/>
          <w:color w:val="444444"/>
          <w:sz w:val="18"/>
          <w:szCs w:val="18"/>
        </w:rPr>
        <w:t>customer buying twelve pairs of dress socks</w:t>
      </w:r>
      <w:r w:rsidR="00333434">
        <w:rPr>
          <w:rFonts w:ascii="Tahoma" w:eastAsia="Times New Roman" w:hAnsi="Tahoma" w:cs="Tahoma"/>
          <w:color w:val="444444"/>
          <w:sz w:val="18"/>
          <w:szCs w:val="18"/>
        </w:rPr>
        <w:t xml:space="preserve"> y</w:t>
      </w:r>
      <w:r w:rsidRPr="00F21A47">
        <w:rPr>
          <w:rFonts w:ascii="Tahoma" w:eastAsia="Times New Roman" w:hAnsi="Tahoma" w:cs="Tahoma"/>
          <w:color w:val="444444"/>
          <w:sz w:val="18"/>
          <w:szCs w:val="18"/>
        </w:rPr>
        <w:t>ear. The company’s plan was to increase the</w:t>
      </w:r>
      <w:r w:rsidR="00333434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</w:t>
      </w:r>
      <w:r w:rsidRPr="00F21A47">
        <w:rPr>
          <w:rFonts w:ascii="Tahoma" w:eastAsia="Times New Roman" w:hAnsi="Tahoma" w:cs="Tahoma"/>
          <w:color w:val="444444"/>
          <w:sz w:val="18"/>
          <w:szCs w:val="18"/>
        </w:rPr>
        <w:t>number of promotional discount-sale periods to one</w:t>
      </w:r>
      <w:r w:rsidR="00333434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</w:t>
      </w:r>
      <w:r w:rsidRPr="00F21A47">
        <w:rPr>
          <w:rFonts w:ascii="Tahoma" w:eastAsia="Times New Roman" w:hAnsi="Tahoma" w:cs="Tahoma"/>
          <w:color w:val="444444"/>
          <w:sz w:val="18"/>
          <w:szCs w:val="18"/>
        </w:rPr>
        <w:t>every six months.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21A47" w:rsidRPr="00F21A47" w:rsidRDefault="00F21A47" w:rsidP="0033343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   Which of the following, if it is a realistic possibility,</w:t>
      </w:r>
      <w:r w:rsidR="0033343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21A47">
        <w:rPr>
          <w:rFonts w:ascii="Tahoma" w:eastAsia="Times New Roman" w:hAnsi="Tahoma" w:cs="Tahoma"/>
          <w:b/>
          <w:bCs/>
          <w:color w:val="444444"/>
          <w:szCs w:val="18"/>
        </w:rPr>
        <w:t>casts the most serious doubt on the viability of the</w:t>
      </w:r>
      <w:r w:rsidR="00333434">
        <w:rPr>
          <w:rFonts w:ascii="Tahoma" w:eastAsia="Times New Roman" w:hAnsi="Tahoma" w:cs="Tahoma"/>
          <w:b/>
          <w:bCs/>
          <w:color w:val="444444"/>
          <w:szCs w:val="18"/>
          <w:rtl/>
        </w:rPr>
        <w:t xml:space="preserve"> </w:t>
      </w:r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company’s plan?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(A) New manufacturing capacity would not be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required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if the company were to increase the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number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pairs of socks sold.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(B) Inventory stocks of merchandise ready for sale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would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be high preceding the increase in the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bookmarkStart w:id="0" w:name="_GoBack"/>
      <w:bookmarkEnd w:id="0"/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number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discount-sale periods.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(C) The manufacturer’s competitors would match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its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discounts during sale periods, and its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customers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would learn to wait for those times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to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make their purchases.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(D) New styles and colors would increase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customers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’ consciousness of fashion in dress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  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socks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, but the customers’ requirements for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  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older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styles and colors would not be reduced.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(E) The cost of the manufacturer’s raw materials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would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remain steady, and its customers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would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have more disposable income.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2. Previous studies have indicated that eating chocolate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increases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the likelihood of getting heart disease.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However, a new, more reliable study has indicated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that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eating chocolate does not increase the likelihood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getting heart disease. When the results of the new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lastRenderedPageBreak/>
        <w:t>study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become known, consumption of chocolate will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undoubtedly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increase.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   Which of the following is an assumption on which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   </w:t>
      </w:r>
      <w:proofErr w:type="gramStart"/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the</w:t>
      </w:r>
      <w:proofErr w:type="gramEnd"/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 xml:space="preserve"> conclusion above is based?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(A) Most people who eat a great deal of chocolate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will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not get heart disease.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(B) Although they believe that eating chocolate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increases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the likelihood of getting heart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  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disease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, some people still eat as much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chocolate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as they want.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(C) People who have heard that eating chocolate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    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increases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the likelihood of getting heart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    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disease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do not believe it.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(D) There are people who currently eat as much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chocolate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as they want because they have not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heard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that eating chocolate increases the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likelihood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getting heart disease.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(E) There are people who currently limit their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consumption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chocolate only because they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believe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that eating chocolate increases the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  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likelihood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getting heart disease.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3. The fossil record shows that the climate of North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America warmed and dried at the end of the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Pleistocene period. Most of the species of large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 xml:space="preserve">  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Mammals then living on the continent became extinct,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but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the smaller mammalian species survived.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  Which of the following, if true, provides the best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proofErr w:type="gramStart"/>
      <w:r w:rsidRPr="00F21A47">
        <w:rPr>
          <w:rFonts w:ascii="Tahoma" w:eastAsia="Times New Roman" w:hAnsi="Tahoma" w:cs="Tahoma"/>
          <w:b/>
          <w:bCs/>
          <w:color w:val="444444"/>
          <w:szCs w:val="18"/>
        </w:rPr>
        <w:lastRenderedPageBreak/>
        <w:t>basis</w:t>
      </w:r>
      <w:proofErr w:type="gramEnd"/>
      <w:r w:rsidRPr="00F21A47">
        <w:rPr>
          <w:rFonts w:ascii="Tahoma" w:eastAsia="Times New Roman" w:hAnsi="Tahoma" w:cs="Tahoma"/>
          <w:b/>
          <w:bCs/>
          <w:color w:val="444444"/>
          <w:szCs w:val="18"/>
        </w:rPr>
        <w:t xml:space="preserve"> for an explanation of the contrast described</w:t>
      </w:r>
      <w:r w:rsidRPr="00F21A47">
        <w:rPr>
          <w:rFonts w:ascii="Tahoma" w:eastAsia="Times New Roman" w:hAnsi="Tahoma" w:cs="Tahoma"/>
          <w:b/>
          <w:bCs/>
          <w:color w:val="444444"/>
          <w:szCs w:val="18"/>
          <w:rtl/>
        </w:rPr>
        <w:t xml:space="preserve"> 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proofErr w:type="gramStart"/>
      <w:r w:rsidRPr="00F21A47">
        <w:rPr>
          <w:rFonts w:ascii="Tahoma" w:eastAsia="Times New Roman" w:hAnsi="Tahoma" w:cs="Tahoma"/>
          <w:b/>
          <w:bCs/>
          <w:color w:val="444444"/>
          <w:szCs w:val="18"/>
        </w:rPr>
        <w:t>above</w:t>
      </w:r>
      <w:proofErr w:type="gramEnd"/>
      <w:r w:rsidRPr="00F21A47">
        <w:rPr>
          <w:rFonts w:ascii="Tahoma" w:eastAsia="Times New Roman" w:hAnsi="Tahoma" w:cs="Tahoma"/>
          <w:b/>
          <w:bCs/>
          <w:color w:val="444444"/>
          <w:szCs w:val="18"/>
        </w:rPr>
        <w:t xml:space="preserve"> between species of large mammals and species</w:t>
      </w:r>
      <w:r w:rsidRPr="00F21A47">
        <w:rPr>
          <w:rFonts w:ascii="Tahoma" w:eastAsia="Times New Roman" w:hAnsi="Tahoma" w:cs="Tahoma"/>
          <w:b/>
          <w:bCs/>
          <w:color w:val="444444"/>
          <w:szCs w:val="18"/>
          <w:rtl/>
        </w:rPr>
        <w:t xml:space="preserve"> 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 xml:space="preserve">  </w:t>
      </w:r>
      <w:proofErr w:type="gramStart"/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>of</w:t>
      </w:r>
      <w:proofErr w:type="gramEnd"/>
      <w:r w:rsidRPr="00F21A47">
        <w:rPr>
          <w:rFonts w:ascii="Tahoma" w:eastAsia="Times New Roman" w:hAnsi="Tahoma" w:cs="Tahoma"/>
          <w:b/>
          <w:bCs/>
          <w:color w:val="444444"/>
          <w:sz w:val="18"/>
        </w:rPr>
        <w:t xml:space="preserve"> small mammals?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(A) Individual large mammals can, in general, travel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further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than small mammals and so are more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able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to migrate in search of a hospitable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environment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(B) The same pattern of comparative success in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smaller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, as opposed to larger, species that is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observed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in mammals is also found in bird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species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the same period.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(C) The fossil record from the end of Pleistocene period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as clear for small mammals as it is for large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mammals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(D) Larger mammals have greater food and space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requirements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than smaller mammals and are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thus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less able to withstand environmental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change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(E) Many more of the species of larger mammals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than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of the species of smaller mammals living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in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North America in that period had originated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in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 xml:space="preserve"> climates that were warmer than was that of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North America before the end of the Pleistocene</w:t>
      </w:r>
    </w:p>
    <w:p w:rsidR="00F21A47" w:rsidRPr="00F21A47" w:rsidRDefault="00F21A47" w:rsidP="00F21A4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</w:rPr>
        <w:t>     </w:t>
      </w:r>
      <w:proofErr w:type="gramStart"/>
      <w:r w:rsidRPr="00F21A47">
        <w:rPr>
          <w:rFonts w:ascii="Tahoma" w:eastAsia="Times New Roman" w:hAnsi="Tahoma" w:cs="Tahoma"/>
          <w:color w:val="444444"/>
          <w:sz w:val="18"/>
          <w:szCs w:val="18"/>
        </w:rPr>
        <w:t>period</w:t>
      </w:r>
      <w:proofErr w:type="gramEnd"/>
      <w:r w:rsidRPr="00F21A47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t>  </w:t>
      </w:r>
    </w:p>
    <w:p w:rsidR="00F21A47" w:rsidRPr="00F21A47" w:rsidRDefault="00F21A47" w:rsidP="00F21A4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21A47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F21A47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F21A47">
        <w:rPr>
          <w:rFonts w:ascii="Tahoma" w:eastAsia="Times New Roman" w:hAnsi="Tahoma" w:cs="Tahoma"/>
          <w:color w:val="444444"/>
          <w:szCs w:val="18"/>
          <w:rtl/>
        </w:rPr>
        <w:t> </w:t>
      </w:r>
      <w:r w:rsidRPr="00F21A47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  <w:rtl/>
        </w:rPr>
        <w:t xml:space="preserve">1. </w:t>
      </w:r>
      <w:r w:rsidRPr="00F21A47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C     2. E      3. D</w:t>
      </w:r>
      <w:r w:rsidRPr="00F21A47">
        <w:rPr>
          <w:rFonts w:ascii="Tahoma" w:eastAsia="Times New Roman" w:hAnsi="Tahoma" w:cs="Tahoma"/>
          <w:color w:val="444444"/>
          <w:sz w:val="18"/>
          <w:szCs w:val="18"/>
          <w:rtl/>
        </w:rPr>
        <w:br w:type="textWrapping" w:clear="all"/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1A47"/>
    <w:rsid w:val="00333434"/>
    <w:rsid w:val="005E2A52"/>
    <w:rsid w:val="009356C4"/>
    <w:rsid w:val="00AB7100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2382E-DEC3-4D5C-8D57-EF24541B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F21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A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1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F2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2"/>
    <w:basedOn w:val="Normal"/>
    <w:rsid w:val="00F2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A47"/>
    <w:rPr>
      <w:b/>
      <w:bCs/>
    </w:rPr>
  </w:style>
  <w:style w:type="paragraph" w:customStyle="1" w:styleId="3">
    <w:name w:val="3"/>
    <w:basedOn w:val="Normal"/>
    <w:rsid w:val="00F2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81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2012-08-23T16:45:00Z</dcterms:created>
  <dcterms:modified xsi:type="dcterms:W3CDTF">2013-09-15T17:11:00Z</dcterms:modified>
</cp:coreProperties>
</file>