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****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Asisten a la reunión: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Fernando Mateos Gémez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Rocío López Moyano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Motivo de la reunión: Hablar sobre los objetivos específicos del proyecto y aclarar algunos puntos: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2457450" cy="29432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571750" cy="32480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2714625" cy="330517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552700" cy="336232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2628900" cy="35814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86025" cy="3505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2486025" cy="32670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524125" cy="29813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2505075" cy="332422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47925" cy="328612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2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