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4AF49" w14:textId="561AB04A" w:rsidR="00A53AC0" w:rsidRPr="00A53AC0" w:rsidRDefault="00A53AC0" w:rsidP="00A53AC0">
      <w:pPr>
        <w:pStyle w:val="Title"/>
        <w:jc w:val="center"/>
        <w:rPr>
          <w:rFonts w:ascii="Times New Roman" w:hAnsi="Times New Roman" w:cs="Times New Roman"/>
          <w:sz w:val="48"/>
          <w:szCs w:val="48"/>
          <w:lang w:val="en-US"/>
        </w:rPr>
      </w:pPr>
      <w:r w:rsidRPr="00A53AC0">
        <w:rPr>
          <w:rFonts w:ascii="Times New Roman" w:hAnsi="Times New Roman" w:cs="Times New Roman"/>
          <w:sz w:val="48"/>
          <w:szCs w:val="48"/>
          <w:lang w:val="en-US"/>
        </w:rPr>
        <w:t>Modelarea partii experimentale</w:t>
      </w:r>
    </w:p>
    <w:p w14:paraId="7555A459" w14:textId="77777777" w:rsidR="00A53AC0" w:rsidRPr="00A53AC0" w:rsidRDefault="00A53AC0" w:rsidP="00A53AC0">
      <w:pPr>
        <w:rPr>
          <w:rFonts w:ascii="Times New Roman" w:hAnsi="Times New Roman" w:cs="Times New Roman"/>
          <w:b/>
          <w:bCs/>
          <w:sz w:val="28"/>
          <w:szCs w:val="28"/>
          <w:lang w:val="en-US"/>
        </w:rPr>
      </w:pPr>
    </w:p>
    <w:p w14:paraId="1B9AFB7F" w14:textId="12D6A524" w:rsidR="00A53AC0" w:rsidRPr="00A53AC0" w:rsidRDefault="00A53AC0" w:rsidP="00A53AC0">
      <w:pPr>
        <w:rPr>
          <w:rFonts w:ascii="Times New Roman" w:hAnsi="Times New Roman" w:cs="Times New Roman"/>
          <w:b/>
          <w:bCs/>
          <w:sz w:val="28"/>
          <w:szCs w:val="28"/>
        </w:rPr>
      </w:pPr>
      <w:r w:rsidRPr="00A53AC0">
        <w:rPr>
          <w:rFonts w:ascii="Times New Roman" w:hAnsi="Times New Roman" w:cs="Times New Roman"/>
          <w:b/>
          <w:bCs/>
          <w:sz w:val="28"/>
          <w:szCs w:val="28"/>
        </w:rPr>
        <w:t>Overview of the Experimental Framework</w:t>
      </w:r>
    </w:p>
    <w:p w14:paraId="23AEF0D5" w14:textId="77777777" w:rsidR="00A53AC0" w:rsidRPr="00A53AC0" w:rsidRDefault="00A53AC0" w:rsidP="00A53AC0">
      <w:pPr>
        <w:ind w:firstLine="720"/>
        <w:rPr>
          <w:rFonts w:ascii="Times New Roman" w:hAnsi="Times New Roman" w:cs="Times New Roman"/>
          <w:sz w:val="24"/>
          <w:szCs w:val="24"/>
        </w:rPr>
      </w:pPr>
      <w:r w:rsidRPr="00A53AC0">
        <w:rPr>
          <w:rFonts w:ascii="Times New Roman" w:hAnsi="Times New Roman" w:cs="Times New Roman"/>
          <w:sz w:val="24"/>
          <w:szCs w:val="24"/>
        </w:rPr>
        <w:t xml:space="preserve">The goal of this experimental study is to evaluate the efficiency, flexibility, and maintainability of the </w:t>
      </w:r>
      <w:r w:rsidRPr="00A53AC0">
        <w:rPr>
          <w:rFonts w:ascii="Times New Roman" w:hAnsi="Times New Roman" w:cs="Times New Roman"/>
          <w:b/>
          <w:bCs/>
          <w:sz w:val="24"/>
          <w:szCs w:val="24"/>
        </w:rPr>
        <w:t>Observer Design Pattern</w:t>
      </w:r>
      <w:r w:rsidRPr="00A53AC0">
        <w:rPr>
          <w:rFonts w:ascii="Times New Roman" w:hAnsi="Times New Roman" w:cs="Times New Roman"/>
          <w:sz w:val="24"/>
          <w:szCs w:val="24"/>
        </w:rPr>
        <w:t xml:space="preserve"> when applied in a real-time notification system, compared to systems without the pattern. This framework tests the hypothesis that adopting the Observer Pattern reduces coupling, enhances scalability, and improves code maintainability.</w:t>
      </w:r>
    </w:p>
    <w:p w14:paraId="0959EFFA" w14:textId="77777777" w:rsidR="00A53AC0" w:rsidRPr="00A53AC0" w:rsidRDefault="00000000" w:rsidP="00A53AC0">
      <w:pPr>
        <w:rPr>
          <w:rFonts w:ascii="Times New Roman" w:hAnsi="Times New Roman" w:cs="Times New Roman"/>
        </w:rPr>
      </w:pPr>
      <w:r>
        <w:rPr>
          <w:rFonts w:ascii="Times New Roman" w:hAnsi="Times New Roman" w:cs="Times New Roman"/>
        </w:rPr>
        <w:pict w14:anchorId="3BFCA8E7">
          <v:rect id="_x0000_i1025" style="width:0;height:1.5pt" o:hralign="center" o:hrstd="t" o:hr="t" fillcolor="#a0a0a0" stroked="f"/>
        </w:pict>
      </w:r>
    </w:p>
    <w:p w14:paraId="3071B1F5" w14:textId="77777777" w:rsidR="00CE0A81" w:rsidRPr="00CE0A81" w:rsidRDefault="00CE0A81" w:rsidP="00CE0A81">
      <w:pPr>
        <w:rPr>
          <w:rFonts w:ascii="Times New Roman" w:hAnsi="Times New Roman" w:cs="Times New Roman"/>
          <w:b/>
          <w:bCs/>
          <w:sz w:val="28"/>
          <w:szCs w:val="28"/>
        </w:rPr>
      </w:pPr>
      <w:r w:rsidRPr="00CE0A81">
        <w:rPr>
          <w:rFonts w:ascii="Times New Roman" w:hAnsi="Times New Roman" w:cs="Times New Roman"/>
          <w:b/>
          <w:bCs/>
          <w:sz w:val="28"/>
          <w:szCs w:val="28"/>
        </w:rPr>
        <w:t>1. Data Utilized in the Experiment</w:t>
      </w:r>
    </w:p>
    <w:p w14:paraId="14C4C14C"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1.1 Entities Involved</w:t>
      </w:r>
    </w:p>
    <w:p w14:paraId="5B384A6A" w14:textId="21F72CC5" w:rsidR="00CE0A81" w:rsidRPr="00CE0A81" w:rsidRDefault="00CE0A81" w:rsidP="00CE0A81">
      <w:pPr>
        <w:numPr>
          <w:ilvl w:val="0"/>
          <w:numId w:val="13"/>
        </w:numPr>
        <w:rPr>
          <w:rFonts w:ascii="Times New Roman" w:hAnsi="Times New Roman" w:cs="Times New Roman"/>
          <w:sz w:val="24"/>
          <w:szCs w:val="24"/>
        </w:rPr>
      </w:pPr>
      <w:r w:rsidRPr="00CE0A81">
        <w:rPr>
          <w:rFonts w:ascii="Times New Roman" w:hAnsi="Times New Roman" w:cs="Times New Roman"/>
          <w:sz w:val="24"/>
          <w:szCs w:val="24"/>
        </w:rPr>
        <w:t>Subject: This is the object whose state will change (e.g., the price of a stock etc.). The subject’s state changes, and all its observers must be notified of these changes.</w:t>
      </w:r>
    </w:p>
    <w:p w14:paraId="198B9B21" w14:textId="48AF3485" w:rsidR="00CE0A81" w:rsidRPr="00CE0A81" w:rsidRDefault="00CE0A81" w:rsidP="00CE0A81">
      <w:pPr>
        <w:numPr>
          <w:ilvl w:val="0"/>
          <w:numId w:val="13"/>
        </w:numPr>
        <w:rPr>
          <w:rFonts w:ascii="Times New Roman" w:hAnsi="Times New Roman" w:cs="Times New Roman"/>
          <w:sz w:val="24"/>
          <w:szCs w:val="24"/>
        </w:rPr>
      </w:pPr>
      <w:r w:rsidRPr="00CE0A81">
        <w:rPr>
          <w:rFonts w:ascii="Times New Roman" w:hAnsi="Times New Roman" w:cs="Times New Roman"/>
          <w:sz w:val="24"/>
          <w:szCs w:val="24"/>
        </w:rPr>
        <w:t>Observers: These are entities (objects, users, or systems) that need to be informed when the state of the subject changes. They act upon the changes in the subject’s state (e.g., display updated stock prices).</w:t>
      </w:r>
    </w:p>
    <w:p w14:paraId="1BCAF391"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1.2 Data Model</w:t>
      </w:r>
    </w:p>
    <w:p w14:paraId="53EECC74" w14:textId="77777777" w:rsidR="00CE0A81" w:rsidRPr="00CE0A81" w:rsidRDefault="00CE0A81" w:rsidP="00CE0A81">
      <w:pPr>
        <w:numPr>
          <w:ilvl w:val="0"/>
          <w:numId w:val="14"/>
        </w:numPr>
        <w:rPr>
          <w:rFonts w:ascii="Times New Roman" w:hAnsi="Times New Roman" w:cs="Times New Roman"/>
          <w:sz w:val="24"/>
          <w:szCs w:val="24"/>
        </w:rPr>
      </w:pPr>
      <w:r w:rsidRPr="00CE0A81">
        <w:rPr>
          <w:rFonts w:ascii="Times New Roman" w:hAnsi="Times New Roman" w:cs="Times New Roman"/>
          <w:sz w:val="24"/>
          <w:szCs w:val="24"/>
        </w:rPr>
        <w:t>Subject: Holds the state and a collection of observers. The state might be represented as a simple variable (e.g., stock price).</w:t>
      </w:r>
    </w:p>
    <w:p w14:paraId="0B26629F" w14:textId="77777777" w:rsidR="00CE0A81" w:rsidRPr="00CE0A81" w:rsidRDefault="00CE0A81" w:rsidP="00CE0A81">
      <w:pPr>
        <w:numPr>
          <w:ilvl w:val="0"/>
          <w:numId w:val="14"/>
        </w:numPr>
        <w:rPr>
          <w:rFonts w:ascii="Times New Roman" w:hAnsi="Times New Roman" w:cs="Times New Roman"/>
          <w:sz w:val="24"/>
          <w:szCs w:val="24"/>
        </w:rPr>
      </w:pPr>
      <w:r w:rsidRPr="00CE0A81">
        <w:rPr>
          <w:rFonts w:ascii="Times New Roman" w:hAnsi="Times New Roman" w:cs="Times New Roman"/>
          <w:sz w:val="24"/>
          <w:szCs w:val="24"/>
        </w:rPr>
        <w:t>Observers: Each observer is associated with a subject and is notified when the subject’s state changes.</w:t>
      </w:r>
    </w:p>
    <w:p w14:paraId="5AA2377D" w14:textId="77777777" w:rsidR="00CE0A81" w:rsidRPr="00CE0A81" w:rsidRDefault="00CE0A81" w:rsidP="00CE0A81">
      <w:pPr>
        <w:numPr>
          <w:ilvl w:val="0"/>
          <w:numId w:val="14"/>
        </w:numPr>
        <w:rPr>
          <w:rFonts w:ascii="Times New Roman" w:hAnsi="Times New Roman" w:cs="Times New Roman"/>
          <w:sz w:val="24"/>
          <w:szCs w:val="24"/>
        </w:rPr>
      </w:pPr>
      <w:r w:rsidRPr="00CE0A81">
        <w:rPr>
          <w:rFonts w:ascii="Times New Roman" w:hAnsi="Times New Roman" w:cs="Times New Roman"/>
          <w:sz w:val="24"/>
          <w:szCs w:val="24"/>
        </w:rPr>
        <w:t>Attributes:</w:t>
      </w:r>
    </w:p>
    <w:p w14:paraId="1C37AC6D" w14:textId="26272916" w:rsidR="00CE0A81" w:rsidRPr="00CE0A81" w:rsidRDefault="00CE0A81" w:rsidP="00CE0A81">
      <w:pPr>
        <w:numPr>
          <w:ilvl w:val="1"/>
          <w:numId w:val="14"/>
        </w:numPr>
        <w:rPr>
          <w:rFonts w:ascii="Times New Roman" w:hAnsi="Times New Roman" w:cs="Times New Roman"/>
          <w:sz w:val="24"/>
          <w:szCs w:val="24"/>
        </w:rPr>
      </w:pPr>
      <w:r w:rsidRPr="00CE0A81">
        <w:rPr>
          <w:rFonts w:ascii="Times New Roman" w:hAnsi="Times New Roman" w:cs="Times New Roman"/>
          <w:sz w:val="24"/>
          <w:szCs w:val="24"/>
        </w:rPr>
        <w:t xml:space="preserve">Subject: The state attribute (e.g., </w:t>
      </w:r>
      <w:r w:rsidR="000F55E8">
        <w:rPr>
          <w:rFonts w:ascii="Times New Roman" w:hAnsi="Times New Roman" w:cs="Times New Roman"/>
          <w:sz w:val="24"/>
          <w:szCs w:val="24"/>
          <w:lang w:val="en-US"/>
        </w:rPr>
        <w:t>price</w:t>
      </w:r>
      <w:r w:rsidRPr="00CE0A81">
        <w:rPr>
          <w:rFonts w:ascii="Times New Roman" w:hAnsi="Times New Roman" w:cs="Times New Roman"/>
          <w:sz w:val="24"/>
          <w:szCs w:val="24"/>
        </w:rPr>
        <w:t>).</w:t>
      </w:r>
    </w:p>
    <w:p w14:paraId="1EDE884C" w14:textId="77777777" w:rsidR="00CE0A81" w:rsidRPr="00CE0A81" w:rsidRDefault="00CE0A81" w:rsidP="00CE0A81">
      <w:pPr>
        <w:numPr>
          <w:ilvl w:val="1"/>
          <w:numId w:val="14"/>
        </w:numPr>
        <w:rPr>
          <w:rFonts w:ascii="Times New Roman" w:hAnsi="Times New Roman" w:cs="Times New Roman"/>
          <w:sz w:val="24"/>
          <w:szCs w:val="24"/>
        </w:rPr>
      </w:pPr>
      <w:r w:rsidRPr="00CE0A81">
        <w:rPr>
          <w:rFonts w:ascii="Times New Roman" w:hAnsi="Times New Roman" w:cs="Times New Roman"/>
          <w:sz w:val="24"/>
          <w:szCs w:val="24"/>
        </w:rPr>
        <w:t>Observers: Listeners that react to changes in the subject’s state (e.g., displaying the updated price).</w:t>
      </w:r>
    </w:p>
    <w:p w14:paraId="5A1F9603"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1.3 Environment and Tools</w:t>
      </w:r>
    </w:p>
    <w:p w14:paraId="08CAD918" w14:textId="77777777" w:rsidR="00CE0A81" w:rsidRPr="00CE0A81" w:rsidRDefault="00CE0A81" w:rsidP="00CE0A81">
      <w:pPr>
        <w:numPr>
          <w:ilvl w:val="0"/>
          <w:numId w:val="15"/>
        </w:numPr>
        <w:rPr>
          <w:rFonts w:ascii="Times New Roman" w:hAnsi="Times New Roman" w:cs="Times New Roman"/>
          <w:sz w:val="24"/>
          <w:szCs w:val="24"/>
        </w:rPr>
      </w:pPr>
      <w:r w:rsidRPr="00CE0A81">
        <w:rPr>
          <w:rFonts w:ascii="Times New Roman" w:hAnsi="Times New Roman" w:cs="Times New Roman"/>
          <w:sz w:val="24"/>
          <w:szCs w:val="24"/>
        </w:rPr>
        <w:t>Programming Language: Python 3.x for implementation and testing.</w:t>
      </w:r>
    </w:p>
    <w:p w14:paraId="68F725B0" w14:textId="77777777" w:rsidR="00CE0A81" w:rsidRPr="00CE0A81" w:rsidRDefault="00CE0A81" w:rsidP="00CE0A81">
      <w:pPr>
        <w:numPr>
          <w:ilvl w:val="0"/>
          <w:numId w:val="15"/>
        </w:numPr>
        <w:rPr>
          <w:rFonts w:ascii="Times New Roman" w:hAnsi="Times New Roman" w:cs="Times New Roman"/>
          <w:sz w:val="24"/>
          <w:szCs w:val="24"/>
        </w:rPr>
      </w:pPr>
      <w:r w:rsidRPr="00CE0A81">
        <w:rPr>
          <w:rFonts w:ascii="Times New Roman" w:hAnsi="Times New Roman" w:cs="Times New Roman"/>
          <w:sz w:val="24"/>
          <w:szCs w:val="24"/>
        </w:rPr>
        <w:t>Testing Framework: unittest or pytest for validation of code functionality.</w:t>
      </w:r>
    </w:p>
    <w:p w14:paraId="6C6DC513" w14:textId="77777777" w:rsidR="00CE0A81" w:rsidRPr="00CE0A81" w:rsidRDefault="00CE0A81" w:rsidP="00CE0A81">
      <w:pPr>
        <w:numPr>
          <w:ilvl w:val="0"/>
          <w:numId w:val="15"/>
        </w:numPr>
        <w:rPr>
          <w:rFonts w:ascii="Times New Roman" w:hAnsi="Times New Roman" w:cs="Times New Roman"/>
          <w:sz w:val="24"/>
          <w:szCs w:val="24"/>
        </w:rPr>
      </w:pPr>
      <w:r w:rsidRPr="00CE0A81">
        <w:rPr>
          <w:rFonts w:ascii="Times New Roman" w:hAnsi="Times New Roman" w:cs="Times New Roman"/>
          <w:sz w:val="24"/>
          <w:szCs w:val="24"/>
        </w:rPr>
        <w:t>Version Control: Git for code management.</w:t>
      </w:r>
    </w:p>
    <w:p w14:paraId="4A2E5892" w14:textId="77777777" w:rsidR="00CE0A81" w:rsidRPr="00CE0A81" w:rsidRDefault="00CE0A81" w:rsidP="00CE0A81">
      <w:pPr>
        <w:numPr>
          <w:ilvl w:val="0"/>
          <w:numId w:val="15"/>
        </w:numPr>
        <w:rPr>
          <w:rFonts w:ascii="Times New Roman" w:hAnsi="Times New Roman" w:cs="Times New Roman"/>
          <w:sz w:val="24"/>
          <w:szCs w:val="24"/>
        </w:rPr>
      </w:pPr>
      <w:r w:rsidRPr="00CE0A81">
        <w:rPr>
          <w:rFonts w:ascii="Times New Roman" w:hAnsi="Times New Roman" w:cs="Times New Roman"/>
          <w:sz w:val="24"/>
          <w:szCs w:val="24"/>
        </w:rPr>
        <w:t>Containerization: Docker for a reproducible development environment (optional).</w:t>
      </w:r>
    </w:p>
    <w:p w14:paraId="6F08BDD1"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1.4 Data Set</w:t>
      </w:r>
    </w:p>
    <w:p w14:paraId="3D66E087" w14:textId="77777777" w:rsidR="00CE0A81" w:rsidRPr="00CE0A81" w:rsidRDefault="00CE0A81" w:rsidP="00CE0A81">
      <w:pPr>
        <w:numPr>
          <w:ilvl w:val="0"/>
          <w:numId w:val="16"/>
        </w:numPr>
        <w:rPr>
          <w:rFonts w:ascii="Times New Roman" w:hAnsi="Times New Roman" w:cs="Times New Roman"/>
          <w:sz w:val="24"/>
          <w:szCs w:val="24"/>
        </w:rPr>
      </w:pPr>
      <w:r w:rsidRPr="00CE0A81">
        <w:rPr>
          <w:rFonts w:ascii="Times New Roman" w:hAnsi="Times New Roman" w:cs="Times New Roman"/>
          <w:sz w:val="24"/>
          <w:szCs w:val="24"/>
        </w:rPr>
        <w:t>Small-Scale Data: Experiments are initially conducted with a small number of observers (e.g., 5 to 10).</w:t>
      </w:r>
    </w:p>
    <w:p w14:paraId="2EC08092" w14:textId="77777777" w:rsidR="00CE0A81" w:rsidRPr="00CE0A81" w:rsidRDefault="00CE0A81" w:rsidP="00CE0A81">
      <w:pPr>
        <w:numPr>
          <w:ilvl w:val="0"/>
          <w:numId w:val="16"/>
        </w:numPr>
        <w:rPr>
          <w:rFonts w:ascii="Times New Roman" w:hAnsi="Times New Roman" w:cs="Times New Roman"/>
          <w:sz w:val="24"/>
          <w:szCs w:val="24"/>
        </w:rPr>
      </w:pPr>
      <w:r w:rsidRPr="00CE0A81">
        <w:rPr>
          <w:rFonts w:ascii="Times New Roman" w:hAnsi="Times New Roman" w:cs="Times New Roman"/>
          <w:sz w:val="24"/>
          <w:szCs w:val="24"/>
        </w:rPr>
        <w:lastRenderedPageBreak/>
        <w:t>Large-Scale Data: Experiments with a larger number of observers (e.g., 100+). This helps to observe how the system scales and performs as the number of observers grows.</w:t>
      </w:r>
    </w:p>
    <w:p w14:paraId="2A113F9A" w14:textId="77777777" w:rsidR="00CE0A81" w:rsidRPr="00CE0A81" w:rsidRDefault="00000000" w:rsidP="00CE0A81">
      <w:pPr>
        <w:rPr>
          <w:rFonts w:ascii="Times New Roman" w:hAnsi="Times New Roman" w:cs="Times New Roman"/>
          <w:b/>
          <w:bCs/>
          <w:sz w:val="28"/>
          <w:szCs w:val="28"/>
        </w:rPr>
      </w:pPr>
      <w:r>
        <w:rPr>
          <w:rFonts w:ascii="Times New Roman" w:hAnsi="Times New Roman" w:cs="Times New Roman"/>
          <w:b/>
          <w:bCs/>
          <w:sz w:val="28"/>
          <w:szCs w:val="28"/>
        </w:rPr>
        <w:pict w14:anchorId="533D8D43">
          <v:rect id="_x0000_i1026" style="width:0;height:1.5pt" o:hralign="center" o:hrstd="t" o:hr="t" fillcolor="#a0a0a0" stroked="f"/>
        </w:pict>
      </w:r>
    </w:p>
    <w:p w14:paraId="72C1B343" w14:textId="77777777" w:rsidR="00CE0A81" w:rsidRPr="00CE0A81" w:rsidRDefault="00CE0A81" w:rsidP="00CE0A81">
      <w:pPr>
        <w:rPr>
          <w:rFonts w:ascii="Times New Roman" w:hAnsi="Times New Roman" w:cs="Times New Roman"/>
          <w:b/>
          <w:bCs/>
          <w:sz w:val="28"/>
          <w:szCs w:val="28"/>
        </w:rPr>
      </w:pPr>
      <w:r w:rsidRPr="00CE0A81">
        <w:rPr>
          <w:rFonts w:ascii="Times New Roman" w:hAnsi="Times New Roman" w:cs="Times New Roman"/>
          <w:b/>
          <w:bCs/>
          <w:sz w:val="28"/>
          <w:szCs w:val="28"/>
        </w:rPr>
        <w:t>2. Experimental Procedure</w:t>
      </w:r>
    </w:p>
    <w:p w14:paraId="0C06F3A6"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2.1 System Setup</w:t>
      </w:r>
    </w:p>
    <w:p w14:paraId="01BDE6C6" w14:textId="77777777" w:rsidR="00CE0A81" w:rsidRPr="00CE0A81" w:rsidRDefault="00CE0A81" w:rsidP="00CE0A81">
      <w:pPr>
        <w:numPr>
          <w:ilvl w:val="0"/>
          <w:numId w:val="17"/>
        </w:numPr>
        <w:rPr>
          <w:rFonts w:ascii="Times New Roman" w:hAnsi="Times New Roman" w:cs="Times New Roman"/>
          <w:sz w:val="24"/>
          <w:szCs w:val="24"/>
        </w:rPr>
      </w:pPr>
      <w:r w:rsidRPr="00CE0A81">
        <w:rPr>
          <w:rFonts w:ascii="Times New Roman" w:hAnsi="Times New Roman" w:cs="Times New Roman"/>
          <w:sz w:val="24"/>
          <w:szCs w:val="24"/>
        </w:rPr>
        <w:t>Without the Observer Pattern:</w:t>
      </w:r>
    </w:p>
    <w:p w14:paraId="6D4AE7A2" w14:textId="77777777" w:rsidR="00CE0A81" w:rsidRPr="00CE0A81" w:rsidRDefault="00CE0A81" w:rsidP="00CE0A81">
      <w:pPr>
        <w:numPr>
          <w:ilvl w:val="1"/>
          <w:numId w:val="17"/>
        </w:numPr>
        <w:rPr>
          <w:rFonts w:ascii="Times New Roman" w:hAnsi="Times New Roman" w:cs="Times New Roman"/>
          <w:sz w:val="24"/>
          <w:szCs w:val="24"/>
        </w:rPr>
      </w:pPr>
      <w:r w:rsidRPr="00CE0A81">
        <w:rPr>
          <w:rFonts w:ascii="Times New Roman" w:hAnsi="Times New Roman" w:cs="Times New Roman"/>
          <w:sz w:val="24"/>
          <w:szCs w:val="24"/>
        </w:rPr>
        <w:t>In this approach, the subject does not notify observers automatically. Observers need to poll the subject to check if there is a state change (manual querying).</w:t>
      </w:r>
    </w:p>
    <w:p w14:paraId="6DA52A69" w14:textId="77777777" w:rsidR="00CE0A81" w:rsidRPr="00CE0A81" w:rsidRDefault="00CE0A81" w:rsidP="00CE0A81">
      <w:pPr>
        <w:numPr>
          <w:ilvl w:val="0"/>
          <w:numId w:val="17"/>
        </w:numPr>
        <w:rPr>
          <w:rFonts w:ascii="Times New Roman" w:hAnsi="Times New Roman" w:cs="Times New Roman"/>
          <w:sz w:val="24"/>
          <w:szCs w:val="24"/>
        </w:rPr>
      </w:pPr>
      <w:r w:rsidRPr="00CE0A81">
        <w:rPr>
          <w:rFonts w:ascii="Times New Roman" w:hAnsi="Times New Roman" w:cs="Times New Roman"/>
          <w:sz w:val="24"/>
          <w:szCs w:val="24"/>
        </w:rPr>
        <w:t>With the Observer Pattern:</w:t>
      </w:r>
    </w:p>
    <w:p w14:paraId="7458F8F3" w14:textId="77777777" w:rsidR="00CE0A81" w:rsidRPr="00CE0A81" w:rsidRDefault="00CE0A81" w:rsidP="00CE0A81">
      <w:pPr>
        <w:numPr>
          <w:ilvl w:val="1"/>
          <w:numId w:val="17"/>
        </w:numPr>
        <w:rPr>
          <w:rFonts w:ascii="Times New Roman" w:hAnsi="Times New Roman" w:cs="Times New Roman"/>
          <w:sz w:val="24"/>
          <w:szCs w:val="24"/>
        </w:rPr>
      </w:pPr>
      <w:r w:rsidRPr="00CE0A81">
        <w:rPr>
          <w:rFonts w:ascii="Times New Roman" w:hAnsi="Times New Roman" w:cs="Times New Roman"/>
          <w:sz w:val="24"/>
          <w:szCs w:val="24"/>
        </w:rPr>
        <w:t>The subject maintains a list of observers. When the state changes, it automatically notifies each observer of the change (no polling).</w:t>
      </w:r>
    </w:p>
    <w:p w14:paraId="14537765"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2.2 Test Scenarios</w:t>
      </w:r>
    </w:p>
    <w:p w14:paraId="61180D92"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To evaluate and compare the two approaches, we will perform the following experiments:</w:t>
      </w:r>
    </w:p>
    <w:p w14:paraId="72CD767F" w14:textId="77777777" w:rsidR="00CE0A81" w:rsidRPr="00CE0A81" w:rsidRDefault="00CE0A81" w:rsidP="00CE0A81">
      <w:pPr>
        <w:numPr>
          <w:ilvl w:val="0"/>
          <w:numId w:val="18"/>
        </w:numPr>
        <w:rPr>
          <w:rFonts w:ascii="Times New Roman" w:hAnsi="Times New Roman" w:cs="Times New Roman"/>
          <w:sz w:val="24"/>
          <w:szCs w:val="24"/>
        </w:rPr>
      </w:pPr>
      <w:r w:rsidRPr="00CE0A81">
        <w:rPr>
          <w:rFonts w:ascii="Times New Roman" w:hAnsi="Times New Roman" w:cs="Times New Roman"/>
          <w:sz w:val="24"/>
          <w:szCs w:val="24"/>
        </w:rPr>
        <w:t>Scenario 1: Maintainability</w:t>
      </w:r>
    </w:p>
    <w:p w14:paraId="4F47EBE2"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Add a new observer to the system and measure how much existing code must be modified.</w:t>
      </w:r>
    </w:p>
    <w:p w14:paraId="15311FC9"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Without Observer Pattern: Adding a new observer requires changes in the subject and observer classes.</w:t>
      </w:r>
    </w:p>
    <w:p w14:paraId="189D1DF7"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With Observer Pattern: New observers can be added with minimal code changes, as the Observer Pattern decouples the observer from the subject.</w:t>
      </w:r>
    </w:p>
    <w:p w14:paraId="5E934C31" w14:textId="77777777" w:rsidR="00CE0A81" w:rsidRPr="00CE0A81" w:rsidRDefault="00CE0A81" w:rsidP="00CE0A81">
      <w:pPr>
        <w:numPr>
          <w:ilvl w:val="0"/>
          <w:numId w:val="18"/>
        </w:numPr>
        <w:rPr>
          <w:rFonts w:ascii="Times New Roman" w:hAnsi="Times New Roman" w:cs="Times New Roman"/>
          <w:sz w:val="24"/>
          <w:szCs w:val="24"/>
        </w:rPr>
      </w:pPr>
      <w:r w:rsidRPr="00CE0A81">
        <w:rPr>
          <w:rFonts w:ascii="Times New Roman" w:hAnsi="Times New Roman" w:cs="Times New Roman"/>
          <w:sz w:val="24"/>
          <w:szCs w:val="24"/>
        </w:rPr>
        <w:t>Scenario 2: Reusability</w:t>
      </w:r>
    </w:p>
    <w:p w14:paraId="53DEEE3C"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Reuse the subject and observer setup in a new context (e.g., different subject types like weather data).</w:t>
      </w:r>
    </w:p>
    <w:p w14:paraId="2A6645FF"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Without Observer Pattern: Significant modifications may be required to adapt the system.</w:t>
      </w:r>
    </w:p>
    <w:p w14:paraId="30980514"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With Observer Pattern: Observers can be reused easily, and different types of subjects can be observed with minimal code changes.</w:t>
      </w:r>
    </w:p>
    <w:p w14:paraId="5307A801" w14:textId="77777777" w:rsidR="00CE0A81" w:rsidRPr="00CE0A81" w:rsidRDefault="00CE0A81" w:rsidP="00CE0A81">
      <w:pPr>
        <w:numPr>
          <w:ilvl w:val="0"/>
          <w:numId w:val="18"/>
        </w:numPr>
        <w:rPr>
          <w:rFonts w:ascii="Times New Roman" w:hAnsi="Times New Roman" w:cs="Times New Roman"/>
          <w:sz w:val="24"/>
          <w:szCs w:val="24"/>
        </w:rPr>
      </w:pPr>
      <w:r w:rsidRPr="00CE0A81">
        <w:rPr>
          <w:rFonts w:ascii="Times New Roman" w:hAnsi="Times New Roman" w:cs="Times New Roman"/>
          <w:sz w:val="24"/>
          <w:szCs w:val="24"/>
        </w:rPr>
        <w:t>Scenario 3: Flexibility and Extensibility</w:t>
      </w:r>
    </w:p>
    <w:p w14:paraId="67C52319"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Add or remove observers dynamically and measure the ease with which this can be done.</w:t>
      </w:r>
    </w:p>
    <w:p w14:paraId="10E07623"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t>Without Observer Pattern: Modifying the list of observers may require significant changes to the subject’s code.</w:t>
      </w:r>
    </w:p>
    <w:p w14:paraId="0E20E074" w14:textId="77777777" w:rsidR="00CE0A81" w:rsidRPr="00CE0A81" w:rsidRDefault="00CE0A81" w:rsidP="00CE0A81">
      <w:pPr>
        <w:numPr>
          <w:ilvl w:val="1"/>
          <w:numId w:val="18"/>
        </w:numPr>
        <w:rPr>
          <w:rFonts w:ascii="Times New Roman" w:hAnsi="Times New Roman" w:cs="Times New Roman"/>
          <w:sz w:val="24"/>
          <w:szCs w:val="24"/>
        </w:rPr>
      </w:pPr>
      <w:r w:rsidRPr="00CE0A81">
        <w:rPr>
          <w:rFonts w:ascii="Times New Roman" w:hAnsi="Times New Roman" w:cs="Times New Roman"/>
          <w:sz w:val="24"/>
          <w:szCs w:val="24"/>
        </w:rPr>
        <w:lastRenderedPageBreak/>
        <w:t>With Observer Pattern: Observers can be added or removed dynamically without any changes to the core logic of the subject.</w:t>
      </w:r>
    </w:p>
    <w:p w14:paraId="1E4F7D69" w14:textId="77777777" w:rsidR="00CE0A81" w:rsidRPr="00CE0A81" w:rsidRDefault="00000000" w:rsidP="00CE0A81">
      <w:pPr>
        <w:rPr>
          <w:rFonts w:ascii="Times New Roman" w:hAnsi="Times New Roman" w:cs="Times New Roman"/>
          <w:b/>
          <w:bCs/>
          <w:sz w:val="28"/>
          <w:szCs w:val="28"/>
        </w:rPr>
      </w:pPr>
      <w:r>
        <w:rPr>
          <w:rFonts w:ascii="Times New Roman" w:hAnsi="Times New Roman" w:cs="Times New Roman"/>
          <w:b/>
          <w:bCs/>
          <w:sz w:val="28"/>
          <w:szCs w:val="28"/>
        </w:rPr>
        <w:pict w14:anchorId="7B611EAD">
          <v:rect id="_x0000_i1027" style="width:0;height:1.5pt" o:hralign="center" o:hrstd="t" o:hr="t" fillcolor="#a0a0a0" stroked="f"/>
        </w:pict>
      </w:r>
    </w:p>
    <w:p w14:paraId="6A8AF29E" w14:textId="77777777" w:rsidR="00CE0A81" w:rsidRPr="00CE0A81" w:rsidRDefault="00CE0A81" w:rsidP="00CE0A81">
      <w:pPr>
        <w:rPr>
          <w:rFonts w:ascii="Times New Roman" w:hAnsi="Times New Roman" w:cs="Times New Roman"/>
          <w:b/>
          <w:bCs/>
          <w:sz w:val="28"/>
          <w:szCs w:val="28"/>
        </w:rPr>
      </w:pPr>
      <w:r w:rsidRPr="00CE0A81">
        <w:rPr>
          <w:rFonts w:ascii="Times New Roman" w:hAnsi="Times New Roman" w:cs="Times New Roman"/>
          <w:b/>
          <w:bCs/>
          <w:sz w:val="28"/>
          <w:szCs w:val="28"/>
        </w:rPr>
        <w:t>3. Validation of Results</w:t>
      </w:r>
    </w:p>
    <w:p w14:paraId="6F8A908E"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3.1 Comparison to Literature</w:t>
      </w:r>
    </w:p>
    <w:p w14:paraId="31D88CC6"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To validate the benefits of the Observer Pattern, we compare results with literature and existing studies. Specifically, we compare:</w:t>
      </w:r>
    </w:p>
    <w:p w14:paraId="5B9D6510" w14:textId="77777777" w:rsidR="00CE0A81" w:rsidRPr="00CE0A81" w:rsidRDefault="00CE0A81" w:rsidP="00CE0A81">
      <w:pPr>
        <w:numPr>
          <w:ilvl w:val="0"/>
          <w:numId w:val="19"/>
        </w:numPr>
        <w:rPr>
          <w:rFonts w:ascii="Times New Roman" w:hAnsi="Times New Roman" w:cs="Times New Roman"/>
          <w:sz w:val="24"/>
          <w:szCs w:val="24"/>
        </w:rPr>
      </w:pPr>
      <w:r w:rsidRPr="00CE0A81">
        <w:rPr>
          <w:rFonts w:ascii="Times New Roman" w:hAnsi="Times New Roman" w:cs="Times New Roman"/>
          <w:sz w:val="24"/>
          <w:szCs w:val="24"/>
        </w:rPr>
        <w:t>Maintainability: How easy is it to modify or extend the codebase (adding/removing observers)?</w:t>
      </w:r>
    </w:p>
    <w:p w14:paraId="403B0E8C" w14:textId="77777777" w:rsidR="00CE0A81" w:rsidRPr="00CE0A81" w:rsidRDefault="00CE0A81" w:rsidP="00CE0A81">
      <w:pPr>
        <w:numPr>
          <w:ilvl w:val="0"/>
          <w:numId w:val="19"/>
        </w:numPr>
        <w:rPr>
          <w:rFonts w:ascii="Times New Roman" w:hAnsi="Times New Roman" w:cs="Times New Roman"/>
          <w:sz w:val="24"/>
          <w:szCs w:val="24"/>
        </w:rPr>
      </w:pPr>
      <w:r w:rsidRPr="00CE0A81">
        <w:rPr>
          <w:rFonts w:ascii="Times New Roman" w:hAnsi="Times New Roman" w:cs="Times New Roman"/>
          <w:sz w:val="24"/>
          <w:szCs w:val="24"/>
        </w:rPr>
        <w:t>Scalability: How well does the system handle an increasing number of observers (does the system remain manageable and efficient)?</w:t>
      </w:r>
    </w:p>
    <w:p w14:paraId="34A9F4BD" w14:textId="77777777" w:rsidR="00CE0A81" w:rsidRPr="00CE0A81" w:rsidRDefault="00CE0A81" w:rsidP="00CE0A81">
      <w:pPr>
        <w:numPr>
          <w:ilvl w:val="0"/>
          <w:numId w:val="19"/>
        </w:numPr>
        <w:rPr>
          <w:rFonts w:ascii="Times New Roman" w:hAnsi="Times New Roman" w:cs="Times New Roman"/>
          <w:sz w:val="24"/>
          <w:szCs w:val="24"/>
        </w:rPr>
      </w:pPr>
      <w:r w:rsidRPr="00CE0A81">
        <w:rPr>
          <w:rFonts w:ascii="Times New Roman" w:hAnsi="Times New Roman" w:cs="Times New Roman"/>
          <w:sz w:val="24"/>
          <w:szCs w:val="24"/>
        </w:rPr>
        <w:t>Flexibility: How easy is it to introduce new observers or new types of subjects?</w:t>
      </w:r>
    </w:p>
    <w:p w14:paraId="771ED55E"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3.2 Metrics for Validation</w:t>
      </w:r>
    </w:p>
    <w:p w14:paraId="74EC67C3"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To validate the two approaches, we will use the following metrics:</w:t>
      </w:r>
    </w:p>
    <w:p w14:paraId="2C55A458" w14:textId="77777777" w:rsidR="00CE0A81" w:rsidRPr="00CE0A81" w:rsidRDefault="00CE0A81" w:rsidP="00CE0A81">
      <w:pPr>
        <w:numPr>
          <w:ilvl w:val="0"/>
          <w:numId w:val="20"/>
        </w:numPr>
        <w:rPr>
          <w:rFonts w:ascii="Times New Roman" w:hAnsi="Times New Roman" w:cs="Times New Roman"/>
          <w:sz w:val="24"/>
          <w:szCs w:val="24"/>
        </w:rPr>
      </w:pPr>
      <w:r w:rsidRPr="00CE0A81">
        <w:rPr>
          <w:rFonts w:ascii="Times New Roman" w:hAnsi="Times New Roman" w:cs="Times New Roman"/>
          <w:sz w:val="24"/>
          <w:szCs w:val="24"/>
        </w:rPr>
        <w:t>Code Complexity: Measure the lines of code modified when adding/removing observers, or when extending the system with new subjects or observers.</w:t>
      </w:r>
    </w:p>
    <w:p w14:paraId="6C8E8B39" w14:textId="77777777" w:rsidR="00CE0A81" w:rsidRPr="00CE0A81" w:rsidRDefault="00CE0A81" w:rsidP="00CE0A81">
      <w:pPr>
        <w:numPr>
          <w:ilvl w:val="0"/>
          <w:numId w:val="20"/>
        </w:numPr>
        <w:rPr>
          <w:rFonts w:ascii="Times New Roman" w:hAnsi="Times New Roman" w:cs="Times New Roman"/>
          <w:sz w:val="24"/>
          <w:szCs w:val="24"/>
        </w:rPr>
      </w:pPr>
      <w:r w:rsidRPr="00CE0A81">
        <w:rPr>
          <w:rFonts w:ascii="Times New Roman" w:hAnsi="Times New Roman" w:cs="Times New Roman"/>
          <w:sz w:val="24"/>
          <w:szCs w:val="24"/>
        </w:rPr>
        <w:t>Execution Time: Measure the time it takes for the subject to notify all observers, for both small-scale and large-scale experiments.</w:t>
      </w:r>
    </w:p>
    <w:p w14:paraId="337FFFF2" w14:textId="77777777" w:rsidR="00CE0A81" w:rsidRPr="00CE0A81" w:rsidRDefault="00CE0A81" w:rsidP="00CE0A81">
      <w:pPr>
        <w:numPr>
          <w:ilvl w:val="0"/>
          <w:numId w:val="20"/>
        </w:numPr>
        <w:rPr>
          <w:rFonts w:ascii="Times New Roman" w:hAnsi="Times New Roman" w:cs="Times New Roman"/>
          <w:sz w:val="24"/>
          <w:szCs w:val="24"/>
        </w:rPr>
      </w:pPr>
      <w:r w:rsidRPr="00CE0A81">
        <w:rPr>
          <w:rFonts w:ascii="Times New Roman" w:hAnsi="Times New Roman" w:cs="Times New Roman"/>
          <w:sz w:val="24"/>
          <w:szCs w:val="24"/>
        </w:rPr>
        <w:t>Developer Time: Measure how long it takes for a developer to add or remove observers in both approaches.</w:t>
      </w:r>
    </w:p>
    <w:p w14:paraId="508AB2AA" w14:textId="77777777" w:rsidR="00CE0A81" w:rsidRPr="00CE0A81" w:rsidRDefault="00000000" w:rsidP="00CE0A81">
      <w:pPr>
        <w:rPr>
          <w:rFonts w:ascii="Times New Roman" w:hAnsi="Times New Roman" w:cs="Times New Roman"/>
          <w:b/>
          <w:bCs/>
          <w:sz w:val="28"/>
          <w:szCs w:val="28"/>
        </w:rPr>
      </w:pPr>
      <w:r>
        <w:rPr>
          <w:rFonts w:ascii="Times New Roman" w:hAnsi="Times New Roman" w:cs="Times New Roman"/>
          <w:b/>
          <w:bCs/>
          <w:sz w:val="28"/>
          <w:szCs w:val="28"/>
        </w:rPr>
        <w:pict w14:anchorId="57E2BCCC">
          <v:rect id="_x0000_i1028" style="width:0;height:1.5pt" o:hralign="center" o:hrstd="t" o:hr="t" fillcolor="#a0a0a0" stroked="f"/>
        </w:pict>
      </w:r>
    </w:p>
    <w:p w14:paraId="73F51618" w14:textId="77777777" w:rsidR="00CE0A81" w:rsidRPr="00CE0A81" w:rsidRDefault="00CE0A81" w:rsidP="00CE0A81">
      <w:pPr>
        <w:rPr>
          <w:rFonts w:ascii="Times New Roman" w:hAnsi="Times New Roman" w:cs="Times New Roman"/>
          <w:b/>
          <w:bCs/>
          <w:sz w:val="28"/>
          <w:szCs w:val="28"/>
        </w:rPr>
      </w:pPr>
      <w:r w:rsidRPr="00CE0A81">
        <w:rPr>
          <w:rFonts w:ascii="Times New Roman" w:hAnsi="Times New Roman" w:cs="Times New Roman"/>
          <w:b/>
          <w:bCs/>
          <w:sz w:val="28"/>
          <w:szCs w:val="28"/>
        </w:rPr>
        <w:t>4. Mathematical Model of the Experiment</w:t>
      </w:r>
    </w:p>
    <w:p w14:paraId="1C5D9DF8"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The time complexity of both approaches in terms of updating observers is O(N), where N is the number of observers:</w:t>
      </w:r>
    </w:p>
    <w:p w14:paraId="4E81E153"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Without the Observer Pattern:</w:t>
      </w:r>
    </w:p>
    <w:p w14:paraId="67AE09C3" w14:textId="77777777" w:rsidR="00CE0A81" w:rsidRPr="00CE0A81" w:rsidRDefault="00CE0A81" w:rsidP="00CE0A81">
      <w:pPr>
        <w:numPr>
          <w:ilvl w:val="0"/>
          <w:numId w:val="21"/>
        </w:numPr>
        <w:rPr>
          <w:rFonts w:ascii="Times New Roman" w:hAnsi="Times New Roman" w:cs="Times New Roman"/>
          <w:sz w:val="24"/>
          <w:szCs w:val="24"/>
        </w:rPr>
      </w:pPr>
      <w:r w:rsidRPr="00CE0A81">
        <w:rPr>
          <w:rFonts w:ascii="Times New Roman" w:hAnsi="Times New Roman" w:cs="Times New Roman"/>
          <w:sz w:val="24"/>
          <w:szCs w:val="24"/>
        </w:rPr>
        <w:t>Each update requires each observer to poll the subject for updates. This results in O(N) time complexity for each state change.</w:t>
      </w:r>
    </w:p>
    <w:p w14:paraId="1AB96B2A"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With the Observer Pattern:</w:t>
      </w:r>
    </w:p>
    <w:p w14:paraId="5650DE42" w14:textId="77777777" w:rsidR="00CE0A81" w:rsidRPr="00CE0A81" w:rsidRDefault="00CE0A81" w:rsidP="00CE0A81">
      <w:pPr>
        <w:numPr>
          <w:ilvl w:val="0"/>
          <w:numId w:val="22"/>
        </w:numPr>
        <w:rPr>
          <w:rFonts w:ascii="Times New Roman" w:hAnsi="Times New Roman" w:cs="Times New Roman"/>
          <w:sz w:val="24"/>
          <w:szCs w:val="24"/>
        </w:rPr>
      </w:pPr>
      <w:r w:rsidRPr="00CE0A81">
        <w:rPr>
          <w:rFonts w:ascii="Times New Roman" w:hAnsi="Times New Roman" w:cs="Times New Roman"/>
          <w:sz w:val="24"/>
          <w:szCs w:val="24"/>
        </w:rPr>
        <w:t>The subject notifies each observer about the state change, which also results in O(N) time complexity. Each observer is notified exactly once.</w:t>
      </w:r>
    </w:p>
    <w:p w14:paraId="776B660F" w14:textId="77777777" w:rsidR="00CE0A81" w:rsidRPr="00CE0A81" w:rsidRDefault="00CE0A81" w:rsidP="00CE0A81">
      <w:pPr>
        <w:rPr>
          <w:rFonts w:ascii="Times New Roman" w:hAnsi="Times New Roman" w:cs="Times New Roman"/>
          <w:sz w:val="24"/>
          <w:szCs w:val="24"/>
        </w:rPr>
      </w:pPr>
      <w:r w:rsidRPr="00CE0A81">
        <w:rPr>
          <w:rFonts w:ascii="Times New Roman" w:hAnsi="Times New Roman" w:cs="Times New Roman"/>
          <w:sz w:val="24"/>
          <w:szCs w:val="24"/>
        </w:rPr>
        <w:t>Thus, in terms of time complexity, both approaches are O(N) for notifying observers. However, the real value of the Observer Pattern comes from:</w:t>
      </w:r>
    </w:p>
    <w:p w14:paraId="6E3756B7" w14:textId="77777777" w:rsidR="00CE0A81" w:rsidRPr="00A76201" w:rsidRDefault="00CE0A81" w:rsidP="00CE0A81">
      <w:pPr>
        <w:numPr>
          <w:ilvl w:val="0"/>
          <w:numId w:val="23"/>
        </w:numPr>
        <w:rPr>
          <w:rFonts w:ascii="Times New Roman" w:hAnsi="Times New Roman" w:cs="Times New Roman"/>
          <w:sz w:val="24"/>
          <w:szCs w:val="24"/>
        </w:rPr>
      </w:pPr>
      <w:r w:rsidRPr="00A76201">
        <w:rPr>
          <w:rFonts w:ascii="Times New Roman" w:hAnsi="Times New Roman" w:cs="Times New Roman"/>
          <w:sz w:val="24"/>
          <w:szCs w:val="24"/>
        </w:rPr>
        <w:t>Decoupling the subject from observers (easier to maintain).</w:t>
      </w:r>
    </w:p>
    <w:p w14:paraId="5C06A1B1" w14:textId="77777777" w:rsidR="00CE0A81" w:rsidRPr="00A76201" w:rsidRDefault="00CE0A81" w:rsidP="00CE0A81">
      <w:pPr>
        <w:numPr>
          <w:ilvl w:val="0"/>
          <w:numId w:val="23"/>
        </w:numPr>
        <w:rPr>
          <w:rFonts w:ascii="Times New Roman" w:hAnsi="Times New Roman" w:cs="Times New Roman"/>
          <w:sz w:val="24"/>
          <w:szCs w:val="24"/>
        </w:rPr>
      </w:pPr>
      <w:r w:rsidRPr="00A76201">
        <w:rPr>
          <w:rFonts w:ascii="Times New Roman" w:hAnsi="Times New Roman" w:cs="Times New Roman"/>
          <w:sz w:val="24"/>
          <w:szCs w:val="24"/>
        </w:rPr>
        <w:t>Dynamic observer management (easier to add/remove observers).</w:t>
      </w:r>
    </w:p>
    <w:p w14:paraId="0575DCD8" w14:textId="77777777" w:rsidR="00CE0A81" w:rsidRPr="00A76201" w:rsidRDefault="00CE0A81" w:rsidP="00CE0A81">
      <w:pPr>
        <w:numPr>
          <w:ilvl w:val="0"/>
          <w:numId w:val="23"/>
        </w:numPr>
        <w:rPr>
          <w:rFonts w:ascii="Times New Roman" w:hAnsi="Times New Roman" w:cs="Times New Roman"/>
          <w:sz w:val="24"/>
          <w:szCs w:val="24"/>
        </w:rPr>
      </w:pPr>
      <w:r w:rsidRPr="00A76201">
        <w:rPr>
          <w:rFonts w:ascii="Times New Roman" w:hAnsi="Times New Roman" w:cs="Times New Roman"/>
          <w:sz w:val="24"/>
          <w:szCs w:val="24"/>
        </w:rPr>
        <w:lastRenderedPageBreak/>
        <w:t>Cleaner code due to the separation of concerns.</w:t>
      </w:r>
    </w:p>
    <w:p w14:paraId="4C87EA1A" w14:textId="77777777" w:rsidR="00B811B7" w:rsidRDefault="00B811B7" w:rsidP="00B811B7">
      <w:pPr>
        <w:rPr>
          <w:rFonts w:ascii="Times New Roman" w:hAnsi="Times New Roman" w:cs="Times New Roman"/>
          <w:sz w:val="24"/>
          <w:szCs w:val="24"/>
          <w:lang w:val="en-US"/>
        </w:rPr>
      </w:pPr>
    </w:p>
    <w:p w14:paraId="702484B1" w14:textId="77777777" w:rsidR="00A76201" w:rsidRPr="00A76201" w:rsidRDefault="00A76201" w:rsidP="00B811B7">
      <w:pPr>
        <w:rPr>
          <w:rFonts w:ascii="Times New Roman" w:hAnsi="Times New Roman" w:cs="Times New Roman"/>
          <w:sz w:val="24"/>
          <w:szCs w:val="24"/>
          <w:lang w:val="en-US"/>
        </w:rPr>
      </w:pPr>
    </w:p>
    <w:p w14:paraId="4CAD0D98" w14:textId="77777777" w:rsidR="000A319F" w:rsidRPr="000A319F" w:rsidRDefault="000A319F" w:rsidP="000A319F">
      <w:pPr>
        <w:rPr>
          <w:rFonts w:ascii="Times New Roman" w:hAnsi="Times New Roman" w:cs="Times New Roman"/>
          <w:b/>
          <w:bCs/>
          <w:sz w:val="28"/>
          <w:szCs w:val="28"/>
        </w:rPr>
      </w:pPr>
      <w:r w:rsidRPr="000A319F">
        <w:rPr>
          <w:rFonts w:ascii="Times New Roman" w:hAnsi="Times New Roman" w:cs="Times New Roman"/>
          <w:b/>
          <w:bCs/>
          <w:sz w:val="28"/>
          <w:szCs w:val="28"/>
        </w:rPr>
        <w:t>Final Report Structure (Proposed)</w:t>
      </w:r>
    </w:p>
    <w:p w14:paraId="25EF5D35" w14:textId="77777777" w:rsidR="000A319F" w:rsidRPr="000A319F" w:rsidRDefault="000A319F" w:rsidP="000A319F">
      <w:pPr>
        <w:numPr>
          <w:ilvl w:val="0"/>
          <w:numId w:val="24"/>
        </w:numPr>
        <w:rPr>
          <w:rFonts w:ascii="Times New Roman" w:hAnsi="Times New Roman" w:cs="Times New Roman"/>
          <w:sz w:val="24"/>
          <w:szCs w:val="24"/>
        </w:rPr>
      </w:pPr>
      <w:r w:rsidRPr="000A319F">
        <w:rPr>
          <w:rFonts w:ascii="Times New Roman" w:hAnsi="Times New Roman" w:cs="Times New Roman"/>
          <w:b/>
          <w:bCs/>
          <w:sz w:val="24"/>
          <w:szCs w:val="24"/>
        </w:rPr>
        <w:t>Introduction to Software Design Patterns</w:t>
      </w:r>
    </w:p>
    <w:p w14:paraId="6AD77DB0" w14:textId="77777777" w:rsidR="000A319F" w:rsidRPr="000A319F" w:rsidRDefault="000A319F" w:rsidP="000A319F">
      <w:pPr>
        <w:numPr>
          <w:ilvl w:val="0"/>
          <w:numId w:val="24"/>
        </w:numPr>
        <w:rPr>
          <w:rFonts w:ascii="Times New Roman" w:hAnsi="Times New Roman" w:cs="Times New Roman"/>
          <w:sz w:val="24"/>
          <w:szCs w:val="24"/>
        </w:rPr>
      </w:pPr>
      <w:r w:rsidRPr="000A319F">
        <w:rPr>
          <w:rFonts w:ascii="Times New Roman" w:hAnsi="Times New Roman" w:cs="Times New Roman"/>
          <w:b/>
          <w:bCs/>
          <w:sz w:val="24"/>
          <w:szCs w:val="24"/>
        </w:rPr>
        <w:t>Observer Pattern Overview</w:t>
      </w:r>
    </w:p>
    <w:p w14:paraId="67FDB50F" w14:textId="77777777" w:rsidR="000A319F" w:rsidRPr="000A319F" w:rsidRDefault="000A319F" w:rsidP="000A319F">
      <w:pPr>
        <w:numPr>
          <w:ilvl w:val="0"/>
          <w:numId w:val="24"/>
        </w:numPr>
        <w:rPr>
          <w:rFonts w:ascii="Times New Roman" w:hAnsi="Times New Roman" w:cs="Times New Roman"/>
          <w:sz w:val="24"/>
          <w:szCs w:val="24"/>
        </w:rPr>
      </w:pPr>
      <w:r w:rsidRPr="000A319F">
        <w:rPr>
          <w:rFonts w:ascii="Times New Roman" w:hAnsi="Times New Roman" w:cs="Times New Roman"/>
          <w:b/>
          <w:bCs/>
          <w:sz w:val="24"/>
          <w:szCs w:val="24"/>
        </w:rPr>
        <w:t>Experimental Model</w:t>
      </w:r>
    </w:p>
    <w:p w14:paraId="0B17DE7D" w14:textId="77777777" w:rsidR="000A319F" w:rsidRPr="000A319F" w:rsidRDefault="000A319F" w:rsidP="000A319F">
      <w:pPr>
        <w:numPr>
          <w:ilvl w:val="1"/>
          <w:numId w:val="24"/>
        </w:numPr>
        <w:rPr>
          <w:rFonts w:ascii="Times New Roman" w:hAnsi="Times New Roman" w:cs="Times New Roman"/>
          <w:sz w:val="24"/>
          <w:szCs w:val="24"/>
        </w:rPr>
      </w:pPr>
      <w:r w:rsidRPr="000A319F">
        <w:rPr>
          <w:rFonts w:ascii="Times New Roman" w:hAnsi="Times New Roman" w:cs="Times New Roman"/>
          <w:sz w:val="24"/>
          <w:szCs w:val="24"/>
        </w:rPr>
        <w:t>Data Utilized</w:t>
      </w:r>
    </w:p>
    <w:p w14:paraId="2DBF1350" w14:textId="77777777" w:rsidR="000A319F" w:rsidRPr="000A319F" w:rsidRDefault="000A319F" w:rsidP="000A319F">
      <w:pPr>
        <w:numPr>
          <w:ilvl w:val="1"/>
          <w:numId w:val="24"/>
        </w:numPr>
        <w:rPr>
          <w:rFonts w:ascii="Times New Roman" w:hAnsi="Times New Roman" w:cs="Times New Roman"/>
          <w:sz w:val="24"/>
          <w:szCs w:val="24"/>
        </w:rPr>
      </w:pPr>
      <w:r w:rsidRPr="000A319F">
        <w:rPr>
          <w:rFonts w:ascii="Times New Roman" w:hAnsi="Times New Roman" w:cs="Times New Roman"/>
          <w:sz w:val="24"/>
          <w:szCs w:val="24"/>
        </w:rPr>
        <w:t>Experimental Procedure</w:t>
      </w:r>
    </w:p>
    <w:p w14:paraId="1654BCDB" w14:textId="77777777" w:rsidR="000A319F" w:rsidRPr="000A319F" w:rsidRDefault="000A319F" w:rsidP="000A319F">
      <w:pPr>
        <w:numPr>
          <w:ilvl w:val="1"/>
          <w:numId w:val="24"/>
        </w:numPr>
        <w:rPr>
          <w:rFonts w:ascii="Times New Roman" w:hAnsi="Times New Roman" w:cs="Times New Roman"/>
          <w:sz w:val="24"/>
          <w:szCs w:val="24"/>
        </w:rPr>
      </w:pPr>
      <w:r w:rsidRPr="000A319F">
        <w:rPr>
          <w:rFonts w:ascii="Times New Roman" w:hAnsi="Times New Roman" w:cs="Times New Roman"/>
          <w:sz w:val="24"/>
          <w:szCs w:val="24"/>
        </w:rPr>
        <w:t>Validation of Results</w:t>
      </w:r>
    </w:p>
    <w:p w14:paraId="4BDDDA66" w14:textId="77777777" w:rsidR="000A319F" w:rsidRPr="000A319F" w:rsidRDefault="000A319F" w:rsidP="000A319F">
      <w:pPr>
        <w:numPr>
          <w:ilvl w:val="1"/>
          <w:numId w:val="24"/>
        </w:numPr>
        <w:rPr>
          <w:rFonts w:ascii="Times New Roman" w:hAnsi="Times New Roman" w:cs="Times New Roman"/>
          <w:sz w:val="24"/>
          <w:szCs w:val="24"/>
        </w:rPr>
      </w:pPr>
      <w:r w:rsidRPr="000A319F">
        <w:rPr>
          <w:rFonts w:ascii="Times New Roman" w:hAnsi="Times New Roman" w:cs="Times New Roman"/>
          <w:sz w:val="24"/>
          <w:szCs w:val="24"/>
        </w:rPr>
        <w:t>Mathematical Model</w:t>
      </w:r>
    </w:p>
    <w:p w14:paraId="191067C7" w14:textId="77777777" w:rsidR="000A319F" w:rsidRPr="000A319F" w:rsidRDefault="000A319F" w:rsidP="000A319F">
      <w:pPr>
        <w:numPr>
          <w:ilvl w:val="1"/>
          <w:numId w:val="24"/>
        </w:numPr>
        <w:rPr>
          <w:rFonts w:ascii="Times New Roman" w:hAnsi="Times New Roman" w:cs="Times New Roman"/>
          <w:sz w:val="24"/>
          <w:szCs w:val="24"/>
        </w:rPr>
      </w:pPr>
      <w:r w:rsidRPr="000A319F">
        <w:rPr>
          <w:rFonts w:ascii="Times New Roman" w:hAnsi="Times New Roman" w:cs="Times New Roman"/>
          <w:sz w:val="24"/>
          <w:szCs w:val="24"/>
        </w:rPr>
        <w:t>Experiment Code</w:t>
      </w:r>
    </w:p>
    <w:p w14:paraId="256A0646" w14:textId="77777777" w:rsidR="000A319F" w:rsidRPr="000A319F" w:rsidRDefault="000A319F" w:rsidP="000A319F">
      <w:pPr>
        <w:numPr>
          <w:ilvl w:val="0"/>
          <w:numId w:val="24"/>
        </w:numPr>
        <w:rPr>
          <w:rFonts w:ascii="Times New Roman" w:hAnsi="Times New Roman" w:cs="Times New Roman"/>
          <w:sz w:val="24"/>
          <w:szCs w:val="24"/>
        </w:rPr>
      </w:pPr>
      <w:r w:rsidRPr="000A319F">
        <w:rPr>
          <w:rFonts w:ascii="Times New Roman" w:hAnsi="Times New Roman" w:cs="Times New Roman"/>
          <w:b/>
          <w:bCs/>
          <w:sz w:val="24"/>
          <w:szCs w:val="24"/>
        </w:rPr>
        <w:t>Results and Discussion</w:t>
      </w:r>
    </w:p>
    <w:p w14:paraId="6F7F821F" w14:textId="77777777" w:rsidR="000A319F" w:rsidRPr="000A319F" w:rsidRDefault="000A319F" w:rsidP="000A319F">
      <w:pPr>
        <w:numPr>
          <w:ilvl w:val="0"/>
          <w:numId w:val="24"/>
        </w:numPr>
        <w:rPr>
          <w:rFonts w:ascii="Times New Roman" w:hAnsi="Times New Roman" w:cs="Times New Roman"/>
          <w:sz w:val="24"/>
          <w:szCs w:val="24"/>
        </w:rPr>
      </w:pPr>
      <w:r w:rsidRPr="000A319F">
        <w:rPr>
          <w:rFonts w:ascii="Times New Roman" w:hAnsi="Times New Roman" w:cs="Times New Roman"/>
          <w:b/>
          <w:bCs/>
          <w:sz w:val="24"/>
          <w:szCs w:val="24"/>
        </w:rPr>
        <w:t>Conclusion</w:t>
      </w:r>
    </w:p>
    <w:p w14:paraId="09AFBF2C" w14:textId="77777777" w:rsidR="000A319F" w:rsidRPr="000A319F" w:rsidRDefault="000A319F" w:rsidP="000A319F">
      <w:pPr>
        <w:numPr>
          <w:ilvl w:val="0"/>
          <w:numId w:val="24"/>
        </w:numPr>
        <w:rPr>
          <w:rFonts w:ascii="Times New Roman" w:hAnsi="Times New Roman" w:cs="Times New Roman"/>
          <w:sz w:val="24"/>
          <w:szCs w:val="24"/>
        </w:rPr>
      </w:pPr>
      <w:r w:rsidRPr="000A319F">
        <w:rPr>
          <w:rFonts w:ascii="Times New Roman" w:hAnsi="Times New Roman" w:cs="Times New Roman"/>
          <w:b/>
          <w:bCs/>
          <w:sz w:val="24"/>
          <w:szCs w:val="24"/>
        </w:rPr>
        <w:t>References</w:t>
      </w:r>
    </w:p>
    <w:p w14:paraId="4E766B2E" w14:textId="77777777" w:rsidR="00C30207" w:rsidRPr="00A53AC0" w:rsidRDefault="00C30207">
      <w:pPr>
        <w:rPr>
          <w:rFonts w:ascii="Times New Roman" w:hAnsi="Times New Roman" w:cs="Times New Roman"/>
        </w:rPr>
      </w:pPr>
    </w:p>
    <w:sectPr w:rsidR="00C30207" w:rsidRPr="00A5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7C7C"/>
    <w:multiLevelType w:val="multilevel"/>
    <w:tmpl w:val="DFEAC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A0102"/>
    <w:multiLevelType w:val="multilevel"/>
    <w:tmpl w:val="C73CB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81130"/>
    <w:multiLevelType w:val="multilevel"/>
    <w:tmpl w:val="46FE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A37CE"/>
    <w:multiLevelType w:val="multilevel"/>
    <w:tmpl w:val="36B42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70924"/>
    <w:multiLevelType w:val="multilevel"/>
    <w:tmpl w:val="A184B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C22DF"/>
    <w:multiLevelType w:val="multilevel"/>
    <w:tmpl w:val="F9FE0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E578E"/>
    <w:multiLevelType w:val="multilevel"/>
    <w:tmpl w:val="72721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673C"/>
    <w:multiLevelType w:val="multilevel"/>
    <w:tmpl w:val="6038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C0976"/>
    <w:multiLevelType w:val="multilevel"/>
    <w:tmpl w:val="5A80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62979"/>
    <w:multiLevelType w:val="multilevel"/>
    <w:tmpl w:val="6808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2576C"/>
    <w:multiLevelType w:val="multilevel"/>
    <w:tmpl w:val="041AC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40BF9"/>
    <w:multiLevelType w:val="multilevel"/>
    <w:tmpl w:val="2272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45091"/>
    <w:multiLevelType w:val="multilevel"/>
    <w:tmpl w:val="3A60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E313F"/>
    <w:multiLevelType w:val="multilevel"/>
    <w:tmpl w:val="06E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97621"/>
    <w:multiLevelType w:val="multilevel"/>
    <w:tmpl w:val="6218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0782F"/>
    <w:multiLevelType w:val="multilevel"/>
    <w:tmpl w:val="C67AE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06906"/>
    <w:multiLevelType w:val="multilevel"/>
    <w:tmpl w:val="B2167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120450"/>
    <w:multiLevelType w:val="multilevel"/>
    <w:tmpl w:val="1BC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A12CE"/>
    <w:multiLevelType w:val="multilevel"/>
    <w:tmpl w:val="2A36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B66A3"/>
    <w:multiLevelType w:val="multilevel"/>
    <w:tmpl w:val="7E7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66F34"/>
    <w:multiLevelType w:val="multilevel"/>
    <w:tmpl w:val="C62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314A8"/>
    <w:multiLevelType w:val="multilevel"/>
    <w:tmpl w:val="6F4A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F0698"/>
    <w:multiLevelType w:val="multilevel"/>
    <w:tmpl w:val="4702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246C26"/>
    <w:multiLevelType w:val="multilevel"/>
    <w:tmpl w:val="683E7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068316">
    <w:abstractNumId w:val="11"/>
  </w:num>
  <w:num w:numId="2" w16cid:durableId="37970103">
    <w:abstractNumId w:val="9"/>
  </w:num>
  <w:num w:numId="3" w16cid:durableId="700783111">
    <w:abstractNumId w:val="7"/>
  </w:num>
  <w:num w:numId="4" w16cid:durableId="610746972">
    <w:abstractNumId w:val="6"/>
  </w:num>
  <w:num w:numId="5" w16cid:durableId="1459645934">
    <w:abstractNumId w:val="0"/>
  </w:num>
  <w:num w:numId="6" w16cid:durableId="1866942240">
    <w:abstractNumId w:val="5"/>
  </w:num>
  <w:num w:numId="7" w16cid:durableId="1801027111">
    <w:abstractNumId w:val="17"/>
  </w:num>
  <w:num w:numId="8" w16cid:durableId="1833370599">
    <w:abstractNumId w:val="20"/>
  </w:num>
  <w:num w:numId="9" w16cid:durableId="1344891684">
    <w:abstractNumId w:val="16"/>
  </w:num>
  <w:num w:numId="10" w16cid:durableId="64181615">
    <w:abstractNumId w:val="1"/>
  </w:num>
  <w:num w:numId="11" w16cid:durableId="1104765670">
    <w:abstractNumId w:val="14"/>
  </w:num>
  <w:num w:numId="12" w16cid:durableId="1936746293">
    <w:abstractNumId w:val="4"/>
  </w:num>
  <w:num w:numId="13" w16cid:durableId="1936086973">
    <w:abstractNumId w:val="13"/>
  </w:num>
  <w:num w:numId="14" w16cid:durableId="963924813">
    <w:abstractNumId w:val="10"/>
  </w:num>
  <w:num w:numId="15" w16cid:durableId="406850800">
    <w:abstractNumId w:val="18"/>
  </w:num>
  <w:num w:numId="16" w16cid:durableId="792789335">
    <w:abstractNumId w:val="21"/>
  </w:num>
  <w:num w:numId="17" w16cid:durableId="503251560">
    <w:abstractNumId w:val="3"/>
  </w:num>
  <w:num w:numId="18" w16cid:durableId="509180113">
    <w:abstractNumId w:val="23"/>
  </w:num>
  <w:num w:numId="19" w16cid:durableId="416748677">
    <w:abstractNumId w:val="12"/>
  </w:num>
  <w:num w:numId="20" w16cid:durableId="296301690">
    <w:abstractNumId w:val="22"/>
  </w:num>
  <w:num w:numId="21" w16cid:durableId="1583369418">
    <w:abstractNumId w:val="19"/>
  </w:num>
  <w:num w:numId="22" w16cid:durableId="849563189">
    <w:abstractNumId w:val="8"/>
  </w:num>
  <w:num w:numId="23" w16cid:durableId="636109121">
    <w:abstractNumId w:val="2"/>
  </w:num>
  <w:num w:numId="24" w16cid:durableId="6718804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BC"/>
    <w:rsid w:val="000A319F"/>
    <w:rsid w:val="000F55E8"/>
    <w:rsid w:val="00160A37"/>
    <w:rsid w:val="00470C44"/>
    <w:rsid w:val="00A53AC0"/>
    <w:rsid w:val="00A76201"/>
    <w:rsid w:val="00B811B7"/>
    <w:rsid w:val="00BF152D"/>
    <w:rsid w:val="00C30207"/>
    <w:rsid w:val="00C44144"/>
    <w:rsid w:val="00CE0A81"/>
    <w:rsid w:val="00FA3F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9C77"/>
  <w15:chartTrackingRefBased/>
  <w15:docId w15:val="{EBAD2141-1700-432F-888A-4531B85B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A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A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521928">
      <w:bodyDiv w:val="1"/>
      <w:marLeft w:val="0"/>
      <w:marRight w:val="0"/>
      <w:marTop w:val="0"/>
      <w:marBottom w:val="0"/>
      <w:divBdr>
        <w:top w:val="none" w:sz="0" w:space="0" w:color="auto"/>
        <w:left w:val="none" w:sz="0" w:space="0" w:color="auto"/>
        <w:bottom w:val="none" w:sz="0" w:space="0" w:color="auto"/>
        <w:right w:val="none" w:sz="0" w:space="0" w:color="auto"/>
      </w:divBdr>
    </w:div>
    <w:div w:id="576935817">
      <w:bodyDiv w:val="1"/>
      <w:marLeft w:val="0"/>
      <w:marRight w:val="0"/>
      <w:marTop w:val="0"/>
      <w:marBottom w:val="0"/>
      <w:divBdr>
        <w:top w:val="none" w:sz="0" w:space="0" w:color="auto"/>
        <w:left w:val="none" w:sz="0" w:space="0" w:color="auto"/>
        <w:bottom w:val="none" w:sz="0" w:space="0" w:color="auto"/>
        <w:right w:val="none" w:sz="0" w:space="0" w:color="auto"/>
      </w:divBdr>
    </w:div>
    <w:div w:id="645889919">
      <w:bodyDiv w:val="1"/>
      <w:marLeft w:val="0"/>
      <w:marRight w:val="0"/>
      <w:marTop w:val="0"/>
      <w:marBottom w:val="0"/>
      <w:divBdr>
        <w:top w:val="none" w:sz="0" w:space="0" w:color="auto"/>
        <w:left w:val="none" w:sz="0" w:space="0" w:color="auto"/>
        <w:bottom w:val="none" w:sz="0" w:space="0" w:color="auto"/>
        <w:right w:val="none" w:sz="0" w:space="0" w:color="auto"/>
      </w:divBdr>
    </w:div>
    <w:div w:id="696271134">
      <w:bodyDiv w:val="1"/>
      <w:marLeft w:val="0"/>
      <w:marRight w:val="0"/>
      <w:marTop w:val="0"/>
      <w:marBottom w:val="0"/>
      <w:divBdr>
        <w:top w:val="none" w:sz="0" w:space="0" w:color="auto"/>
        <w:left w:val="none" w:sz="0" w:space="0" w:color="auto"/>
        <w:bottom w:val="none" w:sz="0" w:space="0" w:color="auto"/>
        <w:right w:val="none" w:sz="0" w:space="0" w:color="auto"/>
      </w:divBdr>
    </w:div>
    <w:div w:id="901256258">
      <w:bodyDiv w:val="1"/>
      <w:marLeft w:val="0"/>
      <w:marRight w:val="0"/>
      <w:marTop w:val="0"/>
      <w:marBottom w:val="0"/>
      <w:divBdr>
        <w:top w:val="none" w:sz="0" w:space="0" w:color="auto"/>
        <w:left w:val="none" w:sz="0" w:space="0" w:color="auto"/>
        <w:bottom w:val="none" w:sz="0" w:space="0" w:color="auto"/>
        <w:right w:val="none" w:sz="0" w:space="0" w:color="auto"/>
      </w:divBdr>
    </w:div>
    <w:div w:id="985742463">
      <w:bodyDiv w:val="1"/>
      <w:marLeft w:val="0"/>
      <w:marRight w:val="0"/>
      <w:marTop w:val="0"/>
      <w:marBottom w:val="0"/>
      <w:divBdr>
        <w:top w:val="none" w:sz="0" w:space="0" w:color="auto"/>
        <w:left w:val="none" w:sz="0" w:space="0" w:color="auto"/>
        <w:bottom w:val="none" w:sz="0" w:space="0" w:color="auto"/>
        <w:right w:val="none" w:sz="0" w:space="0" w:color="auto"/>
      </w:divBdr>
    </w:div>
    <w:div w:id="1372996127">
      <w:bodyDiv w:val="1"/>
      <w:marLeft w:val="0"/>
      <w:marRight w:val="0"/>
      <w:marTop w:val="0"/>
      <w:marBottom w:val="0"/>
      <w:divBdr>
        <w:top w:val="none" w:sz="0" w:space="0" w:color="auto"/>
        <w:left w:val="none" w:sz="0" w:space="0" w:color="auto"/>
        <w:bottom w:val="none" w:sz="0" w:space="0" w:color="auto"/>
        <w:right w:val="none" w:sz="0" w:space="0" w:color="auto"/>
      </w:divBdr>
    </w:div>
    <w:div w:id="163980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 Denis</dc:creator>
  <cp:keywords/>
  <dc:description/>
  <cp:lastModifiedBy>Moga Denis</cp:lastModifiedBy>
  <cp:revision>9</cp:revision>
  <dcterms:created xsi:type="dcterms:W3CDTF">2024-11-26T17:03:00Z</dcterms:created>
  <dcterms:modified xsi:type="dcterms:W3CDTF">2024-11-28T18:46:00Z</dcterms:modified>
</cp:coreProperties>
</file>