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069B2"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1. Data Creation/Collection</w:t>
      </w:r>
    </w:p>
    <w:p w14:paraId="3D03C4FB" w14:textId="77777777" w:rsidR="000F1A31" w:rsidRPr="000F1A31" w:rsidRDefault="000F1A31" w:rsidP="006D05E7">
      <w:pPr>
        <w:ind w:firstLine="720"/>
        <w:rPr>
          <w:rFonts w:ascii="Times New Roman" w:hAnsi="Times New Roman" w:cs="Times New Roman"/>
          <w:sz w:val="24"/>
          <w:szCs w:val="24"/>
        </w:rPr>
      </w:pPr>
      <w:r w:rsidRPr="000F1A31">
        <w:rPr>
          <w:rFonts w:ascii="Times New Roman" w:hAnsi="Times New Roman" w:cs="Times New Roman"/>
          <w:sz w:val="24"/>
          <w:szCs w:val="24"/>
        </w:rPr>
        <w:t xml:space="preserve">For this case study, we will use a small-scale experiment to demonstrate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and its benefits. The dataset represents a </w:t>
      </w:r>
      <w:r w:rsidRPr="000F1A31">
        <w:rPr>
          <w:rFonts w:ascii="Times New Roman" w:hAnsi="Times New Roman" w:cs="Times New Roman"/>
          <w:b/>
          <w:bCs/>
          <w:sz w:val="24"/>
          <w:szCs w:val="24"/>
        </w:rPr>
        <w:t>stock price system</w:t>
      </w:r>
      <w:r w:rsidRPr="000F1A31">
        <w:rPr>
          <w:rFonts w:ascii="Times New Roman" w:hAnsi="Times New Roman" w:cs="Times New Roman"/>
          <w:sz w:val="24"/>
          <w:szCs w:val="24"/>
        </w:rPr>
        <w:t xml:space="preserve"> where multiple users (observers) need to track the price of a stock. In a real-world scenario, the stock price might change over time, and the observers (users or systems) need to be notified automatically of those changes.</w:t>
      </w:r>
    </w:p>
    <w:p w14:paraId="54A899A3"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in this case will be a stock with a price attribute, and the </w:t>
      </w:r>
      <w:r w:rsidRPr="000F1A31">
        <w:rPr>
          <w:rFonts w:ascii="Times New Roman" w:hAnsi="Times New Roman" w:cs="Times New Roman"/>
          <w:b/>
          <w:bCs/>
          <w:sz w:val="24"/>
          <w:szCs w:val="24"/>
        </w:rPr>
        <w:t>Observers</w:t>
      </w:r>
      <w:r w:rsidRPr="000F1A31">
        <w:rPr>
          <w:rFonts w:ascii="Times New Roman" w:hAnsi="Times New Roman" w:cs="Times New Roman"/>
          <w:sz w:val="24"/>
          <w:szCs w:val="24"/>
        </w:rPr>
        <w:t xml:space="preserve"> will represent users or systems that care about the stock price. For simplicity, we will start with just a small set of data.</w:t>
      </w:r>
    </w:p>
    <w:p w14:paraId="631AF4DA" w14:textId="77777777" w:rsidR="000F1A31" w:rsidRPr="000F1A31" w:rsidRDefault="000F1A31" w:rsidP="000F1A31">
      <w:pPr>
        <w:rPr>
          <w:rFonts w:ascii="Times New Roman" w:hAnsi="Times New Roman" w:cs="Times New Roman"/>
          <w:b/>
          <w:bCs/>
          <w:sz w:val="28"/>
          <w:szCs w:val="28"/>
        </w:rPr>
      </w:pPr>
      <w:r w:rsidRPr="000F1A31">
        <w:rPr>
          <w:rFonts w:ascii="Times New Roman" w:hAnsi="Times New Roman" w:cs="Times New Roman"/>
          <w:b/>
          <w:bCs/>
          <w:sz w:val="28"/>
          <w:szCs w:val="28"/>
        </w:rPr>
        <w:t>1.1. Data Model</w:t>
      </w:r>
    </w:p>
    <w:p w14:paraId="1C304BF4" w14:textId="77777777" w:rsidR="000F1A31" w:rsidRPr="000F1A31" w:rsidRDefault="000F1A31" w:rsidP="000F1A31">
      <w:pPr>
        <w:numPr>
          <w:ilvl w:val="0"/>
          <w:numId w:val="1"/>
        </w:numPr>
        <w:rPr>
          <w:rFonts w:ascii="Times New Roman" w:hAnsi="Times New Roman" w:cs="Times New Roman"/>
          <w:sz w:val="24"/>
          <w:szCs w:val="24"/>
        </w:rPr>
      </w:pPr>
      <w:r w:rsidRPr="000F1A31">
        <w:rPr>
          <w:rFonts w:ascii="Times New Roman" w:hAnsi="Times New Roman" w:cs="Times New Roman"/>
          <w:b/>
          <w:bCs/>
          <w:sz w:val="24"/>
          <w:szCs w:val="24"/>
        </w:rPr>
        <w:t>Subject</w:t>
      </w:r>
      <w:r w:rsidRPr="000F1A31">
        <w:rPr>
          <w:rFonts w:ascii="Times New Roman" w:hAnsi="Times New Roman" w:cs="Times New Roman"/>
          <w:sz w:val="24"/>
          <w:szCs w:val="24"/>
        </w:rPr>
        <w:t>: A stock with an initial price.</w:t>
      </w:r>
    </w:p>
    <w:p w14:paraId="03DE93AE" w14:textId="77777777" w:rsidR="000F1A31" w:rsidRPr="000F1A31" w:rsidRDefault="000F1A31" w:rsidP="000F1A31">
      <w:pPr>
        <w:numPr>
          <w:ilvl w:val="0"/>
          <w:numId w:val="1"/>
        </w:numPr>
        <w:rPr>
          <w:rFonts w:ascii="Times New Roman" w:hAnsi="Times New Roman" w:cs="Times New Roman"/>
          <w:sz w:val="24"/>
          <w:szCs w:val="24"/>
        </w:rPr>
      </w:pPr>
      <w:r w:rsidRPr="000F1A31">
        <w:rPr>
          <w:rFonts w:ascii="Times New Roman" w:hAnsi="Times New Roman" w:cs="Times New Roman"/>
          <w:b/>
          <w:bCs/>
          <w:sz w:val="24"/>
          <w:szCs w:val="24"/>
        </w:rPr>
        <w:t>Observers</w:t>
      </w:r>
      <w:r w:rsidRPr="000F1A31">
        <w:rPr>
          <w:rFonts w:ascii="Times New Roman" w:hAnsi="Times New Roman" w:cs="Times New Roman"/>
          <w:sz w:val="24"/>
          <w:szCs w:val="24"/>
        </w:rPr>
        <w:t>: A small group of users or systems that react to changes in the stock price.</w:t>
      </w:r>
    </w:p>
    <w:p w14:paraId="0CD42AFE"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54C21C2B">
          <v:rect id="_x0000_i1043" style="width:0;height:1.5pt" o:hralign="center" o:hrstd="t" o:hr="t" fillcolor="#a0a0a0" stroked="f"/>
        </w:pict>
      </w:r>
    </w:p>
    <w:p w14:paraId="42820F44"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2. Experimental Procedure</w:t>
      </w:r>
    </w:p>
    <w:p w14:paraId="1290780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The goal of this experiment is to:</w:t>
      </w:r>
    </w:p>
    <w:p w14:paraId="4B5858BD" w14:textId="77777777" w:rsidR="000F1A31" w:rsidRPr="000F1A31" w:rsidRDefault="000F1A31" w:rsidP="000F1A31">
      <w:pPr>
        <w:numPr>
          <w:ilvl w:val="0"/>
          <w:numId w:val="2"/>
        </w:numPr>
        <w:rPr>
          <w:rFonts w:ascii="Times New Roman" w:hAnsi="Times New Roman" w:cs="Times New Roman"/>
          <w:sz w:val="24"/>
          <w:szCs w:val="24"/>
        </w:rPr>
      </w:pPr>
      <w:r w:rsidRPr="000F1A31">
        <w:rPr>
          <w:rFonts w:ascii="Times New Roman" w:hAnsi="Times New Roman" w:cs="Times New Roman"/>
          <w:b/>
          <w:bCs/>
          <w:sz w:val="24"/>
          <w:szCs w:val="24"/>
        </w:rPr>
        <w:t>Illustrate the methodology</w:t>
      </w:r>
      <w:r w:rsidRPr="000F1A31">
        <w:rPr>
          <w:rFonts w:ascii="Times New Roman" w:hAnsi="Times New Roman" w:cs="Times New Roman"/>
          <w:sz w:val="24"/>
          <w:szCs w:val="24"/>
        </w:rPr>
        <w:t xml:space="preserve"> of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by demonstrating how it works in a small-scale data setup.</w:t>
      </w:r>
    </w:p>
    <w:p w14:paraId="1751221B" w14:textId="77777777" w:rsidR="000F1A31" w:rsidRPr="000F1A31" w:rsidRDefault="000F1A31" w:rsidP="000F1A31">
      <w:pPr>
        <w:numPr>
          <w:ilvl w:val="0"/>
          <w:numId w:val="2"/>
        </w:numPr>
        <w:rPr>
          <w:rFonts w:ascii="Times New Roman" w:hAnsi="Times New Roman" w:cs="Times New Roman"/>
          <w:sz w:val="24"/>
          <w:szCs w:val="24"/>
        </w:rPr>
      </w:pPr>
      <w:r w:rsidRPr="000F1A31">
        <w:rPr>
          <w:rFonts w:ascii="Times New Roman" w:hAnsi="Times New Roman" w:cs="Times New Roman"/>
          <w:b/>
          <w:bCs/>
          <w:sz w:val="24"/>
          <w:szCs w:val="24"/>
        </w:rPr>
        <w:t>Collect empirical evidence</w:t>
      </w:r>
      <w:r w:rsidRPr="000F1A31">
        <w:rPr>
          <w:rFonts w:ascii="Times New Roman" w:hAnsi="Times New Roman" w:cs="Times New Roman"/>
          <w:sz w:val="24"/>
          <w:szCs w:val="24"/>
        </w:rPr>
        <w:t xml:space="preserve"> to show the efficiency and effectiveness of the Observer Pattern in a simple, well-defined scenario.</w:t>
      </w:r>
    </w:p>
    <w:p w14:paraId="1E96185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We will create a stock system where multiple observers will be registered to monitor changes in the stock price. When the stock price changes, each observer will be notified and will take appropriate action (for example, printing a message).</w:t>
      </w:r>
    </w:p>
    <w:p w14:paraId="7F2F78DE"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35BF7EE1">
          <v:rect id="_x0000_i1044" style="width:0;height:1.5pt" o:hralign="center" o:hrstd="t" o:hr="t" fillcolor="#a0a0a0" stroked="f"/>
        </w:pict>
      </w:r>
    </w:p>
    <w:p w14:paraId="5B3CEB9C" w14:textId="77777777" w:rsidR="000F1A31" w:rsidRPr="000F1A31" w:rsidRDefault="000F1A31" w:rsidP="000F1A31">
      <w:pPr>
        <w:rPr>
          <w:rFonts w:ascii="Times New Roman" w:hAnsi="Times New Roman" w:cs="Times New Roman"/>
          <w:b/>
          <w:bCs/>
          <w:sz w:val="28"/>
          <w:szCs w:val="28"/>
        </w:rPr>
      </w:pPr>
      <w:r w:rsidRPr="000F1A31">
        <w:rPr>
          <w:rFonts w:ascii="Times New Roman" w:hAnsi="Times New Roman" w:cs="Times New Roman"/>
          <w:b/>
          <w:bCs/>
          <w:sz w:val="28"/>
          <w:szCs w:val="28"/>
        </w:rPr>
        <w:t>2.1. System Setup</w:t>
      </w:r>
    </w:p>
    <w:p w14:paraId="4B27AF64"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2.1.1. Without Observer Pattern</w:t>
      </w:r>
    </w:p>
    <w:p w14:paraId="4C80628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In this scenario, 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will </w:t>
      </w:r>
      <w:r w:rsidRPr="000F1A31">
        <w:rPr>
          <w:rFonts w:ascii="Times New Roman" w:hAnsi="Times New Roman" w:cs="Times New Roman"/>
          <w:b/>
          <w:bCs/>
          <w:sz w:val="24"/>
          <w:szCs w:val="24"/>
        </w:rPr>
        <w:t>manually notify</w:t>
      </w:r>
      <w:r w:rsidRPr="000F1A31">
        <w:rPr>
          <w:rFonts w:ascii="Times New Roman" w:hAnsi="Times New Roman" w:cs="Times New Roman"/>
          <w:sz w:val="24"/>
          <w:szCs w:val="24"/>
        </w:rPr>
        <w:t xml:space="preserve"> each observer about a state change. Each observer will need to </w:t>
      </w:r>
      <w:r w:rsidRPr="000F1A31">
        <w:rPr>
          <w:rFonts w:ascii="Times New Roman" w:hAnsi="Times New Roman" w:cs="Times New Roman"/>
          <w:b/>
          <w:bCs/>
          <w:sz w:val="24"/>
          <w:szCs w:val="24"/>
        </w:rPr>
        <w:t>poll</w:t>
      </w:r>
      <w:r w:rsidRPr="000F1A31">
        <w:rPr>
          <w:rFonts w:ascii="Times New Roman" w:hAnsi="Times New Roman" w:cs="Times New Roman"/>
          <w:sz w:val="24"/>
          <w:szCs w:val="24"/>
        </w:rPr>
        <w:t xml:space="preserve"> the stock to check whether there is any change, leading to a more tightly coupled system.</w:t>
      </w:r>
    </w:p>
    <w:p w14:paraId="744F93CD"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2.1.2. With Observer Pattern</w:t>
      </w:r>
    </w:p>
    <w:p w14:paraId="2BE60E5E"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In this scenario, 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will </w:t>
      </w:r>
      <w:r w:rsidRPr="000F1A31">
        <w:rPr>
          <w:rFonts w:ascii="Times New Roman" w:hAnsi="Times New Roman" w:cs="Times New Roman"/>
          <w:b/>
          <w:bCs/>
          <w:sz w:val="24"/>
          <w:szCs w:val="24"/>
        </w:rPr>
        <w:t>automatically notify</w:t>
      </w:r>
      <w:r w:rsidRPr="000F1A31">
        <w:rPr>
          <w:rFonts w:ascii="Times New Roman" w:hAnsi="Times New Roman" w:cs="Times New Roman"/>
          <w:sz w:val="24"/>
          <w:szCs w:val="24"/>
        </w:rPr>
        <w:t xml:space="preserve"> all registered observers about the state change, decoupling the subject and observers and ensuring that any change to the stock price is propagated to all observers seamlessly.</w:t>
      </w:r>
    </w:p>
    <w:p w14:paraId="33C1FF65"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0E734EBD">
          <v:rect id="_x0000_i1045" style="width:0;height:1.5pt" o:hralign="center" o:hrstd="t" o:hr="t" fillcolor="#a0a0a0" stroked="f"/>
        </w:pict>
      </w:r>
    </w:p>
    <w:p w14:paraId="346F97F7" w14:textId="77777777" w:rsidR="000F1A31" w:rsidRDefault="000F1A31" w:rsidP="000F1A31">
      <w:pPr>
        <w:rPr>
          <w:rFonts w:ascii="Times New Roman" w:hAnsi="Times New Roman" w:cs="Times New Roman"/>
          <w:b/>
          <w:bCs/>
          <w:sz w:val="28"/>
          <w:szCs w:val="28"/>
          <w:lang w:val="en-US"/>
        </w:rPr>
      </w:pPr>
      <w:r w:rsidRPr="000F1A31">
        <w:rPr>
          <w:rFonts w:ascii="Times New Roman" w:hAnsi="Times New Roman" w:cs="Times New Roman"/>
          <w:b/>
          <w:bCs/>
          <w:sz w:val="28"/>
          <w:szCs w:val="28"/>
        </w:rPr>
        <w:t>3. Code Implementation</w:t>
      </w:r>
    </w:p>
    <w:p w14:paraId="6E363A84" w14:textId="7929BA1C" w:rsidR="000F1A31" w:rsidRPr="000F1A31" w:rsidRDefault="000F1A31" w:rsidP="000F1A31">
      <w:pPr>
        <w:rPr>
          <w:rFonts w:ascii="Times New Roman" w:hAnsi="Times New Roman" w:cs="Times New Roman"/>
          <w:sz w:val="24"/>
          <w:szCs w:val="24"/>
          <w:lang w:val="en-US"/>
        </w:rPr>
      </w:pPr>
      <w:r>
        <w:rPr>
          <w:rFonts w:ascii="Times New Roman" w:hAnsi="Times New Roman" w:cs="Times New Roman"/>
          <w:b/>
          <w:bCs/>
          <w:sz w:val="28"/>
          <w:szCs w:val="28"/>
          <w:lang w:val="en-US"/>
        </w:rPr>
        <w:tab/>
      </w:r>
      <w:r w:rsidRPr="000F1A31">
        <w:rPr>
          <w:rFonts w:ascii="Times New Roman" w:hAnsi="Times New Roman" w:cs="Times New Roman"/>
          <w:sz w:val="24"/>
          <w:szCs w:val="24"/>
          <w:lang w:val="en-US"/>
        </w:rPr>
        <w:t xml:space="preserve">*Found in the Code examples directory. </w:t>
      </w:r>
    </w:p>
    <w:p w14:paraId="25170703"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lastRenderedPageBreak/>
        <w:t>4. Experiment Execution</w:t>
      </w:r>
    </w:p>
    <w:p w14:paraId="7F74C92A"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experiment</w:t>
      </w:r>
      <w:r w:rsidRPr="000F1A31">
        <w:rPr>
          <w:rFonts w:ascii="Times New Roman" w:hAnsi="Times New Roman" w:cs="Times New Roman"/>
          <w:sz w:val="24"/>
          <w:szCs w:val="24"/>
        </w:rPr>
        <w:t xml:space="preserve"> will involve:</w:t>
      </w:r>
    </w:p>
    <w:p w14:paraId="3E56509C"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Stock Price Updates</w:t>
      </w:r>
      <w:r w:rsidRPr="000F1A31">
        <w:rPr>
          <w:rFonts w:ascii="Times New Roman" w:hAnsi="Times New Roman" w:cs="Times New Roman"/>
          <w:sz w:val="24"/>
          <w:szCs w:val="24"/>
        </w:rPr>
        <w:t>: We will simulate price changes for a stock, and in both approaches, the observers will be notified.</w:t>
      </w:r>
    </w:p>
    <w:p w14:paraId="105F505C"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Observer Actions</w:t>
      </w:r>
      <w:r w:rsidRPr="000F1A31">
        <w:rPr>
          <w:rFonts w:ascii="Times New Roman" w:hAnsi="Times New Roman" w:cs="Times New Roman"/>
          <w:sz w:val="24"/>
          <w:szCs w:val="24"/>
        </w:rPr>
        <w:t>: Observers will perform a simple action when notified (e.g., printing a message).</w:t>
      </w:r>
    </w:p>
    <w:p w14:paraId="339A8B2D"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Tracking Metrics</w:t>
      </w:r>
      <w:r w:rsidRPr="000F1A31">
        <w:rPr>
          <w:rFonts w:ascii="Times New Roman" w:hAnsi="Times New Roman" w:cs="Times New Roman"/>
          <w:sz w:val="24"/>
          <w:szCs w:val="24"/>
        </w:rPr>
        <w:t>:</w:t>
      </w:r>
    </w:p>
    <w:p w14:paraId="4ADA0833"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Measure the time it takes to notify all observers in both approaches.</w:t>
      </w:r>
    </w:p>
    <w:p w14:paraId="297977FA"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Measure how many lines of code are added/modified when new observers are added.</w:t>
      </w:r>
    </w:p>
    <w:p w14:paraId="33FC776E"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Ease of Adding Observers</w:t>
      </w:r>
      <w:r w:rsidRPr="000F1A31">
        <w:rPr>
          <w:rFonts w:ascii="Times New Roman" w:hAnsi="Times New Roman" w:cs="Times New Roman"/>
          <w:sz w:val="24"/>
          <w:szCs w:val="24"/>
        </w:rPr>
        <w:t>: Measure how easy it is to add/remove observers in both approaches.</w:t>
      </w:r>
    </w:p>
    <w:p w14:paraId="777E86FB"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67F2CBC7">
          <v:rect id="_x0000_i1082" style="width:0;height:1.5pt" o:hralign="center" o:hrstd="t" o:hr="t" fillcolor="#a0a0a0" stroked="f"/>
        </w:pict>
      </w:r>
    </w:p>
    <w:p w14:paraId="4C0D4B16"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5. Empirical Data Collection</w:t>
      </w:r>
    </w:p>
    <w:p w14:paraId="3506673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We will collect the following </w:t>
      </w:r>
      <w:r w:rsidRPr="000F1A31">
        <w:rPr>
          <w:rFonts w:ascii="Times New Roman" w:hAnsi="Times New Roman" w:cs="Times New Roman"/>
          <w:b/>
          <w:bCs/>
          <w:sz w:val="24"/>
          <w:szCs w:val="24"/>
        </w:rPr>
        <w:t>empirical data</w:t>
      </w:r>
      <w:r w:rsidRPr="000F1A31">
        <w:rPr>
          <w:rFonts w:ascii="Times New Roman" w:hAnsi="Times New Roman" w:cs="Times New Roman"/>
          <w:sz w:val="24"/>
          <w:szCs w:val="24"/>
        </w:rPr>
        <w:t xml:space="preserve"> during the experiment:</w:t>
      </w:r>
    </w:p>
    <w:p w14:paraId="51B30CE9"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For each approach, we will count the number of lines of code required to add/remove observers.</w:t>
      </w:r>
    </w:p>
    <w:p w14:paraId="5D03359D"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Without Observer Pattern</w:t>
      </w:r>
      <w:r w:rsidRPr="000F1A31">
        <w:rPr>
          <w:rFonts w:ascii="Times New Roman" w:hAnsi="Times New Roman" w:cs="Times New Roman"/>
          <w:sz w:val="24"/>
          <w:szCs w:val="24"/>
        </w:rPr>
        <w:t>: We expect higher code complexity as we have to manually handle the interactions between observers and the subject.</w:t>
      </w:r>
    </w:p>
    <w:p w14:paraId="5F2CA23F"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 Observer Pattern</w:t>
      </w:r>
      <w:r w:rsidRPr="000F1A31">
        <w:rPr>
          <w:rFonts w:ascii="Times New Roman" w:hAnsi="Times New Roman" w:cs="Times New Roman"/>
          <w:sz w:val="24"/>
          <w:szCs w:val="24"/>
        </w:rPr>
        <w:t>: The Observer Pattern should result in less code modification when adding/removing observers.</w:t>
      </w:r>
    </w:p>
    <w:p w14:paraId="4E593F66"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The time it takes to update the observers after a price change.</w:t>
      </w:r>
    </w:p>
    <w:p w14:paraId="50E21734"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sz w:val="24"/>
          <w:szCs w:val="24"/>
        </w:rPr>
        <w:t xml:space="preserve">Both approaches are expected to have a time complexity of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where </w:t>
      </w:r>
      <w:r w:rsidRPr="000F1A31">
        <w:rPr>
          <w:rFonts w:ascii="Times New Roman" w:hAnsi="Times New Roman" w:cs="Times New Roman"/>
          <w:b/>
          <w:bCs/>
          <w:sz w:val="24"/>
          <w:szCs w:val="24"/>
        </w:rPr>
        <w:t>N</w:t>
      </w:r>
      <w:r w:rsidRPr="000F1A31">
        <w:rPr>
          <w:rFonts w:ascii="Times New Roman" w:hAnsi="Times New Roman" w:cs="Times New Roman"/>
          <w:sz w:val="24"/>
          <w:szCs w:val="24"/>
        </w:rPr>
        <w:t xml:space="preserve"> is the number of observers, but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may provide a more structured and efficient mechanism for notifying observers.</w:t>
      </w:r>
    </w:p>
    <w:p w14:paraId="0CA0F5FE"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The time and effort required to add or remove observers.</w:t>
      </w:r>
    </w:p>
    <w:p w14:paraId="1609CB6C"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Without Observer Pattern</w:t>
      </w:r>
      <w:r w:rsidRPr="000F1A31">
        <w:rPr>
          <w:rFonts w:ascii="Times New Roman" w:hAnsi="Times New Roman" w:cs="Times New Roman"/>
          <w:sz w:val="24"/>
          <w:szCs w:val="24"/>
        </w:rPr>
        <w:t>: Modifications to both the subject and observer are necessary.</w:t>
      </w:r>
    </w:p>
    <w:p w14:paraId="10CD9FEA"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 Observer Pattern</w:t>
      </w:r>
      <w:r w:rsidRPr="000F1A31">
        <w:rPr>
          <w:rFonts w:ascii="Times New Roman" w:hAnsi="Times New Roman" w:cs="Times New Roman"/>
          <w:sz w:val="24"/>
          <w:szCs w:val="24"/>
        </w:rPr>
        <w:t>: Observers can be added or removed independently without affecting the subject.</w:t>
      </w:r>
    </w:p>
    <w:p w14:paraId="3B7C97E5"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68808368">
          <v:rect id="_x0000_i1083" style="width:0;height:1.5pt" o:hralign="center" o:hrstd="t" o:hr="t" fillcolor="#a0a0a0" stroked="f"/>
        </w:pict>
      </w:r>
    </w:p>
    <w:p w14:paraId="5B8071F9" w14:textId="77777777" w:rsidR="000F1A31" w:rsidRDefault="000F1A31" w:rsidP="000F1A31">
      <w:pPr>
        <w:rPr>
          <w:rFonts w:ascii="Times New Roman" w:hAnsi="Times New Roman" w:cs="Times New Roman"/>
          <w:b/>
          <w:bCs/>
          <w:sz w:val="32"/>
          <w:szCs w:val="32"/>
          <w:lang w:val="en-US"/>
        </w:rPr>
      </w:pPr>
    </w:p>
    <w:p w14:paraId="35DBF566" w14:textId="797D6B0B"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lastRenderedPageBreak/>
        <w:t>6. Results and Analysis</w:t>
      </w:r>
    </w:p>
    <w:p w14:paraId="52620F4A"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Without Observer Pattern</w:t>
      </w:r>
    </w:p>
    <w:p w14:paraId="16F15D6E"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Higher, as the subject directly manipulates the observers and maintains manual notification.</w:t>
      </w:r>
    </w:p>
    <w:p w14:paraId="449A0CBE"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xml:space="preserve">: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for notifying all observers when the state changes.</w:t>
      </w:r>
    </w:p>
    <w:p w14:paraId="64E7AF4F"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Lower, as changes are required to both the observer and subject.</w:t>
      </w:r>
    </w:p>
    <w:p w14:paraId="273D652F"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With Observer Pattern</w:t>
      </w:r>
    </w:p>
    <w:p w14:paraId="795F7CBC"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Lower, as the subject and observers are decoupled, and only the subject needs to notify observers.</w:t>
      </w:r>
    </w:p>
    <w:p w14:paraId="5F412F22"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xml:space="preserve">: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for notifying observers, but the pattern ensures that the code remains clean and manageable.</w:t>
      </w:r>
    </w:p>
    <w:p w14:paraId="62BA087C"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Much easier, as observers are managed by the subject independently.</w:t>
      </w:r>
    </w:p>
    <w:p w14:paraId="15E474C9"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253E1F20">
          <v:rect id="_x0000_i1084" style="width:0;height:1.5pt" o:hralign="center" o:hrstd="t" o:hr="t" fillcolor="#a0a0a0" stroked="f"/>
        </w:pict>
      </w:r>
    </w:p>
    <w:p w14:paraId="78610088"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7. Conclusion</w:t>
      </w:r>
    </w:p>
    <w:p w14:paraId="3C5E667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provides significant </w:t>
      </w:r>
      <w:r w:rsidRPr="000F1A31">
        <w:rPr>
          <w:rFonts w:ascii="Times New Roman" w:hAnsi="Times New Roman" w:cs="Times New Roman"/>
          <w:b/>
          <w:bCs/>
          <w:sz w:val="24"/>
          <w:szCs w:val="24"/>
        </w:rPr>
        <w:t>advantages</w:t>
      </w:r>
      <w:r w:rsidRPr="000F1A31">
        <w:rPr>
          <w:rFonts w:ascii="Times New Roman" w:hAnsi="Times New Roman" w:cs="Times New Roman"/>
          <w:sz w:val="24"/>
          <w:szCs w:val="24"/>
        </w:rPr>
        <w:t xml:space="preserve"> in terms of:</w:t>
      </w:r>
    </w:p>
    <w:p w14:paraId="0C8E46F1"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Maintainability</w:t>
      </w:r>
      <w:r w:rsidRPr="000F1A31">
        <w:rPr>
          <w:rFonts w:ascii="Times New Roman" w:hAnsi="Times New Roman" w:cs="Times New Roman"/>
          <w:sz w:val="24"/>
          <w:szCs w:val="24"/>
        </w:rPr>
        <w:t>: Less code modification is needed to add or remove observers.</w:t>
      </w:r>
    </w:p>
    <w:p w14:paraId="49443F40"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Scalability</w:t>
      </w:r>
      <w:r w:rsidRPr="000F1A31">
        <w:rPr>
          <w:rFonts w:ascii="Times New Roman" w:hAnsi="Times New Roman" w:cs="Times New Roman"/>
          <w:sz w:val="24"/>
          <w:szCs w:val="24"/>
        </w:rPr>
        <w:t>: The system remains manageable as the number of observers increases.</w:t>
      </w:r>
    </w:p>
    <w:p w14:paraId="5A3B60D3"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Flexibility</w:t>
      </w:r>
      <w:r w:rsidRPr="000F1A31">
        <w:rPr>
          <w:rFonts w:ascii="Times New Roman" w:hAnsi="Times New Roman" w:cs="Times New Roman"/>
          <w:sz w:val="24"/>
          <w:szCs w:val="24"/>
        </w:rPr>
        <w:t>: New types of observers can be introduced easily without affecting the core subject.</w:t>
      </w:r>
    </w:p>
    <w:p w14:paraId="32FE720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Even though both approaches share the same </w:t>
      </w:r>
      <w:r w:rsidRPr="000F1A31">
        <w:rPr>
          <w:rFonts w:ascii="Times New Roman" w:hAnsi="Times New Roman" w:cs="Times New Roman"/>
          <w:b/>
          <w:bCs/>
          <w:sz w:val="24"/>
          <w:szCs w:val="24"/>
        </w:rPr>
        <w:t>time complexity</w:t>
      </w:r>
      <w:r w:rsidRPr="000F1A31">
        <w:rPr>
          <w:rFonts w:ascii="Times New Roman" w:hAnsi="Times New Roman" w:cs="Times New Roman"/>
          <w:sz w:val="24"/>
          <w:szCs w:val="24"/>
        </w:rPr>
        <w:t xml:space="preserve"> for notifying observers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shines in scenarios where the system needs to be flexible, scalable, and maintainable.</w:t>
      </w:r>
    </w:p>
    <w:p w14:paraId="6669DF58" w14:textId="77777777" w:rsidR="000F1A31" w:rsidRPr="000F1A31" w:rsidRDefault="000F1A31" w:rsidP="000F1A31">
      <w:pPr>
        <w:rPr>
          <w:rFonts w:ascii="Times New Roman" w:hAnsi="Times New Roman" w:cs="Times New Roman"/>
        </w:rPr>
      </w:pPr>
      <w:r w:rsidRPr="000F1A31">
        <w:rPr>
          <w:rFonts w:ascii="Times New Roman" w:hAnsi="Times New Roman" w:cs="Times New Roman"/>
        </w:rPr>
        <w:pict w14:anchorId="5B3CC925">
          <v:rect id="_x0000_i1085" style="width:0;height:1.5pt" o:hralign="center" o:hrstd="t" o:hr="t" fillcolor="#a0a0a0" stroked="f"/>
        </w:pict>
      </w:r>
    </w:p>
    <w:p w14:paraId="06AA1A86"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Chapter: Case Study in Research Report</w:t>
      </w:r>
    </w:p>
    <w:p w14:paraId="46C83B34" w14:textId="77777777" w:rsidR="000F1A31" w:rsidRPr="000F1A31" w:rsidRDefault="000F1A31" w:rsidP="000F1A31">
      <w:pPr>
        <w:ind w:firstLine="360"/>
        <w:rPr>
          <w:rFonts w:ascii="Times New Roman" w:hAnsi="Times New Roman" w:cs="Times New Roman"/>
          <w:sz w:val="24"/>
          <w:szCs w:val="24"/>
        </w:rPr>
      </w:pPr>
      <w:r w:rsidRPr="000F1A31">
        <w:rPr>
          <w:rFonts w:ascii="Times New Roman" w:hAnsi="Times New Roman" w:cs="Times New Roman"/>
          <w:sz w:val="24"/>
          <w:szCs w:val="24"/>
        </w:rPr>
        <w:t xml:space="preserve">This chapter describes the methodology and potential benefits of using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in a simple stock price monitoring system. It provides a clear example of how the pattern works in a small-scale scenario, including the code implementation and empirical data collection.</w:t>
      </w:r>
    </w:p>
    <w:p w14:paraId="0A942065"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Introduction</w:t>
      </w:r>
      <w:r w:rsidRPr="000F1A31">
        <w:rPr>
          <w:rFonts w:ascii="Times New Roman" w:hAnsi="Times New Roman" w:cs="Times New Roman"/>
          <w:sz w:val="24"/>
          <w:szCs w:val="24"/>
        </w:rPr>
        <w:t>: Overview of the Observer Pattern.</w:t>
      </w:r>
    </w:p>
    <w:p w14:paraId="6FAB88BF"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System Setup</w:t>
      </w:r>
      <w:r w:rsidRPr="000F1A31">
        <w:rPr>
          <w:rFonts w:ascii="Times New Roman" w:hAnsi="Times New Roman" w:cs="Times New Roman"/>
          <w:sz w:val="24"/>
          <w:szCs w:val="24"/>
        </w:rPr>
        <w:t>: Explanation of both approaches (with and without the Observer Pattern).</w:t>
      </w:r>
    </w:p>
    <w:p w14:paraId="22AA0139"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Experiment Execution</w:t>
      </w:r>
      <w:r w:rsidRPr="000F1A31">
        <w:rPr>
          <w:rFonts w:ascii="Times New Roman" w:hAnsi="Times New Roman" w:cs="Times New Roman"/>
          <w:sz w:val="24"/>
          <w:szCs w:val="24"/>
        </w:rPr>
        <w:t>: Description of the experiments, metrics, and data collection.</w:t>
      </w:r>
    </w:p>
    <w:p w14:paraId="6EFDA8AB"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lastRenderedPageBreak/>
        <w:t>Results and Analysis</w:t>
      </w:r>
      <w:r w:rsidRPr="000F1A31">
        <w:rPr>
          <w:rFonts w:ascii="Times New Roman" w:hAnsi="Times New Roman" w:cs="Times New Roman"/>
          <w:sz w:val="24"/>
          <w:szCs w:val="24"/>
        </w:rPr>
        <w:t>: Presentation of empirical data comparing both approaches.</w:t>
      </w:r>
    </w:p>
    <w:p w14:paraId="143C9478"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Conclusion</w:t>
      </w:r>
      <w:r w:rsidRPr="000F1A31">
        <w:rPr>
          <w:rFonts w:ascii="Times New Roman" w:hAnsi="Times New Roman" w:cs="Times New Roman"/>
          <w:sz w:val="24"/>
          <w:szCs w:val="24"/>
        </w:rPr>
        <w:t>: Summarization of the benefits and advantages of using the Observer Pattern.</w:t>
      </w:r>
    </w:p>
    <w:p w14:paraId="07152D0F" w14:textId="02F5205B" w:rsidR="00C30207" w:rsidRPr="000F1A31" w:rsidRDefault="000F1A31">
      <w:pPr>
        <w:rPr>
          <w:rFonts w:ascii="Times New Roman" w:hAnsi="Times New Roman" w:cs="Times New Roman"/>
          <w:sz w:val="24"/>
          <w:szCs w:val="24"/>
          <w:lang w:val="en-US"/>
        </w:rPr>
      </w:pPr>
      <w:r w:rsidRPr="000F1A31">
        <w:rPr>
          <w:rFonts w:ascii="Times New Roman" w:hAnsi="Times New Roman" w:cs="Times New Roman"/>
          <w:sz w:val="24"/>
          <w:szCs w:val="24"/>
        </w:rPr>
        <w:t xml:space="preserve">This case study illustrates the real-world applicability of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in systems where multiple entities need to track the state of a subject dynamically, making it a suitable solution for scalable and maintainable software design.</w:t>
      </w:r>
    </w:p>
    <w:sectPr w:rsidR="00C30207" w:rsidRPr="000F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D0BDE"/>
    <w:multiLevelType w:val="multilevel"/>
    <w:tmpl w:val="D6FE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44FDB"/>
    <w:multiLevelType w:val="multilevel"/>
    <w:tmpl w:val="A2E8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D6583"/>
    <w:multiLevelType w:val="multilevel"/>
    <w:tmpl w:val="633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763C"/>
    <w:multiLevelType w:val="multilevel"/>
    <w:tmpl w:val="7A3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97FF4"/>
    <w:multiLevelType w:val="multilevel"/>
    <w:tmpl w:val="FDB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B03BD"/>
    <w:multiLevelType w:val="multilevel"/>
    <w:tmpl w:val="346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70A59"/>
    <w:multiLevelType w:val="multilevel"/>
    <w:tmpl w:val="57AC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1F6D"/>
    <w:multiLevelType w:val="multilevel"/>
    <w:tmpl w:val="8BC4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529566">
    <w:abstractNumId w:val="4"/>
  </w:num>
  <w:num w:numId="2" w16cid:durableId="1481533199">
    <w:abstractNumId w:val="2"/>
  </w:num>
  <w:num w:numId="3" w16cid:durableId="1772042005">
    <w:abstractNumId w:val="7"/>
  </w:num>
  <w:num w:numId="4" w16cid:durableId="450630165">
    <w:abstractNumId w:val="6"/>
  </w:num>
  <w:num w:numId="5" w16cid:durableId="1314094670">
    <w:abstractNumId w:val="5"/>
  </w:num>
  <w:num w:numId="6" w16cid:durableId="636568418">
    <w:abstractNumId w:val="3"/>
  </w:num>
  <w:num w:numId="7" w16cid:durableId="1633707419">
    <w:abstractNumId w:val="0"/>
  </w:num>
  <w:num w:numId="8" w16cid:durableId="1537308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B9"/>
    <w:rsid w:val="000F1A31"/>
    <w:rsid w:val="006D05E7"/>
    <w:rsid w:val="006D6AB9"/>
    <w:rsid w:val="00BF152D"/>
    <w:rsid w:val="00C302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715"/>
  <w15:chartTrackingRefBased/>
  <w15:docId w15:val="{F11A6936-C55E-4CA6-A897-781F27BD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332">
      <w:bodyDiv w:val="1"/>
      <w:marLeft w:val="0"/>
      <w:marRight w:val="0"/>
      <w:marTop w:val="0"/>
      <w:marBottom w:val="0"/>
      <w:divBdr>
        <w:top w:val="none" w:sz="0" w:space="0" w:color="auto"/>
        <w:left w:val="none" w:sz="0" w:space="0" w:color="auto"/>
        <w:bottom w:val="none" w:sz="0" w:space="0" w:color="auto"/>
        <w:right w:val="none" w:sz="0" w:space="0" w:color="auto"/>
      </w:divBdr>
    </w:div>
    <w:div w:id="316492248">
      <w:bodyDiv w:val="1"/>
      <w:marLeft w:val="0"/>
      <w:marRight w:val="0"/>
      <w:marTop w:val="0"/>
      <w:marBottom w:val="0"/>
      <w:divBdr>
        <w:top w:val="none" w:sz="0" w:space="0" w:color="auto"/>
        <w:left w:val="none" w:sz="0" w:space="0" w:color="auto"/>
        <w:bottom w:val="none" w:sz="0" w:space="0" w:color="auto"/>
        <w:right w:val="none" w:sz="0" w:space="0" w:color="auto"/>
      </w:divBdr>
    </w:div>
    <w:div w:id="1945531233">
      <w:bodyDiv w:val="1"/>
      <w:marLeft w:val="0"/>
      <w:marRight w:val="0"/>
      <w:marTop w:val="0"/>
      <w:marBottom w:val="0"/>
      <w:divBdr>
        <w:top w:val="none" w:sz="0" w:space="0" w:color="auto"/>
        <w:left w:val="none" w:sz="0" w:space="0" w:color="auto"/>
        <w:bottom w:val="none" w:sz="0" w:space="0" w:color="auto"/>
        <w:right w:val="none" w:sz="0" w:space="0" w:color="auto"/>
      </w:divBdr>
    </w:div>
    <w:div w:id="20769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3</cp:revision>
  <dcterms:created xsi:type="dcterms:W3CDTF">2024-11-26T20:05:00Z</dcterms:created>
  <dcterms:modified xsi:type="dcterms:W3CDTF">2024-11-26T20:08:00Z</dcterms:modified>
</cp:coreProperties>
</file>