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616"/>
        <w:tblW w:w="0" w:type="auto"/>
        <w:tblLook w:val="04A0" w:firstRow="1" w:lastRow="0" w:firstColumn="1" w:lastColumn="0" w:noHBand="0" w:noVBand="1"/>
      </w:tblPr>
      <w:tblGrid>
        <w:gridCol w:w="1345"/>
        <w:gridCol w:w="1350"/>
        <w:gridCol w:w="1530"/>
      </w:tblGrid>
      <w:tr w:rsidR="00306879" w:rsidRPr="00760C84" w14:paraId="531872AC" w14:textId="77777777" w:rsidTr="00306879">
        <w:trPr>
          <w:trHeight w:val="300"/>
        </w:trPr>
        <w:tc>
          <w:tcPr>
            <w:tcW w:w="1345" w:type="dxa"/>
            <w:noWrap/>
            <w:hideMark/>
          </w:tcPr>
          <w:p w14:paraId="2D18DE06" w14:textId="77777777" w:rsidR="00306879" w:rsidRPr="00760C84" w:rsidRDefault="00306879" w:rsidP="00306879">
            <w:pPr>
              <w:rPr>
                <w:lang w:val="ro-RO"/>
              </w:rPr>
            </w:pPr>
            <w:r w:rsidRPr="00760C84">
              <w:rPr>
                <w:lang w:val="ro-RO"/>
              </w:rPr>
              <w:t>Nr Readers</w:t>
            </w:r>
          </w:p>
        </w:tc>
        <w:tc>
          <w:tcPr>
            <w:tcW w:w="1350" w:type="dxa"/>
            <w:noWrap/>
            <w:hideMark/>
          </w:tcPr>
          <w:p w14:paraId="2E0A4487" w14:textId="77777777" w:rsidR="00306879" w:rsidRPr="00760C84" w:rsidRDefault="00306879" w:rsidP="00306879">
            <w:pPr>
              <w:rPr>
                <w:lang w:val="ro-RO"/>
              </w:rPr>
            </w:pPr>
            <w:r w:rsidRPr="00760C84">
              <w:rPr>
                <w:lang w:val="ro-RO"/>
              </w:rPr>
              <w:t xml:space="preserve"> Nr Workers </w:t>
            </w:r>
          </w:p>
        </w:tc>
        <w:tc>
          <w:tcPr>
            <w:tcW w:w="1530" w:type="dxa"/>
            <w:noWrap/>
            <w:hideMark/>
          </w:tcPr>
          <w:p w14:paraId="5AF3B94C" w14:textId="77777777" w:rsidR="00306879" w:rsidRPr="00760C84" w:rsidRDefault="00306879" w:rsidP="00306879">
            <w:pPr>
              <w:rPr>
                <w:lang w:val="ro-RO"/>
              </w:rPr>
            </w:pPr>
            <w:r w:rsidRPr="00760C84">
              <w:rPr>
                <w:lang w:val="ro-RO"/>
              </w:rPr>
              <w:t>Timp executie</w:t>
            </w:r>
          </w:p>
        </w:tc>
      </w:tr>
      <w:tr w:rsidR="00306879" w:rsidRPr="00760C84" w14:paraId="311889B1" w14:textId="77777777" w:rsidTr="00306879">
        <w:trPr>
          <w:trHeight w:val="300"/>
        </w:trPr>
        <w:tc>
          <w:tcPr>
            <w:tcW w:w="1345" w:type="dxa"/>
            <w:noWrap/>
            <w:hideMark/>
          </w:tcPr>
          <w:p w14:paraId="6BF4170F" w14:textId="77777777" w:rsidR="00306879" w:rsidRPr="00760C84" w:rsidRDefault="00306879" w:rsidP="00306879">
            <w:pPr>
              <w:rPr>
                <w:lang w:val="ro-RO"/>
              </w:rPr>
            </w:pPr>
            <w:r w:rsidRPr="00760C84">
              <w:rPr>
                <w:lang w:val="ro-RO"/>
              </w:rPr>
              <w:t>sec</w:t>
            </w:r>
          </w:p>
        </w:tc>
        <w:tc>
          <w:tcPr>
            <w:tcW w:w="1350" w:type="dxa"/>
            <w:noWrap/>
            <w:hideMark/>
          </w:tcPr>
          <w:p w14:paraId="0E258DD8" w14:textId="77777777" w:rsidR="00306879" w:rsidRPr="00760C84" w:rsidRDefault="00306879" w:rsidP="00306879">
            <w:pPr>
              <w:rPr>
                <w:lang w:val="ro-RO"/>
              </w:rPr>
            </w:pPr>
            <w:r w:rsidRPr="00760C84">
              <w:rPr>
                <w:lang w:val="ro-RO"/>
              </w:rPr>
              <w:t>sec</w:t>
            </w:r>
          </w:p>
        </w:tc>
        <w:tc>
          <w:tcPr>
            <w:tcW w:w="1530" w:type="dxa"/>
            <w:noWrap/>
            <w:hideMark/>
          </w:tcPr>
          <w:p w14:paraId="51BF4074" w14:textId="77777777" w:rsidR="00306879" w:rsidRPr="00760C84" w:rsidRDefault="00306879" w:rsidP="00306879">
            <w:pPr>
              <w:rPr>
                <w:lang w:val="ro-RO"/>
              </w:rPr>
            </w:pPr>
            <w:r w:rsidRPr="00760C84">
              <w:rPr>
                <w:lang w:val="ro-RO"/>
              </w:rPr>
              <w:t>66.1</w:t>
            </w:r>
          </w:p>
        </w:tc>
      </w:tr>
      <w:tr w:rsidR="00306879" w:rsidRPr="00760C84" w14:paraId="510D7824" w14:textId="77777777" w:rsidTr="00306879">
        <w:trPr>
          <w:trHeight w:val="300"/>
        </w:trPr>
        <w:tc>
          <w:tcPr>
            <w:tcW w:w="1345" w:type="dxa"/>
            <w:noWrap/>
            <w:hideMark/>
          </w:tcPr>
          <w:p w14:paraId="15672631" w14:textId="77777777" w:rsidR="00306879" w:rsidRPr="00760C84" w:rsidRDefault="00306879" w:rsidP="00306879">
            <w:pPr>
              <w:rPr>
                <w:lang w:val="ro-RO"/>
              </w:rPr>
            </w:pPr>
            <w:r w:rsidRPr="00760C84">
              <w:rPr>
                <w:lang w:val="ro-RO"/>
              </w:rPr>
              <w:t>4</w:t>
            </w:r>
          </w:p>
        </w:tc>
        <w:tc>
          <w:tcPr>
            <w:tcW w:w="1350" w:type="dxa"/>
            <w:noWrap/>
            <w:hideMark/>
          </w:tcPr>
          <w:p w14:paraId="3130E5F1" w14:textId="77777777" w:rsidR="00306879" w:rsidRPr="00760C84" w:rsidRDefault="00306879" w:rsidP="00306879">
            <w:pPr>
              <w:rPr>
                <w:lang w:val="ro-RO"/>
              </w:rPr>
            </w:pPr>
            <w:r w:rsidRPr="00760C84">
              <w:rPr>
                <w:lang w:val="ro-RO"/>
              </w:rPr>
              <w:t>2</w:t>
            </w:r>
          </w:p>
        </w:tc>
        <w:tc>
          <w:tcPr>
            <w:tcW w:w="1530" w:type="dxa"/>
            <w:noWrap/>
            <w:vAlign w:val="bottom"/>
            <w:hideMark/>
          </w:tcPr>
          <w:p w14:paraId="3BF2149C" w14:textId="77777777" w:rsidR="00306879" w:rsidRPr="00760C84" w:rsidRDefault="00306879" w:rsidP="00306879">
            <w:pPr>
              <w:rPr>
                <w:lang w:val="ro-RO"/>
              </w:rPr>
            </w:pPr>
            <w:r w:rsidRPr="00760C84">
              <w:rPr>
                <w:rFonts w:ascii="Calibri" w:hAnsi="Calibri" w:cs="Calibri"/>
                <w:color w:val="000000"/>
                <w:lang w:val="ro-RO"/>
              </w:rPr>
              <w:t>65.9</w:t>
            </w:r>
          </w:p>
        </w:tc>
      </w:tr>
      <w:tr w:rsidR="00306879" w:rsidRPr="00760C84" w14:paraId="60B7CA48" w14:textId="77777777" w:rsidTr="00306879">
        <w:trPr>
          <w:trHeight w:val="300"/>
        </w:trPr>
        <w:tc>
          <w:tcPr>
            <w:tcW w:w="1345" w:type="dxa"/>
            <w:noWrap/>
            <w:hideMark/>
          </w:tcPr>
          <w:p w14:paraId="0CC6E442" w14:textId="77777777" w:rsidR="00306879" w:rsidRPr="00760C84" w:rsidRDefault="00306879" w:rsidP="00306879">
            <w:pPr>
              <w:rPr>
                <w:lang w:val="ro-RO"/>
              </w:rPr>
            </w:pPr>
            <w:r w:rsidRPr="00760C84">
              <w:rPr>
                <w:lang w:val="ro-RO"/>
              </w:rPr>
              <w:t>4</w:t>
            </w:r>
          </w:p>
        </w:tc>
        <w:tc>
          <w:tcPr>
            <w:tcW w:w="1350" w:type="dxa"/>
            <w:noWrap/>
            <w:hideMark/>
          </w:tcPr>
          <w:p w14:paraId="452F7006" w14:textId="77777777" w:rsidR="00306879" w:rsidRPr="00760C84" w:rsidRDefault="00306879" w:rsidP="00306879">
            <w:pPr>
              <w:rPr>
                <w:lang w:val="ro-RO"/>
              </w:rPr>
            </w:pPr>
            <w:r w:rsidRPr="00760C84">
              <w:rPr>
                <w:lang w:val="ro-RO"/>
              </w:rPr>
              <w:t>4</w:t>
            </w:r>
          </w:p>
        </w:tc>
        <w:tc>
          <w:tcPr>
            <w:tcW w:w="1530" w:type="dxa"/>
            <w:noWrap/>
            <w:vAlign w:val="bottom"/>
            <w:hideMark/>
          </w:tcPr>
          <w:p w14:paraId="47E96AEC" w14:textId="77777777" w:rsidR="00306879" w:rsidRPr="00760C84" w:rsidRDefault="00306879" w:rsidP="00306879">
            <w:pPr>
              <w:rPr>
                <w:lang w:val="ro-RO"/>
              </w:rPr>
            </w:pPr>
            <w:r w:rsidRPr="00760C84">
              <w:rPr>
                <w:rFonts w:ascii="Calibri" w:hAnsi="Calibri" w:cs="Calibri"/>
                <w:color w:val="000000"/>
                <w:lang w:val="ro-RO"/>
              </w:rPr>
              <w:t>66.5</w:t>
            </w:r>
          </w:p>
        </w:tc>
      </w:tr>
      <w:tr w:rsidR="00306879" w:rsidRPr="00760C84" w14:paraId="0BF89000" w14:textId="77777777" w:rsidTr="00306879">
        <w:trPr>
          <w:trHeight w:val="300"/>
        </w:trPr>
        <w:tc>
          <w:tcPr>
            <w:tcW w:w="1345" w:type="dxa"/>
            <w:noWrap/>
            <w:hideMark/>
          </w:tcPr>
          <w:p w14:paraId="05D8113D" w14:textId="77777777" w:rsidR="00306879" w:rsidRPr="00760C84" w:rsidRDefault="00306879" w:rsidP="00306879">
            <w:pPr>
              <w:rPr>
                <w:lang w:val="ro-RO"/>
              </w:rPr>
            </w:pPr>
            <w:r w:rsidRPr="00760C84">
              <w:rPr>
                <w:lang w:val="ro-RO"/>
              </w:rPr>
              <w:t>4</w:t>
            </w:r>
          </w:p>
        </w:tc>
        <w:tc>
          <w:tcPr>
            <w:tcW w:w="1350" w:type="dxa"/>
            <w:noWrap/>
            <w:hideMark/>
          </w:tcPr>
          <w:p w14:paraId="4D1A05E9" w14:textId="77777777" w:rsidR="00306879" w:rsidRPr="00760C84" w:rsidRDefault="00306879" w:rsidP="00306879">
            <w:pPr>
              <w:rPr>
                <w:lang w:val="ro-RO"/>
              </w:rPr>
            </w:pPr>
            <w:r w:rsidRPr="00760C84">
              <w:rPr>
                <w:lang w:val="ro-RO"/>
              </w:rPr>
              <w:t>12</w:t>
            </w:r>
          </w:p>
        </w:tc>
        <w:tc>
          <w:tcPr>
            <w:tcW w:w="1530" w:type="dxa"/>
            <w:noWrap/>
            <w:vAlign w:val="bottom"/>
            <w:hideMark/>
          </w:tcPr>
          <w:p w14:paraId="7A6190AF" w14:textId="77777777" w:rsidR="00306879" w:rsidRPr="00760C84" w:rsidRDefault="00306879" w:rsidP="00306879">
            <w:pPr>
              <w:rPr>
                <w:lang w:val="ro-RO"/>
              </w:rPr>
            </w:pPr>
            <w:r w:rsidRPr="00760C84">
              <w:rPr>
                <w:rFonts w:ascii="Calibri" w:hAnsi="Calibri" w:cs="Calibri"/>
                <w:color w:val="000000"/>
                <w:lang w:val="ro-RO"/>
              </w:rPr>
              <w:t>66.6</w:t>
            </w:r>
          </w:p>
        </w:tc>
      </w:tr>
    </w:tbl>
    <w:p w14:paraId="4706B1BE" w14:textId="77777777" w:rsidR="00EC6E64" w:rsidRPr="00760C84" w:rsidRDefault="00EC6E64" w:rsidP="00306879">
      <w:pPr>
        <w:rPr>
          <w:lang w:val="ro-RO"/>
        </w:rPr>
      </w:pPr>
    </w:p>
    <w:p w14:paraId="2903B9CA" w14:textId="77777777" w:rsidR="00306879" w:rsidRDefault="00306879" w:rsidP="00760C84">
      <w:pPr>
        <w:rPr>
          <w:b/>
          <w:bCs/>
          <w:i/>
          <w:iCs/>
          <w:sz w:val="32"/>
          <w:szCs w:val="32"/>
          <w:u w:val="single"/>
          <w:lang w:val="ro-RO"/>
        </w:rPr>
      </w:pPr>
    </w:p>
    <w:p w14:paraId="5426507D" w14:textId="59B8FE61" w:rsidR="00760C84" w:rsidRDefault="00760C84" w:rsidP="00760C84">
      <w:pPr>
        <w:rPr>
          <w:b/>
          <w:bCs/>
          <w:i/>
          <w:iCs/>
          <w:sz w:val="32"/>
          <w:szCs w:val="32"/>
          <w:u w:val="single"/>
          <w:lang w:val="ro-RO"/>
        </w:rPr>
      </w:pPr>
      <w:r>
        <w:rPr>
          <w:b/>
          <w:bCs/>
          <w:i/>
          <w:iCs/>
          <w:sz w:val="32"/>
          <w:szCs w:val="32"/>
          <w:u w:val="single"/>
          <w:lang w:val="ro-RO"/>
        </w:rPr>
        <w:t>Timpi</w:t>
      </w:r>
    </w:p>
    <w:p w14:paraId="3278E6E9" w14:textId="5FD5C468" w:rsidR="00760C84" w:rsidRPr="00D92F7A" w:rsidRDefault="00B861A2" w:rsidP="00760C84">
      <w:pPr>
        <w:rPr>
          <w:sz w:val="28"/>
          <w:szCs w:val="28"/>
          <w:lang w:val="ro-RO"/>
        </w:rPr>
      </w:pPr>
      <w:r>
        <w:rPr>
          <w:sz w:val="28"/>
          <w:szCs w:val="28"/>
          <w:lang w:val="ro-RO"/>
        </w:rPr>
        <w:t>Comparativ cu laboratorul trecut, timpii cresc semnificativ datorita limitarii cozii si nevoii de a folosi 2 variabile conditionale. In acelasi timp, fiind o implementare care mentine lista simplu inlantuita sortata mereu, lucrul acesta se poate observa ma ales in cazul secvential</w:t>
      </w:r>
      <w:r w:rsidR="000626CC">
        <w:rPr>
          <w:sz w:val="28"/>
          <w:szCs w:val="28"/>
          <w:lang w:val="ro-RO"/>
        </w:rPr>
        <w:t>, care se foloseste doar de lista, nu si de coada, datorita faptului ca se parcurge lista de 2 ori.</w:t>
      </w:r>
    </w:p>
    <w:p w14:paraId="004CAC03" w14:textId="5CEAB043" w:rsidR="00760C84" w:rsidRDefault="00760C84" w:rsidP="00760C84">
      <w:pPr>
        <w:rPr>
          <w:b/>
          <w:bCs/>
          <w:i/>
          <w:iCs/>
          <w:sz w:val="32"/>
          <w:szCs w:val="32"/>
          <w:u w:val="single"/>
          <w:lang w:val="ro-RO"/>
        </w:rPr>
      </w:pPr>
      <w:r>
        <w:rPr>
          <w:b/>
          <w:bCs/>
          <w:i/>
          <w:iCs/>
          <w:sz w:val="32"/>
          <w:szCs w:val="32"/>
          <w:u w:val="single"/>
          <w:lang w:val="ro-RO"/>
        </w:rPr>
        <w:t>C</w:t>
      </w:r>
      <w:r w:rsidRPr="00760C84">
        <w:rPr>
          <w:b/>
          <w:bCs/>
          <w:i/>
          <w:iCs/>
          <w:sz w:val="32"/>
          <w:szCs w:val="32"/>
          <w:u w:val="single"/>
          <w:lang w:val="ro-RO"/>
        </w:rPr>
        <w:t>oada</w:t>
      </w:r>
    </w:p>
    <w:p w14:paraId="222E869D" w14:textId="4967AD7C" w:rsidR="00760C84" w:rsidRPr="00D92F7A" w:rsidRDefault="000626CC" w:rsidP="00760C84">
      <w:pPr>
        <w:rPr>
          <w:iCs/>
          <w:sz w:val="28"/>
          <w:szCs w:val="28"/>
          <w:lang w:val="ro-RO"/>
        </w:rPr>
      </w:pPr>
      <w:r>
        <w:rPr>
          <w:iCs/>
          <w:sz w:val="28"/>
          <w:szCs w:val="28"/>
          <w:lang w:val="ro-RO"/>
        </w:rPr>
        <w:t>Folosim 2 variabile conditionale, una pentru operatia de push, ca sa ne asiguram ca nu crestem peste limita impusa, iar cealalta pentru operatie de pop, ca sa fim siguri ca avem elemente in coada. Pentru cazul in care se poate bloca coada din cauza faptului ca nu mai sunt elemente in lista si nu mai sunt readers, cand decrementam un reader notificam celelalte thread-uri ca sa reverifice conditia ca fie sa existe elemente, fie ca nu mai exista readers.</w:t>
      </w:r>
    </w:p>
    <w:p w14:paraId="036BA378" w14:textId="7D0930D1" w:rsidR="00760C84" w:rsidRDefault="00760C84" w:rsidP="00760C84">
      <w:pPr>
        <w:rPr>
          <w:b/>
          <w:bCs/>
          <w:i/>
          <w:iCs/>
          <w:sz w:val="32"/>
          <w:szCs w:val="32"/>
          <w:u w:val="single"/>
          <w:lang w:val="ro-RO"/>
        </w:rPr>
      </w:pPr>
      <w:r>
        <w:rPr>
          <w:b/>
          <w:bCs/>
          <w:i/>
          <w:iCs/>
          <w:sz w:val="32"/>
          <w:szCs w:val="32"/>
          <w:u w:val="single"/>
          <w:lang w:val="ro-RO"/>
        </w:rPr>
        <w:t>Lista</w:t>
      </w:r>
    </w:p>
    <w:p w14:paraId="6A19E229" w14:textId="7FCF9711" w:rsidR="00760C84" w:rsidRPr="00D92F7A" w:rsidRDefault="00E2037E" w:rsidP="00760C84">
      <w:pPr>
        <w:rPr>
          <w:sz w:val="28"/>
          <w:szCs w:val="28"/>
          <w:lang w:val="ro-RO"/>
        </w:rPr>
      </w:pPr>
      <w:r>
        <w:rPr>
          <w:sz w:val="28"/>
          <w:szCs w:val="28"/>
          <w:lang w:val="ro-RO"/>
        </w:rPr>
        <w:t>Implementarea este similara cu cea din laboratorul trecut, fiind adaugat un mutex pentru fiecare nod, iar atunci cand se parcurge lista pentru a adauag un nou nod, blocam 2 cate 2 noduri. Am adaugat si un mutex doar pentru cazul listei cu cei care au incercat sa triseze</w:t>
      </w:r>
      <w:r w:rsidR="00ED234C">
        <w:rPr>
          <w:sz w:val="28"/>
          <w:szCs w:val="28"/>
          <w:lang w:val="ro-RO"/>
        </w:rPr>
        <w:t>.</w:t>
      </w:r>
    </w:p>
    <w:p w14:paraId="4D009E2C" w14:textId="3C66189A" w:rsidR="00760C84" w:rsidRDefault="00760C84" w:rsidP="00760C84">
      <w:pPr>
        <w:rPr>
          <w:b/>
          <w:bCs/>
          <w:i/>
          <w:iCs/>
          <w:sz w:val="32"/>
          <w:szCs w:val="32"/>
          <w:u w:val="single"/>
          <w:lang w:val="ro-RO"/>
        </w:rPr>
      </w:pPr>
      <w:r>
        <w:rPr>
          <w:b/>
          <w:bCs/>
          <w:i/>
          <w:iCs/>
          <w:sz w:val="32"/>
          <w:szCs w:val="32"/>
          <w:u w:val="single"/>
          <w:lang w:val="ro-RO"/>
        </w:rPr>
        <w:t xml:space="preserve">Implementare </w:t>
      </w:r>
    </w:p>
    <w:p w14:paraId="4CE3D5A5" w14:textId="640921AD" w:rsidR="00D92F7A" w:rsidRPr="00ED234C" w:rsidRDefault="00ED234C" w:rsidP="00760C84">
      <w:pPr>
        <w:rPr>
          <w:iCs/>
          <w:sz w:val="28"/>
          <w:szCs w:val="28"/>
          <w:lang w:val="ro-RO"/>
        </w:rPr>
      </w:pPr>
      <w:r>
        <w:rPr>
          <w:iCs/>
          <w:sz w:val="28"/>
          <w:szCs w:val="28"/>
          <w:lang w:val="ro-RO"/>
        </w:rPr>
        <w:t xml:space="preserve">Un worker este blocat intr-un while pana cand nu ma exista readers sau date. Acesta tot incearca sa dea pop, iar daca primeste o valoare invalida, </w:t>
      </w:r>
      <w:r>
        <w:rPr>
          <w:iCs/>
          <w:sz w:val="28"/>
          <w:szCs w:val="28"/>
          <w:lang w:val="ro-RO"/>
        </w:rPr>
        <w:t>nu va adauga in lista valoarea</w:t>
      </w:r>
      <w:r>
        <w:rPr>
          <w:iCs/>
          <w:sz w:val="28"/>
          <w:szCs w:val="28"/>
          <w:lang w:val="ro-RO"/>
        </w:rPr>
        <w:t xml:space="preserve">. In cazul in care sunt mai multi readers, facem o impartire a fisierelor catre numarul acestora, fiecare primind </w:t>
      </w:r>
      <w:proofErr w:type="spellStart"/>
      <w:r>
        <w:rPr>
          <w:rFonts w:ascii="Cascadia Mono" w:hAnsi="Cascadia Mono" w:cs="Cascadia Mono"/>
          <w:color w:val="000000"/>
          <w:kern w:val="0"/>
          <w:sz w:val="19"/>
          <w:szCs w:val="19"/>
        </w:rPr>
        <w:t>numberOfCountries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numberOfProblems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numberOfReaders</w:t>
      </w:r>
      <w:proofErr w:type="spellEnd"/>
      <w:r>
        <w:rPr>
          <w:rFonts w:ascii="Cascadia Mono" w:hAnsi="Cascadia Mono" w:cs="Cascadia Mono"/>
          <w:color w:val="000000"/>
          <w:kern w:val="0"/>
          <w:sz w:val="19"/>
          <w:szCs w:val="19"/>
        </w:rPr>
        <w:t>.</w:t>
      </w:r>
      <w:r w:rsidR="006E5A42">
        <w:rPr>
          <w:rFonts w:ascii="Cascadia Mono" w:hAnsi="Cascadia Mono" w:cs="Cascadia Mono"/>
          <w:color w:val="000000"/>
          <w:kern w:val="0"/>
          <w:sz w:val="19"/>
          <w:szCs w:val="19"/>
        </w:rPr>
        <w:t xml:space="preserve"> </w:t>
      </w:r>
      <w:r w:rsidR="006E5A42">
        <w:rPr>
          <w:iCs/>
          <w:sz w:val="28"/>
          <w:szCs w:val="28"/>
          <w:lang w:val="ro-RO"/>
        </w:rPr>
        <w:t xml:space="preserve">Restul </w:t>
      </w:r>
      <w:r w:rsidR="006E5A42">
        <w:rPr>
          <w:iCs/>
          <w:sz w:val="28"/>
          <w:szCs w:val="28"/>
          <w:lang w:val="ro-RO"/>
        </w:rPr>
        <w:t>care</w:t>
      </w:r>
      <w:r w:rsidR="006E5A42">
        <w:rPr>
          <w:iCs/>
          <w:sz w:val="28"/>
          <w:szCs w:val="28"/>
          <w:lang w:val="ro-RO"/>
        </w:rPr>
        <w:t xml:space="preserve"> ramane este distribuit uniform la primele threaduri care citesc</w:t>
      </w:r>
      <w:r w:rsidR="00AB4782">
        <w:rPr>
          <w:iCs/>
          <w:sz w:val="28"/>
          <w:szCs w:val="28"/>
          <w:lang w:val="ro-RO"/>
        </w:rPr>
        <w:t>.</w:t>
      </w:r>
      <w:r w:rsidR="00306879">
        <w:rPr>
          <w:iCs/>
          <w:sz w:val="28"/>
          <w:szCs w:val="28"/>
          <w:lang w:val="ro-RO"/>
        </w:rPr>
        <w:t xml:space="preserve"> Este folosita o bariera pentru a ne asigura ca primul reader este cel care scrie in fisier.</w:t>
      </w:r>
    </w:p>
    <w:sectPr w:rsidR="00D92F7A" w:rsidRPr="00ED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D9"/>
    <w:rsid w:val="000626CC"/>
    <w:rsid w:val="00306879"/>
    <w:rsid w:val="006E5A42"/>
    <w:rsid w:val="00760C84"/>
    <w:rsid w:val="00AB4782"/>
    <w:rsid w:val="00B861A2"/>
    <w:rsid w:val="00D92F7A"/>
    <w:rsid w:val="00DC61D9"/>
    <w:rsid w:val="00E2037E"/>
    <w:rsid w:val="00EC6E64"/>
    <w:rsid w:val="00ED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CF0"/>
  <w15:chartTrackingRefBased/>
  <w15:docId w15:val="{FF3B2289-3B4F-487D-A5FA-D010A84F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4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8</cp:revision>
  <dcterms:created xsi:type="dcterms:W3CDTF">2023-12-19T06:18:00Z</dcterms:created>
  <dcterms:modified xsi:type="dcterms:W3CDTF">2023-12-19T06:56:00Z</dcterms:modified>
</cp:coreProperties>
</file>