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F48BF" w14:textId="21DAABEF" w:rsidR="00511E3E" w:rsidRPr="0073160A" w:rsidRDefault="00511E3E" w:rsidP="00511E3E">
      <w:pPr>
        <w:rPr>
          <w:rFonts w:ascii="Times New Roman" w:hAnsi="Times New Roman" w:cs="Times New Roman"/>
          <w:b/>
          <w:bCs/>
          <w:i/>
          <w:iCs/>
          <w:sz w:val="24"/>
          <w:szCs w:val="24"/>
        </w:rPr>
      </w:pPr>
      <w:r w:rsidRPr="0073160A">
        <w:rPr>
          <w:rFonts w:ascii="Times New Roman" w:hAnsi="Times New Roman" w:cs="Times New Roman"/>
          <w:b/>
          <w:bCs/>
          <w:i/>
          <w:iCs/>
          <w:sz w:val="24"/>
          <w:szCs w:val="24"/>
        </w:rPr>
        <w:t>Machine Learning in Video Editing</w:t>
      </w:r>
    </w:p>
    <w:p w14:paraId="653BA03D" w14:textId="77777777" w:rsidR="00511E3E" w:rsidRPr="0073160A" w:rsidRDefault="00511E3E" w:rsidP="00511E3E">
      <w:pPr>
        <w:rPr>
          <w:rFonts w:ascii="Times New Roman" w:hAnsi="Times New Roman" w:cs="Times New Roman"/>
          <w:b/>
          <w:bCs/>
          <w:sz w:val="32"/>
          <w:szCs w:val="32"/>
        </w:rPr>
      </w:pPr>
    </w:p>
    <w:p w14:paraId="413BC433" w14:textId="79D2D478" w:rsidR="00CD7191" w:rsidRPr="0073160A" w:rsidRDefault="00CD7191" w:rsidP="00511E3E">
      <w:pPr>
        <w:pStyle w:val="ListParagraph"/>
        <w:numPr>
          <w:ilvl w:val="0"/>
          <w:numId w:val="2"/>
        </w:numPr>
        <w:rPr>
          <w:rFonts w:ascii="Times New Roman" w:hAnsi="Times New Roman" w:cs="Times New Roman"/>
          <w:b/>
          <w:bCs/>
          <w:sz w:val="32"/>
          <w:szCs w:val="32"/>
        </w:rPr>
      </w:pPr>
      <w:r w:rsidRPr="0073160A">
        <w:rPr>
          <w:rFonts w:ascii="Times New Roman" w:hAnsi="Times New Roman" w:cs="Times New Roman"/>
          <w:b/>
          <w:bCs/>
          <w:sz w:val="32"/>
          <w:szCs w:val="32"/>
        </w:rPr>
        <w:t>Assets Collection</w:t>
      </w:r>
    </w:p>
    <w:p w14:paraId="39A74E39" w14:textId="3A8B1EF9" w:rsidR="00603EC8" w:rsidRPr="0073160A" w:rsidRDefault="00CD7191" w:rsidP="00B1552C">
      <w:pPr>
        <w:ind w:left="360" w:firstLine="360"/>
        <w:rPr>
          <w:rFonts w:ascii="Times New Roman" w:hAnsi="Times New Roman" w:cs="Times New Roman"/>
          <w:sz w:val="24"/>
          <w:szCs w:val="24"/>
        </w:rPr>
      </w:pPr>
      <w:r w:rsidRPr="0073160A">
        <w:rPr>
          <w:rFonts w:ascii="Times New Roman" w:hAnsi="Times New Roman" w:cs="Times New Roman"/>
          <w:sz w:val="24"/>
          <w:szCs w:val="24"/>
        </w:rPr>
        <w:t>Collecting the necessary data for the trials was one of the primary challenges of this paper, as it is for other contemporary neural network models. Even though there are multiple datasets for our distinct problems</w:t>
      </w:r>
      <w:r w:rsidR="00EF34A1" w:rsidRPr="0073160A">
        <w:rPr>
          <w:rFonts w:ascii="Times New Roman" w:hAnsi="Times New Roman" w:cs="Times New Roman"/>
          <w:sz w:val="24"/>
          <w:szCs w:val="24"/>
        </w:rPr>
        <w:t xml:space="preserve"> - </w:t>
      </w:r>
      <w:r w:rsidRPr="0073160A">
        <w:rPr>
          <w:rFonts w:ascii="Times New Roman" w:hAnsi="Times New Roman" w:cs="Times New Roman"/>
          <w:sz w:val="24"/>
          <w:szCs w:val="24"/>
        </w:rPr>
        <w:t>video super resolution, denoising, and enhancement</w:t>
      </w:r>
      <w:r w:rsidR="00EF34A1" w:rsidRPr="0073160A">
        <w:rPr>
          <w:rFonts w:ascii="Times New Roman" w:hAnsi="Times New Roman" w:cs="Times New Roman"/>
          <w:sz w:val="24"/>
          <w:szCs w:val="24"/>
        </w:rPr>
        <w:t xml:space="preserve"> - </w:t>
      </w:r>
      <w:r w:rsidRPr="0073160A">
        <w:rPr>
          <w:rFonts w:ascii="Times New Roman" w:hAnsi="Times New Roman" w:cs="Times New Roman"/>
          <w:sz w:val="24"/>
          <w:szCs w:val="24"/>
        </w:rPr>
        <w:t xml:space="preserve">making one that incorporates all of these remains challenging. </w:t>
      </w:r>
      <w:r w:rsidR="00EF34A1" w:rsidRPr="0073160A">
        <w:rPr>
          <w:rFonts w:ascii="Times New Roman" w:hAnsi="Times New Roman" w:cs="Times New Roman"/>
          <w:sz w:val="24"/>
          <w:szCs w:val="24"/>
        </w:rPr>
        <w:t>Fortunately, having enough computational power, a dataset in this manner can be created by taking shots of movies before and after edit, while also reducing their resolution. In this manner, for VSR we used BSDS</w:t>
      </w:r>
      <w:r w:rsidR="00B1552C" w:rsidRPr="0073160A">
        <w:rPr>
          <w:rFonts w:ascii="Times New Roman" w:hAnsi="Times New Roman" w:cs="Times New Roman"/>
          <w:sz w:val="24"/>
          <w:szCs w:val="24"/>
        </w:rPr>
        <w:t>5</w:t>
      </w:r>
      <w:r w:rsidR="00EF34A1" w:rsidRPr="0073160A">
        <w:rPr>
          <w:rFonts w:ascii="Times New Roman" w:hAnsi="Times New Roman" w:cs="Times New Roman"/>
          <w:sz w:val="24"/>
          <w:szCs w:val="24"/>
        </w:rPr>
        <w:t xml:space="preserve">00 dataset for training, </w:t>
      </w:r>
      <w:r w:rsidR="00B50910" w:rsidRPr="0073160A">
        <w:rPr>
          <w:rFonts w:ascii="Times New Roman" w:hAnsi="Times New Roman" w:cs="Times New Roman"/>
          <w:sz w:val="24"/>
          <w:szCs w:val="24"/>
        </w:rPr>
        <w:t xml:space="preserve">BSDS100 </w:t>
      </w:r>
      <w:r w:rsidR="00EF34A1" w:rsidRPr="0073160A">
        <w:rPr>
          <w:rFonts w:ascii="Times New Roman" w:hAnsi="Times New Roman" w:cs="Times New Roman"/>
          <w:sz w:val="24"/>
          <w:szCs w:val="24"/>
        </w:rPr>
        <w:t>for validation and Set5 for testing. By using a SRResNet model, we were able to cover the denoising problem, especially by preparing two datasets that were used in others paper</w:t>
      </w:r>
      <w:r w:rsidR="002C2DD9" w:rsidRPr="0073160A">
        <w:rPr>
          <w:rFonts w:ascii="Times New Roman" w:hAnsi="Times New Roman" w:cs="Times New Roman"/>
          <w:sz w:val="24"/>
          <w:szCs w:val="24"/>
        </w:rPr>
        <w:t>s</w:t>
      </w:r>
      <w:r w:rsidR="00EF34A1" w:rsidRPr="0073160A">
        <w:rPr>
          <w:rFonts w:ascii="Times New Roman" w:hAnsi="Times New Roman" w:cs="Times New Roman"/>
          <w:sz w:val="24"/>
          <w:szCs w:val="24"/>
        </w:rPr>
        <w:t>, REDS and VIMEO90k</w:t>
      </w:r>
      <w:r w:rsidR="002C2DD9" w:rsidRPr="0073160A">
        <w:rPr>
          <w:rFonts w:ascii="Times New Roman" w:hAnsi="Times New Roman" w:cs="Times New Roman"/>
          <w:sz w:val="24"/>
          <w:szCs w:val="24"/>
        </w:rPr>
        <w:t xml:space="preserve">. </w:t>
      </w:r>
      <w:r w:rsidR="003B6E0E" w:rsidRPr="0073160A">
        <w:rPr>
          <w:rFonts w:ascii="Times New Roman" w:hAnsi="Times New Roman" w:cs="Times New Roman"/>
          <w:sz w:val="24"/>
          <w:szCs w:val="24"/>
        </w:rPr>
        <w:t>We utilized the Rendered WB dataset for video improvement, which comprises two sets. The first set only included the initial portion for the tests, yielding about 62k input photos.</w:t>
      </w:r>
    </w:p>
    <w:p w14:paraId="2E073858" w14:textId="3E4A2226" w:rsidR="00603EC8" w:rsidRPr="0073160A" w:rsidRDefault="00603EC8" w:rsidP="00603EC8">
      <w:pPr>
        <w:ind w:left="360"/>
        <w:rPr>
          <w:rFonts w:ascii="Times New Roman" w:hAnsi="Times New Roman" w:cs="Times New Roman"/>
          <w:sz w:val="24"/>
          <w:szCs w:val="24"/>
        </w:rPr>
      </w:pPr>
      <w:r w:rsidRPr="0073160A">
        <w:rPr>
          <w:rFonts w:ascii="Times New Roman" w:hAnsi="Times New Roman" w:cs="Times New Roman"/>
          <w:sz w:val="24"/>
          <w:szCs w:val="24"/>
        </w:rPr>
        <w:tab/>
        <w:t xml:space="preserve">Since the video we would get as input would be divided into frames, each of which would be altered using both models to improve resolution and color, we utilized datasets for the tests that actually contain distinct pictures rather than continuous images. For future work, a dataset which contains </w:t>
      </w:r>
      <w:r w:rsidR="00B1552C" w:rsidRPr="0073160A">
        <w:rPr>
          <w:rFonts w:ascii="Times New Roman" w:hAnsi="Times New Roman" w:cs="Times New Roman"/>
          <w:sz w:val="24"/>
          <w:szCs w:val="24"/>
        </w:rPr>
        <w:t>edited and non-edited continuous images or videos could help in creating a connection between each frame of a shot. In addition, the shot classification dataset</w:t>
      </w:r>
      <w:r w:rsidR="00635CB5" w:rsidRPr="0073160A">
        <w:rPr>
          <w:rFonts w:ascii="Times New Roman" w:hAnsi="Times New Roman" w:cs="Times New Roman"/>
          <w:sz w:val="24"/>
          <w:szCs w:val="24"/>
        </w:rPr>
        <w:t xml:space="preserve"> </w:t>
      </w:r>
      <w:r w:rsidR="00B1552C" w:rsidRPr="0073160A">
        <w:rPr>
          <w:rFonts w:ascii="Times New Roman" w:hAnsi="Times New Roman" w:cs="Times New Roman"/>
          <w:sz w:val="24"/>
          <w:szCs w:val="24"/>
        </w:rPr>
        <w:t>[1]</w:t>
      </w:r>
      <w:r w:rsidR="00576F86" w:rsidRPr="0073160A">
        <w:rPr>
          <w:rFonts w:ascii="Times New Roman" w:hAnsi="Times New Roman" w:cs="Times New Roman"/>
          <w:sz w:val="24"/>
          <w:szCs w:val="24"/>
        </w:rPr>
        <w:t xml:space="preserve"> may contribute a lot in how to edit a video, for example whether it’s indoor or outdoor, you can choose easier how to enhance the color of the images. The single problem in this approach is the computational power, which cannot be done on a single laptop or computer, especially if you choose a</w:t>
      </w:r>
      <w:r w:rsidR="003B6E0E" w:rsidRPr="0073160A">
        <w:rPr>
          <w:rFonts w:ascii="Times New Roman" w:hAnsi="Times New Roman" w:cs="Times New Roman"/>
          <w:sz w:val="24"/>
          <w:szCs w:val="24"/>
        </w:rPr>
        <w:t>n</w:t>
      </w:r>
      <w:r w:rsidR="00576F86" w:rsidRPr="0073160A">
        <w:rPr>
          <w:rFonts w:ascii="Times New Roman" w:hAnsi="Times New Roman" w:cs="Times New Roman"/>
          <w:sz w:val="24"/>
          <w:szCs w:val="24"/>
        </w:rPr>
        <w:t xml:space="preserve"> unsupervised learning method, such as GAN.</w:t>
      </w:r>
    </w:p>
    <w:p w14:paraId="1023C6B8" w14:textId="509F89E3" w:rsidR="000774D7" w:rsidRPr="0073160A" w:rsidRDefault="00CB72C8" w:rsidP="000774D7">
      <w:pPr>
        <w:pStyle w:val="ListParagraph"/>
        <w:numPr>
          <w:ilvl w:val="0"/>
          <w:numId w:val="2"/>
        </w:numPr>
        <w:rPr>
          <w:rFonts w:ascii="Times New Roman" w:hAnsi="Times New Roman" w:cs="Times New Roman"/>
          <w:b/>
          <w:bCs/>
          <w:sz w:val="32"/>
          <w:szCs w:val="32"/>
        </w:rPr>
      </w:pPr>
      <w:r w:rsidRPr="0073160A">
        <w:rPr>
          <w:rFonts w:ascii="Times New Roman" w:hAnsi="Times New Roman" w:cs="Times New Roman"/>
          <w:b/>
          <w:bCs/>
          <w:sz w:val="32"/>
          <w:szCs w:val="32"/>
        </w:rPr>
        <w:t>Experiments</w:t>
      </w:r>
    </w:p>
    <w:p w14:paraId="754ECF3D" w14:textId="5EB0D6F6" w:rsidR="000774D7" w:rsidRPr="0073160A" w:rsidRDefault="000774D7" w:rsidP="000774D7">
      <w:pPr>
        <w:pStyle w:val="ListParagraph"/>
        <w:numPr>
          <w:ilvl w:val="1"/>
          <w:numId w:val="2"/>
        </w:numPr>
        <w:rPr>
          <w:rFonts w:ascii="Times New Roman" w:hAnsi="Times New Roman" w:cs="Times New Roman"/>
          <w:sz w:val="24"/>
          <w:szCs w:val="24"/>
        </w:rPr>
      </w:pPr>
      <w:r w:rsidRPr="0073160A">
        <w:rPr>
          <w:rFonts w:ascii="Times New Roman" w:hAnsi="Times New Roman" w:cs="Times New Roman"/>
          <w:b/>
          <w:bCs/>
          <w:sz w:val="24"/>
          <w:szCs w:val="24"/>
        </w:rPr>
        <w:t xml:space="preserve"> </w:t>
      </w:r>
      <w:r w:rsidR="003B6E0E" w:rsidRPr="0073160A">
        <w:rPr>
          <w:rFonts w:ascii="Times New Roman" w:hAnsi="Times New Roman" w:cs="Times New Roman"/>
          <w:b/>
          <w:bCs/>
          <w:sz w:val="24"/>
          <w:szCs w:val="24"/>
        </w:rPr>
        <w:t>Datase</w:t>
      </w:r>
      <w:r w:rsidRPr="0073160A">
        <w:rPr>
          <w:rFonts w:ascii="Times New Roman" w:hAnsi="Times New Roman" w:cs="Times New Roman"/>
          <w:b/>
          <w:bCs/>
          <w:sz w:val="24"/>
          <w:szCs w:val="24"/>
        </w:rPr>
        <w:t>t</w:t>
      </w:r>
    </w:p>
    <w:p w14:paraId="567777D4" w14:textId="64A3FC2A" w:rsidR="000774D7" w:rsidRPr="0073160A" w:rsidRDefault="00511E3E" w:rsidP="000774D7">
      <w:pPr>
        <w:ind w:left="720"/>
        <w:rPr>
          <w:rFonts w:ascii="Times New Roman" w:hAnsi="Times New Roman" w:cs="Times New Roman"/>
          <w:sz w:val="24"/>
          <w:szCs w:val="24"/>
        </w:rPr>
      </w:pPr>
      <w:r w:rsidRPr="0073160A">
        <w:rPr>
          <w:rFonts w:ascii="Times New Roman" w:hAnsi="Times New Roman" w:cs="Times New Roman"/>
          <w:sz w:val="24"/>
          <w:szCs w:val="24"/>
        </w:rPr>
        <w:t>W</w:t>
      </w:r>
      <w:r w:rsidR="009E2165" w:rsidRPr="0073160A">
        <w:rPr>
          <w:rFonts w:ascii="Times New Roman" w:hAnsi="Times New Roman" w:cs="Times New Roman"/>
          <w:sz w:val="24"/>
          <w:szCs w:val="24"/>
        </w:rPr>
        <w:t xml:space="preserve">e use a train-validation-test split for </w:t>
      </w:r>
      <w:r w:rsidR="00A9273E">
        <w:rPr>
          <w:rFonts w:ascii="Times New Roman" w:hAnsi="Times New Roman" w:cs="Times New Roman"/>
          <w:sz w:val="24"/>
          <w:szCs w:val="24"/>
        </w:rPr>
        <w:t>the first problem, and only a train-test split for the second one</w:t>
      </w:r>
      <w:r w:rsidR="00EC59BB" w:rsidRPr="0073160A">
        <w:rPr>
          <w:rFonts w:ascii="Times New Roman" w:hAnsi="Times New Roman" w:cs="Times New Roman"/>
          <w:sz w:val="24"/>
          <w:szCs w:val="24"/>
        </w:rPr>
        <w:t>.</w:t>
      </w:r>
      <w:r w:rsidR="009E2165" w:rsidRPr="0073160A">
        <w:rPr>
          <w:rFonts w:ascii="Times New Roman" w:hAnsi="Times New Roman" w:cs="Times New Roman"/>
          <w:sz w:val="24"/>
          <w:szCs w:val="24"/>
        </w:rPr>
        <w:t xml:space="preserve"> </w:t>
      </w:r>
      <w:r w:rsidR="00EC59BB" w:rsidRPr="0073160A">
        <w:rPr>
          <w:rFonts w:ascii="Times New Roman" w:hAnsi="Times New Roman" w:cs="Times New Roman"/>
          <w:sz w:val="24"/>
          <w:szCs w:val="24"/>
        </w:rPr>
        <w:t>With regard to the VSR, we use a 500</w:t>
      </w:r>
      <w:r w:rsidR="00B50910" w:rsidRPr="0073160A">
        <w:rPr>
          <w:rFonts w:ascii="Times New Roman" w:hAnsi="Times New Roman" w:cs="Times New Roman"/>
          <w:sz w:val="24"/>
          <w:szCs w:val="24"/>
        </w:rPr>
        <w:t>-100</w:t>
      </w:r>
      <w:r w:rsidR="00EC59BB" w:rsidRPr="0073160A">
        <w:rPr>
          <w:rFonts w:ascii="Times New Roman" w:hAnsi="Times New Roman" w:cs="Times New Roman"/>
          <w:sz w:val="24"/>
          <w:szCs w:val="24"/>
        </w:rPr>
        <w:t xml:space="preserve">-5 picture partition for experimental purposes. Since these groups of photographs do not share a picture, they are considered distinct sets. </w:t>
      </w:r>
      <w:r w:rsidRPr="0073160A">
        <w:rPr>
          <w:rFonts w:ascii="Times New Roman" w:hAnsi="Times New Roman" w:cs="Times New Roman"/>
          <w:sz w:val="24"/>
          <w:szCs w:val="24"/>
        </w:rPr>
        <w:t xml:space="preserve"> In case of the REDS dataset, we use blur bicubic images as input, which contains 100 folders with each 100 continuous photos, having a 4x downscale, and the sharp pictures as ground truth. </w:t>
      </w:r>
      <w:r w:rsidR="009E2165" w:rsidRPr="0073160A">
        <w:rPr>
          <w:rFonts w:ascii="Times New Roman" w:hAnsi="Times New Roman" w:cs="Times New Roman"/>
          <w:sz w:val="24"/>
          <w:szCs w:val="24"/>
        </w:rPr>
        <w:t xml:space="preserve">For </w:t>
      </w:r>
      <w:r w:rsidR="00EC59BB" w:rsidRPr="0073160A">
        <w:rPr>
          <w:rFonts w:ascii="Times New Roman" w:hAnsi="Times New Roman" w:cs="Times New Roman"/>
          <w:sz w:val="24"/>
          <w:szCs w:val="24"/>
        </w:rPr>
        <w:t xml:space="preserve">the </w:t>
      </w:r>
      <w:r w:rsidR="009E2165" w:rsidRPr="0073160A">
        <w:rPr>
          <w:rFonts w:ascii="Times New Roman" w:hAnsi="Times New Roman" w:cs="Times New Roman"/>
          <w:sz w:val="24"/>
          <w:szCs w:val="24"/>
        </w:rPr>
        <w:t>enhancement</w:t>
      </w:r>
      <w:r w:rsidR="00EC59BB" w:rsidRPr="0073160A">
        <w:rPr>
          <w:rFonts w:ascii="Times New Roman" w:hAnsi="Times New Roman" w:cs="Times New Roman"/>
          <w:sz w:val="24"/>
          <w:szCs w:val="24"/>
        </w:rPr>
        <w:t xml:space="preserve"> model,</w:t>
      </w:r>
      <w:r w:rsidR="009E2165" w:rsidRPr="0073160A">
        <w:rPr>
          <w:rFonts w:ascii="Times New Roman" w:hAnsi="Times New Roman" w:cs="Times New Roman"/>
          <w:sz w:val="24"/>
          <w:szCs w:val="24"/>
        </w:rPr>
        <w:t xml:space="preserve"> we use a</w:t>
      </w:r>
      <w:r w:rsidR="00A9273E">
        <w:rPr>
          <w:rFonts w:ascii="Times New Roman" w:hAnsi="Times New Roman" w:cs="Times New Roman"/>
          <w:sz w:val="24"/>
          <w:szCs w:val="24"/>
        </w:rPr>
        <w:t xml:space="preserve"> 80</w:t>
      </w:r>
      <w:r w:rsidR="009E2165" w:rsidRPr="0073160A">
        <w:rPr>
          <w:rFonts w:ascii="Times New Roman" w:hAnsi="Times New Roman" w:cs="Times New Roman"/>
          <w:sz w:val="24"/>
          <w:szCs w:val="24"/>
        </w:rPr>
        <w:t>-</w:t>
      </w:r>
      <w:r w:rsidR="00A9273E">
        <w:rPr>
          <w:rFonts w:ascii="Times New Roman" w:hAnsi="Times New Roman" w:cs="Times New Roman"/>
          <w:sz w:val="24"/>
          <w:szCs w:val="24"/>
        </w:rPr>
        <w:t>20</w:t>
      </w:r>
      <w:r w:rsidR="009E2165" w:rsidRPr="0073160A">
        <w:rPr>
          <w:rFonts w:ascii="Times New Roman" w:hAnsi="Times New Roman" w:cs="Times New Roman"/>
          <w:sz w:val="24"/>
          <w:szCs w:val="24"/>
        </w:rPr>
        <w:t xml:space="preserve"> spli</w:t>
      </w:r>
      <w:r w:rsidRPr="0073160A">
        <w:rPr>
          <w:rFonts w:ascii="Times New Roman" w:hAnsi="Times New Roman" w:cs="Times New Roman"/>
          <w:sz w:val="24"/>
          <w:szCs w:val="24"/>
        </w:rPr>
        <w:t>t while maintaining the creation of disjoints sets for our model, resulting in better evaluation and results.</w:t>
      </w:r>
    </w:p>
    <w:p w14:paraId="442A79A3" w14:textId="5BCDE922" w:rsidR="000774D7" w:rsidRPr="0073160A" w:rsidRDefault="000774D7" w:rsidP="000774D7">
      <w:pPr>
        <w:pStyle w:val="ListParagraph"/>
        <w:numPr>
          <w:ilvl w:val="1"/>
          <w:numId w:val="2"/>
        </w:numPr>
        <w:rPr>
          <w:rFonts w:ascii="Times New Roman" w:hAnsi="Times New Roman" w:cs="Times New Roman"/>
          <w:sz w:val="24"/>
          <w:szCs w:val="24"/>
        </w:rPr>
      </w:pPr>
      <w:r w:rsidRPr="0073160A">
        <w:rPr>
          <w:rFonts w:ascii="Times New Roman" w:hAnsi="Times New Roman" w:cs="Times New Roman"/>
          <w:sz w:val="24"/>
          <w:szCs w:val="24"/>
        </w:rPr>
        <w:t xml:space="preserve"> </w:t>
      </w:r>
      <w:r w:rsidR="003B6E0E" w:rsidRPr="0073160A">
        <w:rPr>
          <w:rFonts w:ascii="Times New Roman" w:hAnsi="Times New Roman" w:cs="Times New Roman"/>
          <w:b/>
          <w:bCs/>
          <w:sz w:val="24"/>
          <w:szCs w:val="24"/>
        </w:rPr>
        <w:t>Evaluation metrics</w:t>
      </w:r>
    </w:p>
    <w:p w14:paraId="1E798ADD" w14:textId="1D2C3643" w:rsidR="009E1013" w:rsidRPr="0073160A" w:rsidRDefault="009E1013" w:rsidP="000774D7">
      <w:pPr>
        <w:ind w:left="720"/>
        <w:rPr>
          <w:rFonts w:ascii="Times New Roman" w:hAnsi="Times New Roman" w:cs="Times New Roman"/>
          <w:sz w:val="24"/>
          <w:szCs w:val="24"/>
        </w:rPr>
      </w:pPr>
      <w:r w:rsidRPr="0073160A">
        <w:rPr>
          <w:rFonts w:ascii="Times New Roman" w:hAnsi="Times New Roman" w:cs="Times New Roman"/>
          <w:sz w:val="24"/>
          <w:szCs w:val="24"/>
        </w:rPr>
        <w:t xml:space="preserve">The metrics for both models are the peak signal-to-noise ratio, which is based on pixel-level comparison, and structural similarity, which compares three aspects of the </w:t>
      </w:r>
      <w:r w:rsidRPr="0073160A">
        <w:rPr>
          <w:rFonts w:ascii="Times New Roman" w:hAnsi="Times New Roman" w:cs="Times New Roman"/>
          <w:sz w:val="24"/>
          <w:szCs w:val="24"/>
        </w:rPr>
        <w:lastRenderedPageBreak/>
        <w:t>images: luminance, contrast, and structure. This comparison yields a more accurate measurement while adding mean absolute error for VSR. The loss function for both models is the mean square error.</w:t>
      </w:r>
    </w:p>
    <w:p w14:paraId="7573C21D" w14:textId="59F51454" w:rsidR="000774D7" w:rsidRPr="0073160A" w:rsidRDefault="000774D7" w:rsidP="000774D7">
      <w:pPr>
        <w:pStyle w:val="ListParagraph"/>
        <w:numPr>
          <w:ilvl w:val="1"/>
          <w:numId w:val="2"/>
        </w:numPr>
        <w:rPr>
          <w:rFonts w:ascii="Times New Roman" w:hAnsi="Times New Roman" w:cs="Times New Roman"/>
          <w:sz w:val="24"/>
          <w:szCs w:val="24"/>
        </w:rPr>
      </w:pPr>
      <w:r w:rsidRPr="0073160A">
        <w:rPr>
          <w:rFonts w:ascii="Times New Roman" w:hAnsi="Times New Roman" w:cs="Times New Roman"/>
          <w:b/>
          <w:bCs/>
          <w:sz w:val="24"/>
          <w:szCs w:val="24"/>
        </w:rPr>
        <w:t xml:space="preserve"> </w:t>
      </w:r>
      <w:r w:rsidR="003B6E0E" w:rsidRPr="0073160A">
        <w:rPr>
          <w:rFonts w:ascii="Times New Roman" w:hAnsi="Times New Roman" w:cs="Times New Roman"/>
          <w:b/>
          <w:bCs/>
          <w:sz w:val="24"/>
          <w:szCs w:val="24"/>
        </w:rPr>
        <w:t xml:space="preserve">Implementation </w:t>
      </w:r>
      <w:r w:rsidR="002D1F9E" w:rsidRPr="0073160A">
        <w:rPr>
          <w:rFonts w:ascii="Times New Roman" w:hAnsi="Times New Roman" w:cs="Times New Roman"/>
          <w:b/>
          <w:bCs/>
          <w:sz w:val="24"/>
          <w:szCs w:val="24"/>
        </w:rPr>
        <w:t>d</w:t>
      </w:r>
      <w:r w:rsidR="003B6E0E" w:rsidRPr="0073160A">
        <w:rPr>
          <w:rFonts w:ascii="Times New Roman" w:hAnsi="Times New Roman" w:cs="Times New Roman"/>
          <w:b/>
          <w:bCs/>
          <w:sz w:val="24"/>
          <w:szCs w:val="24"/>
        </w:rPr>
        <w:t>etails</w:t>
      </w:r>
    </w:p>
    <w:p w14:paraId="6AFC06FC" w14:textId="66A0B4EF" w:rsidR="003B6E0E" w:rsidRPr="0073160A" w:rsidRDefault="009E1013" w:rsidP="000774D7">
      <w:pPr>
        <w:ind w:left="720"/>
        <w:rPr>
          <w:rFonts w:ascii="Times New Roman" w:hAnsi="Times New Roman" w:cs="Times New Roman"/>
          <w:sz w:val="24"/>
          <w:szCs w:val="24"/>
        </w:rPr>
      </w:pPr>
      <w:r w:rsidRPr="0073160A">
        <w:rPr>
          <w:rFonts w:ascii="Times New Roman" w:hAnsi="Times New Roman" w:cs="Times New Roman"/>
          <w:sz w:val="24"/>
          <w:szCs w:val="24"/>
        </w:rPr>
        <w:t>We use</w:t>
      </w:r>
      <w:r w:rsidR="008B6437" w:rsidRPr="0073160A">
        <w:rPr>
          <w:rFonts w:ascii="Times New Roman" w:hAnsi="Times New Roman" w:cs="Times New Roman"/>
          <w:sz w:val="24"/>
          <w:szCs w:val="24"/>
        </w:rPr>
        <w:t xml:space="preserve"> SRResNet</w:t>
      </w:r>
      <w:r w:rsidR="00635CB5" w:rsidRPr="0073160A">
        <w:rPr>
          <w:rFonts w:ascii="Times New Roman" w:hAnsi="Times New Roman" w:cs="Times New Roman"/>
          <w:sz w:val="24"/>
          <w:szCs w:val="24"/>
        </w:rPr>
        <w:t xml:space="preserve"> </w:t>
      </w:r>
      <w:r w:rsidR="008B6437" w:rsidRPr="0073160A">
        <w:rPr>
          <w:rFonts w:ascii="Times New Roman" w:hAnsi="Times New Roman" w:cs="Times New Roman"/>
          <w:sz w:val="24"/>
          <w:szCs w:val="24"/>
        </w:rPr>
        <w:t>[2] and DeepWBNet</w:t>
      </w:r>
      <w:r w:rsidR="00635CB5" w:rsidRPr="0073160A">
        <w:rPr>
          <w:rFonts w:ascii="Times New Roman" w:hAnsi="Times New Roman" w:cs="Times New Roman"/>
          <w:sz w:val="24"/>
          <w:szCs w:val="24"/>
        </w:rPr>
        <w:t xml:space="preserve"> </w:t>
      </w:r>
      <w:r w:rsidR="008B6437" w:rsidRPr="0073160A">
        <w:rPr>
          <w:rFonts w:ascii="Times New Roman" w:hAnsi="Times New Roman" w:cs="Times New Roman"/>
          <w:sz w:val="24"/>
          <w:szCs w:val="24"/>
        </w:rPr>
        <w:t xml:space="preserve">[3] for our problems which we train using the collected datasets. </w:t>
      </w:r>
      <w:r w:rsidR="002D1F9E" w:rsidRPr="0073160A">
        <w:rPr>
          <w:rFonts w:ascii="Times New Roman" w:hAnsi="Times New Roman" w:cs="Times New Roman"/>
          <w:sz w:val="24"/>
          <w:szCs w:val="24"/>
        </w:rPr>
        <w:t>With the addition of an Adam optimizer, each model was adjusted in accordance with the datasets, yielding better than average outcomes. To process the footage, we split it up into frames using OpenCV, then we go through each model to adjust it before redistributing it back into a video.</w:t>
      </w:r>
    </w:p>
    <w:p w14:paraId="7B59ED62" w14:textId="77777777" w:rsidR="000774D7" w:rsidRPr="0073160A" w:rsidRDefault="002D1F9E" w:rsidP="000774D7">
      <w:pPr>
        <w:pStyle w:val="ListParagraph"/>
        <w:numPr>
          <w:ilvl w:val="1"/>
          <w:numId w:val="2"/>
        </w:numPr>
        <w:rPr>
          <w:rFonts w:ascii="Times New Roman" w:hAnsi="Times New Roman" w:cs="Times New Roman"/>
          <w:sz w:val="24"/>
          <w:szCs w:val="24"/>
        </w:rPr>
      </w:pPr>
      <w:r w:rsidRPr="0073160A">
        <w:rPr>
          <w:rFonts w:ascii="Times New Roman" w:hAnsi="Times New Roman" w:cs="Times New Roman"/>
          <w:b/>
          <w:bCs/>
          <w:sz w:val="24"/>
          <w:szCs w:val="24"/>
        </w:rPr>
        <w:t>Following work</w:t>
      </w:r>
    </w:p>
    <w:p w14:paraId="602EE4FC" w14:textId="0E376F1D" w:rsidR="002D1F9E" w:rsidRPr="0073160A" w:rsidRDefault="002D1F9E" w:rsidP="000774D7">
      <w:pPr>
        <w:ind w:left="720"/>
        <w:rPr>
          <w:rFonts w:ascii="Times New Roman" w:hAnsi="Times New Roman" w:cs="Times New Roman"/>
          <w:sz w:val="24"/>
          <w:szCs w:val="24"/>
        </w:rPr>
      </w:pPr>
      <w:r w:rsidRPr="0073160A">
        <w:rPr>
          <w:rFonts w:ascii="Times New Roman" w:hAnsi="Times New Roman" w:cs="Times New Roman"/>
          <w:sz w:val="24"/>
          <w:szCs w:val="24"/>
        </w:rPr>
        <w:t xml:space="preserve">In order to fine-tune this model </w:t>
      </w:r>
      <w:r w:rsidR="00FB2719" w:rsidRPr="0073160A">
        <w:rPr>
          <w:rFonts w:ascii="Times New Roman" w:hAnsi="Times New Roman" w:cs="Times New Roman"/>
          <w:sz w:val="24"/>
          <w:szCs w:val="24"/>
        </w:rPr>
        <w:t>even further, we propose further investigation in how the classification of scenes can influence the model’s behavior in choosing what enhancement to apply to each frame, especially when having continuous images that can be used in determining which object will be in focus next, or if there will be completely other scene.</w:t>
      </w:r>
    </w:p>
    <w:p w14:paraId="4992B36D" w14:textId="3E4E874D" w:rsidR="000774D7" w:rsidRPr="0073160A" w:rsidRDefault="000774D7" w:rsidP="000774D7">
      <w:pPr>
        <w:pStyle w:val="ListParagraph"/>
        <w:numPr>
          <w:ilvl w:val="1"/>
          <w:numId w:val="2"/>
        </w:numPr>
        <w:rPr>
          <w:rFonts w:ascii="Times New Roman" w:hAnsi="Times New Roman" w:cs="Times New Roman"/>
          <w:sz w:val="24"/>
          <w:szCs w:val="24"/>
        </w:rPr>
      </w:pPr>
      <w:r w:rsidRPr="0073160A">
        <w:rPr>
          <w:rFonts w:ascii="Times New Roman" w:hAnsi="Times New Roman" w:cs="Times New Roman"/>
          <w:b/>
          <w:bCs/>
          <w:sz w:val="24"/>
          <w:szCs w:val="24"/>
        </w:rPr>
        <w:t xml:space="preserve"> Experimental result</w:t>
      </w:r>
    </w:p>
    <w:p w14:paraId="30D90A0E" w14:textId="59EABAC3" w:rsidR="000774D7" w:rsidRPr="0073160A" w:rsidRDefault="000774D7" w:rsidP="000774D7">
      <w:pPr>
        <w:pStyle w:val="ListParagraph"/>
        <w:numPr>
          <w:ilvl w:val="2"/>
          <w:numId w:val="2"/>
        </w:numPr>
        <w:rPr>
          <w:rFonts w:ascii="Times New Roman" w:hAnsi="Times New Roman" w:cs="Times New Roman"/>
          <w:sz w:val="24"/>
          <w:szCs w:val="24"/>
        </w:rPr>
      </w:pPr>
      <w:r w:rsidRPr="0073160A">
        <w:rPr>
          <w:rFonts w:ascii="Times New Roman" w:hAnsi="Times New Roman" w:cs="Times New Roman"/>
          <w:b/>
          <w:bCs/>
          <w:sz w:val="24"/>
          <w:szCs w:val="24"/>
        </w:rPr>
        <w:t>SRResNet</w:t>
      </w:r>
    </w:p>
    <w:p w14:paraId="0BFC4401" w14:textId="29CFE9B6" w:rsidR="006834A1" w:rsidRPr="0073160A" w:rsidRDefault="006834A1" w:rsidP="006834A1">
      <w:pPr>
        <w:ind w:left="1080"/>
        <w:rPr>
          <w:rFonts w:ascii="Times New Roman" w:hAnsi="Times New Roman" w:cs="Times New Roman"/>
          <w:sz w:val="24"/>
          <w:szCs w:val="24"/>
        </w:rPr>
      </w:pPr>
      <w:r w:rsidRPr="0073160A">
        <w:rPr>
          <w:rFonts w:ascii="Times New Roman" w:hAnsi="Times New Roman" w:cs="Times New Roman"/>
          <w:sz w:val="24"/>
          <w:szCs w:val="24"/>
        </w:rPr>
        <w:t>Our computational capacity limited us to using the BSDS datasets; we were unable to run the model on the REDS, but we were still able to obtain 0.89 structural similarity scores and a peak signal-to-noise ratio of about thirty. This method has drawbacks since it requires the image's output as well for comparison, which makes it challenging to build datasets and produce accurate results. In light of this, applying a GAN to the super-resolution problem would be a more beneficial strategy.</w:t>
      </w:r>
    </w:p>
    <w:p w14:paraId="071553C4" w14:textId="5B656CA2" w:rsidR="006834A1" w:rsidRPr="0073160A" w:rsidRDefault="006834A1" w:rsidP="006834A1">
      <w:pPr>
        <w:pStyle w:val="ListParagraph"/>
        <w:numPr>
          <w:ilvl w:val="2"/>
          <w:numId w:val="2"/>
        </w:numPr>
        <w:rPr>
          <w:rFonts w:ascii="Times New Roman" w:hAnsi="Times New Roman" w:cs="Times New Roman"/>
          <w:sz w:val="24"/>
          <w:szCs w:val="24"/>
        </w:rPr>
      </w:pPr>
      <w:r w:rsidRPr="0073160A">
        <w:rPr>
          <w:rFonts w:ascii="Times New Roman" w:hAnsi="Times New Roman" w:cs="Times New Roman"/>
          <w:b/>
          <w:bCs/>
          <w:sz w:val="24"/>
          <w:szCs w:val="24"/>
        </w:rPr>
        <w:t>DeepWBNet</w:t>
      </w:r>
    </w:p>
    <w:p w14:paraId="3426086D" w14:textId="23C98F44" w:rsidR="006834A1" w:rsidRPr="0073160A" w:rsidRDefault="00B50910" w:rsidP="006834A1">
      <w:pPr>
        <w:ind w:left="1080"/>
        <w:rPr>
          <w:rFonts w:ascii="Times New Roman" w:hAnsi="Times New Roman" w:cs="Times New Roman"/>
          <w:sz w:val="24"/>
          <w:szCs w:val="24"/>
        </w:rPr>
      </w:pPr>
      <w:r w:rsidRPr="0073160A">
        <w:rPr>
          <w:rFonts w:ascii="Times New Roman" w:hAnsi="Times New Roman" w:cs="Times New Roman"/>
          <w:sz w:val="24"/>
          <w:szCs w:val="24"/>
        </w:rPr>
        <w:t xml:space="preserve">We obtain </w:t>
      </w:r>
      <w:r w:rsidR="00A91203">
        <w:rPr>
          <w:rFonts w:ascii="Times New Roman" w:hAnsi="Times New Roman" w:cs="Times New Roman"/>
          <w:sz w:val="24"/>
          <w:szCs w:val="24"/>
        </w:rPr>
        <w:t xml:space="preserve">worse </w:t>
      </w:r>
      <w:r w:rsidRPr="0073160A">
        <w:rPr>
          <w:rFonts w:ascii="Times New Roman" w:hAnsi="Times New Roman" w:cs="Times New Roman"/>
          <w:sz w:val="24"/>
          <w:szCs w:val="24"/>
        </w:rPr>
        <w:t xml:space="preserve">findings as the other network, with </w:t>
      </w:r>
      <w:r w:rsidR="00A91203">
        <w:rPr>
          <w:rFonts w:ascii="Times New Roman" w:hAnsi="Times New Roman" w:cs="Times New Roman"/>
          <w:sz w:val="24"/>
          <w:szCs w:val="24"/>
        </w:rPr>
        <w:t>major</w:t>
      </w:r>
      <w:r w:rsidRPr="0073160A">
        <w:rPr>
          <w:rFonts w:ascii="Times New Roman" w:hAnsi="Times New Roman" w:cs="Times New Roman"/>
          <w:sz w:val="24"/>
          <w:szCs w:val="24"/>
        </w:rPr>
        <w:t xml:space="preserve"> </w:t>
      </w:r>
      <w:r w:rsidR="00A91203">
        <w:rPr>
          <w:rFonts w:ascii="Times New Roman" w:hAnsi="Times New Roman" w:cs="Times New Roman"/>
          <w:sz w:val="24"/>
          <w:szCs w:val="24"/>
        </w:rPr>
        <w:t>differences</w:t>
      </w:r>
      <w:r w:rsidRPr="0073160A">
        <w:rPr>
          <w:rFonts w:ascii="Times New Roman" w:hAnsi="Times New Roman" w:cs="Times New Roman"/>
          <w:sz w:val="24"/>
          <w:szCs w:val="24"/>
        </w:rPr>
        <w:t>, with 0.</w:t>
      </w:r>
      <w:r w:rsidR="00A91203">
        <w:rPr>
          <w:rFonts w:ascii="Times New Roman" w:hAnsi="Times New Roman" w:cs="Times New Roman"/>
          <w:sz w:val="24"/>
          <w:szCs w:val="24"/>
        </w:rPr>
        <w:t>5</w:t>
      </w:r>
      <w:r w:rsidRPr="0073160A">
        <w:rPr>
          <w:rFonts w:ascii="Times New Roman" w:hAnsi="Times New Roman" w:cs="Times New Roman"/>
          <w:sz w:val="24"/>
          <w:szCs w:val="24"/>
        </w:rPr>
        <w:t xml:space="preserve"> structural similarity and a peak signal-to-noise ratio of roughly </w:t>
      </w:r>
      <w:r w:rsidR="00A91203">
        <w:rPr>
          <w:rFonts w:ascii="Times New Roman" w:hAnsi="Times New Roman" w:cs="Times New Roman"/>
          <w:sz w:val="24"/>
          <w:szCs w:val="24"/>
        </w:rPr>
        <w:t>15, a major cause being not being able to trained on a larger dataset</w:t>
      </w:r>
      <w:r w:rsidRPr="0073160A">
        <w:rPr>
          <w:rFonts w:ascii="Times New Roman" w:hAnsi="Times New Roman" w:cs="Times New Roman"/>
          <w:sz w:val="24"/>
          <w:szCs w:val="24"/>
        </w:rPr>
        <w:t>. This raises the possibility that, by adding scene classification to the fine-tuning process, we could achieve even better video editing outcomes and generate fresh perspectives on the topic.</w:t>
      </w:r>
    </w:p>
    <w:p w14:paraId="7F9D9CD6" w14:textId="09EEC9CC" w:rsidR="009F2ACF" w:rsidRPr="0073160A" w:rsidRDefault="009F2ACF" w:rsidP="009F2ACF">
      <w:pPr>
        <w:pStyle w:val="ListParagraph"/>
        <w:numPr>
          <w:ilvl w:val="0"/>
          <w:numId w:val="2"/>
        </w:numPr>
        <w:rPr>
          <w:rFonts w:ascii="Times New Roman" w:hAnsi="Times New Roman" w:cs="Times New Roman"/>
          <w:b/>
          <w:bCs/>
          <w:sz w:val="32"/>
          <w:szCs w:val="32"/>
        </w:rPr>
      </w:pPr>
      <w:r w:rsidRPr="0073160A">
        <w:rPr>
          <w:rFonts w:ascii="Times New Roman" w:hAnsi="Times New Roman" w:cs="Times New Roman"/>
          <w:b/>
          <w:bCs/>
          <w:sz w:val="32"/>
          <w:szCs w:val="32"/>
        </w:rPr>
        <w:t>Related Work</w:t>
      </w:r>
    </w:p>
    <w:p w14:paraId="5DCA532C" w14:textId="69C68F5B" w:rsidR="00B50910" w:rsidRPr="0073160A" w:rsidRDefault="00635CB5" w:rsidP="00B50910">
      <w:pPr>
        <w:ind w:left="720"/>
        <w:rPr>
          <w:rFonts w:ascii="Times New Roman" w:hAnsi="Times New Roman" w:cs="Times New Roman"/>
          <w:sz w:val="24"/>
          <w:szCs w:val="24"/>
        </w:rPr>
      </w:pPr>
      <w:r w:rsidRPr="0073160A">
        <w:rPr>
          <w:rFonts w:ascii="Times New Roman" w:hAnsi="Times New Roman" w:cs="Times New Roman"/>
          <w:sz w:val="24"/>
          <w:szCs w:val="24"/>
        </w:rPr>
        <w:t>A number of studies on super resolution in photos and films have offered many approaches to enhancing this task [</w:t>
      </w:r>
      <w:r w:rsidR="002620C7" w:rsidRPr="0073160A">
        <w:rPr>
          <w:rFonts w:ascii="Times New Roman" w:hAnsi="Times New Roman" w:cs="Times New Roman"/>
          <w:sz w:val="24"/>
          <w:szCs w:val="24"/>
        </w:rPr>
        <w:t>2</w:t>
      </w:r>
      <w:r w:rsidRPr="0073160A">
        <w:rPr>
          <w:rFonts w:ascii="Times New Roman" w:hAnsi="Times New Roman" w:cs="Times New Roman"/>
          <w:sz w:val="24"/>
          <w:szCs w:val="24"/>
        </w:rPr>
        <w:t>], [</w:t>
      </w:r>
      <w:r w:rsidR="002620C7" w:rsidRPr="0073160A">
        <w:rPr>
          <w:rFonts w:ascii="Times New Roman" w:hAnsi="Times New Roman" w:cs="Times New Roman"/>
          <w:sz w:val="24"/>
          <w:szCs w:val="24"/>
        </w:rPr>
        <w:t>4</w:t>
      </w:r>
      <w:r w:rsidRPr="0073160A">
        <w:rPr>
          <w:rFonts w:ascii="Times New Roman" w:hAnsi="Times New Roman" w:cs="Times New Roman"/>
          <w:sz w:val="24"/>
          <w:szCs w:val="24"/>
        </w:rPr>
        <w:t>], [</w:t>
      </w:r>
      <w:r w:rsidR="002620C7" w:rsidRPr="0073160A">
        <w:rPr>
          <w:rFonts w:ascii="Times New Roman" w:hAnsi="Times New Roman" w:cs="Times New Roman"/>
          <w:sz w:val="24"/>
          <w:szCs w:val="24"/>
        </w:rPr>
        <w:t>5</w:t>
      </w:r>
      <w:r w:rsidRPr="0073160A">
        <w:rPr>
          <w:rFonts w:ascii="Times New Roman" w:hAnsi="Times New Roman" w:cs="Times New Roman"/>
          <w:sz w:val="24"/>
          <w:szCs w:val="24"/>
        </w:rPr>
        <w:t>], including training a model to create new pixels or enlarge ones that already exist. Nevertheless, the work “</w:t>
      </w:r>
      <w:r w:rsidRPr="0073160A">
        <w:rPr>
          <w:rFonts w:ascii="Times New Roman" w:hAnsi="Times New Roman" w:cs="Times New Roman"/>
          <w:i/>
          <w:iCs/>
          <w:sz w:val="24"/>
          <w:szCs w:val="24"/>
        </w:rPr>
        <w:t>Activating More Pixels in Image Super-Resolution Transformer</w:t>
      </w:r>
      <w:r w:rsidRPr="0073160A">
        <w:rPr>
          <w:rFonts w:ascii="Times New Roman" w:hAnsi="Times New Roman" w:cs="Times New Roman"/>
          <w:sz w:val="24"/>
          <w:szCs w:val="24"/>
        </w:rPr>
        <w:t>” [</w:t>
      </w:r>
      <w:r w:rsidR="002620C7" w:rsidRPr="0073160A">
        <w:rPr>
          <w:rFonts w:ascii="Times New Roman" w:hAnsi="Times New Roman" w:cs="Times New Roman"/>
          <w:sz w:val="24"/>
          <w:szCs w:val="24"/>
        </w:rPr>
        <w:t>6</w:t>
      </w:r>
      <w:r w:rsidRPr="0073160A">
        <w:rPr>
          <w:rFonts w:ascii="Times New Roman" w:hAnsi="Times New Roman" w:cs="Times New Roman"/>
          <w:sz w:val="24"/>
          <w:szCs w:val="24"/>
        </w:rPr>
        <w:t xml:space="preserve">] still remains the finest resource for achieving SR in photos, with the top scores across nearly all 2x and all 4x upscaling </w:t>
      </w:r>
      <w:r w:rsidRPr="0073160A">
        <w:rPr>
          <w:rFonts w:ascii="Times New Roman" w:hAnsi="Times New Roman" w:cs="Times New Roman"/>
          <w:sz w:val="24"/>
          <w:szCs w:val="24"/>
        </w:rPr>
        <w:lastRenderedPageBreak/>
        <w:t>datasets</w:t>
      </w:r>
      <w:r w:rsidR="00F13C9D" w:rsidRPr="0073160A">
        <w:rPr>
          <w:rFonts w:ascii="Times New Roman" w:hAnsi="Times New Roman" w:cs="Times New Roman"/>
          <w:sz w:val="24"/>
          <w:szCs w:val="24"/>
        </w:rPr>
        <w:t>, which developed a Hybrid Attention Transformer, that was pre-trained on ImageNet, then trained on the DF2K (Div2K + Flicker2K) dataset.</w:t>
      </w:r>
    </w:p>
    <w:p w14:paraId="14C0869E" w14:textId="1F401442" w:rsidR="00F13C9D" w:rsidRPr="0073160A" w:rsidRDefault="002620C7" w:rsidP="002620C7">
      <w:pPr>
        <w:ind w:left="720"/>
        <w:rPr>
          <w:rFonts w:ascii="Times New Roman" w:hAnsi="Times New Roman" w:cs="Times New Roman"/>
          <w:sz w:val="24"/>
          <w:szCs w:val="24"/>
        </w:rPr>
      </w:pPr>
      <w:r w:rsidRPr="0073160A">
        <w:rPr>
          <w:rFonts w:ascii="Times New Roman" w:hAnsi="Times New Roman" w:cs="Times New Roman"/>
          <w:sz w:val="24"/>
          <w:szCs w:val="24"/>
        </w:rPr>
        <w:t>There are fewer studies on the subject of video color enhancement, albeit they all focus on different aspects of the subject, such as exposure correction [7], colorizing images [8], or white-balance editing [</w:t>
      </w:r>
      <w:r w:rsidR="00CE1AB7" w:rsidRPr="0073160A">
        <w:rPr>
          <w:rFonts w:ascii="Times New Roman" w:hAnsi="Times New Roman" w:cs="Times New Roman"/>
          <w:sz w:val="24"/>
          <w:szCs w:val="24"/>
        </w:rPr>
        <w:t>3</w:t>
      </w:r>
      <w:r w:rsidRPr="0073160A">
        <w:rPr>
          <w:rFonts w:ascii="Times New Roman" w:hAnsi="Times New Roman" w:cs="Times New Roman"/>
          <w:sz w:val="24"/>
          <w:szCs w:val="24"/>
        </w:rPr>
        <w:t>] [</w:t>
      </w:r>
      <w:r w:rsidR="00CE1AB7" w:rsidRPr="0073160A">
        <w:rPr>
          <w:rFonts w:ascii="Times New Roman" w:hAnsi="Times New Roman" w:cs="Times New Roman"/>
          <w:sz w:val="24"/>
          <w:szCs w:val="24"/>
        </w:rPr>
        <w:t>9</w:t>
      </w:r>
      <w:r w:rsidRPr="0073160A">
        <w:rPr>
          <w:rFonts w:ascii="Times New Roman" w:hAnsi="Times New Roman" w:cs="Times New Roman"/>
          <w:sz w:val="24"/>
          <w:szCs w:val="24"/>
        </w:rPr>
        <w:t>]. This is still an unexplored topic that has not received much attention, partly because it is difficult to collect the "right" images-which can vary depending on who is viewing them-and partly because there aren't enough datasets accessible. Progress it’s being made, but there still is not something that concludes them together.</w:t>
      </w:r>
    </w:p>
    <w:p w14:paraId="0E3E965B" w14:textId="5A14726A" w:rsidR="002620C7" w:rsidRPr="0073160A" w:rsidRDefault="002620C7" w:rsidP="002620C7">
      <w:pPr>
        <w:ind w:left="720"/>
        <w:rPr>
          <w:rFonts w:ascii="Times New Roman" w:hAnsi="Times New Roman" w:cs="Times New Roman"/>
          <w:sz w:val="24"/>
          <w:szCs w:val="24"/>
        </w:rPr>
      </w:pPr>
      <w:r w:rsidRPr="0073160A">
        <w:rPr>
          <w:rFonts w:ascii="Times New Roman" w:hAnsi="Times New Roman" w:cs="Times New Roman"/>
          <w:sz w:val="24"/>
          <w:szCs w:val="24"/>
        </w:rPr>
        <w:t xml:space="preserve">As a result, there is currently no study that integrates the two, which makes it exceedingly challenging to approach the topic and develop improvements. </w:t>
      </w:r>
    </w:p>
    <w:p w14:paraId="777E0EB1" w14:textId="77777777" w:rsidR="002620C7" w:rsidRPr="0073160A" w:rsidRDefault="002620C7" w:rsidP="002620C7">
      <w:pPr>
        <w:rPr>
          <w:rFonts w:ascii="Times New Roman" w:hAnsi="Times New Roman" w:cs="Times New Roman"/>
          <w:sz w:val="24"/>
          <w:szCs w:val="24"/>
        </w:rPr>
      </w:pPr>
    </w:p>
    <w:p w14:paraId="27C3743D" w14:textId="50AC32E4" w:rsidR="002620C7" w:rsidRPr="0073160A" w:rsidRDefault="002620C7" w:rsidP="002620C7">
      <w:pPr>
        <w:rPr>
          <w:rFonts w:ascii="Times New Roman" w:hAnsi="Times New Roman" w:cs="Times New Roman"/>
          <w:sz w:val="24"/>
          <w:szCs w:val="24"/>
        </w:rPr>
      </w:pPr>
      <w:r w:rsidRPr="0073160A">
        <w:rPr>
          <w:rFonts w:ascii="Times New Roman" w:hAnsi="Times New Roman" w:cs="Times New Roman"/>
          <w:sz w:val="24"/>
          <w:szCs w:val="24"/>
        </w:rPr>
        <w:tab/>
      </w:r>
      <w:r w:rsidRPr="0073160A">
        <w:rPr>
          <w:rFonts w:ascii="Times New Roman" w:hAnsi="Times New Roman" w:cs="Times New Roman"/>
          <w:b/>
          <w:bCs/>
          <w:sz w:val="24"/>
          <w:szCs w:val="24"/>
        </w:rPr>
        <w:t>References</w:t>
      </w:r>
    </w:p>
    <w:p w14:paraId="3AE7B3B1" w14:textId="247ED47F" w:rsidR="002620C7" w:rsidRPr="0073160A" w:rsidRDefault="002620C7" w:rsidP="002620C7">
      <w:pPr>
        <w:ind w:left="720"/>
        <w:rPr>
          <w:rFonts w:ascii="Times New Roman" w:hAnsi="Times New Roman" w:cs="Times New Roman"/>
          <w:sz w:val="24"/>
          <w:szCs w:val="24"/>
        </w:rPr>
      </w:pPr>
      <w:r w:rsidRPr="0073160A">
        <w:rPr>
          <w:rFonts w:ascii="Times New Roman" w:hAnsi="Times New Roman" w:cs="Times New Roman"/>
          <w:sz w:val="24"/>
          <w:szCs w:val="24"/>
        </w:rPr>
        <w:t xml:space="preserve">[1] Dawit Mureja Argaw, Fabian Caba Heilbron, Joon-Young Lee, Markus Woodson and In So Kweon - The Anatomy of Video Editing: A Dataset and Benchmark Suite for AI-Assisted Video Editing; </w:t>
      </w:r>
      <w:r w:rsidRPr="0073160A">
        <w:rPr>
          <w:rFonts w:ascii="Times New Roman" w:hAnsi="Times New Roman" w:cs="Times New Roman"/>
          <w:i/>
          <w:iCs/>
          <w:sz w:val="24"/>
          <w:szCs w:val="24"/>
        </w:rPr>
        <w:t>Computer Vision – ECCV</w:t>
      </w:r>
      <w:r w:rsidRPr="0073160A">
        <w:rPr>
          <w:rFonts w:ascii="Times New Roman" w:hAnsi="Times New Roman" w:cs="Times New Roman"/>
          <w:sz w:val="24"/>
          <w:szCs w:val="24"/>
        </w:rPr>
        <w:t>, 2022.</w:t>
      </w:r>
    </w:p>
    <w:p w14:paraId="261A86F2" w14:textId="09E338DD" w:rsidR="002620C7" w:rsidRPr="0073160A" w:rsidRDefault="002620C7" w:rsidP="002620C7">
      <w:pPr>
        <w:ind w:left="720"/>
        <w:rPr>
          <w:rFonts w:ascii="Times New Roman" w:hAnsi="Times New Roman" w:cs="Times New Roman"/>
          <w:sz w:val="24"/>
          <w:szCs w:val="24"/>
        </w:rPr>
      </w:pPr>
      <w:r w:rsidRPr="0073160A">
        <w:rPr>
          <w:rFonts w:ascii="Times New Roman" w:hAnsi="Times New Roman" w:cs="Times New Roman"/>
          <w:sz w:val="24"/>
          <w:szCs w:val="24"/>
        </w:rPr>
        <w:t>[2] Christian Ledig, Lucas Theis, Ferenc Huszar, Jose Caballero, Andrew Cunningham, Alejandro Acosta, Andrew Aitken, Alykhan Tejani, Johannes Totz, Zehan Wang, Wenzhe Shi - Photo-Realistic Single Image Super-Resolution Using a Generative Adversarial Network</w:t>
      </w:r>
      <w:r w:rsidR="00CE1AB7" w:rsidRPr="0073160A">
        <w:rPr>
          <w:rFonts w:ascii="Times New Roman" w:hAnsi="Times New Roman" w:cs="Times New Roman"/>
          <w:sz w:val="24"/>
          <w:szCs w:val="24"/>
        </w:rPr>
        <w:t xml:space="preserve">; </w:t>
      </w:r>
      <w:r w:rsidR="00CE1AB7" w:rsidRPr="0073160A">
        <w:rPr>
          <w:rFonts w:ascii="Times New Roman" w:hAnsi="Times New Roman" w:cs="Times New Roman"/>
          <w:i/>
          <w:iCs/>
          <w:sz w:val="24"/>
          <w:szCs w:val="24"/>
        </w:rPr>
        <w:t>CVPR.2017.19</w:t>
      </w:r>
      <w:r w:rsidR="00CE1AB7" w:rsidRPr="0073160A">
        <w:rPr>
          <w:rFonts w:ascii="Times New Roman" w:hAnsi="Times New Roman" w:cs="Times New Roman"/>
          <w:sz w:val="24"/>
          <w:szCs w:val="24"/>
        </w:rPr>
        <w:t>, 2017.</w:t>
      </w:r>
    </w:p>
    <w:p w14:paraId="12B0D9BB" w14:textId="04B14C72" w:rsidR="00CE1AB7" w:rsidRPr="0073160A" w:rsidRDefault="00CE1AB7" w:rsidP="002620C7">
      <w:pPr>
        <w:ind w:left="720"/>
        <w:rPr>
          <w:rFonts w:ascii="Times New Roman" w:hAnsi="Times New Roman" w:cs="Times New Roman"/>
          <w:sz w:val="24"/>
          <w:szCs w:val="24"/>
        </w:rPr>
      </w:pPr>
      <w:r w:rsidRPr="0073160A">
        <w:rPr>
          <w:rFonts w:ascii="Times New Roman" w:hAnsi="Times New Roman" w:cs="Times New Roman"/>
          <w:sz w:val="24"/>
          <w:szCs w:val="24"/>
        </w:rPr>
        <w:t xml:space="preserve">[3] Mahmoud Afifi, Michael S. Brown - Deep White-Balance Editing; </w:t>
      </w:r>
      <w:r w:rsidRPr="0073160A">
        <w:rPr>
          <w:rFonts w:ascii="Times New Roman" w:hAnsi="Times New Roman" w:cs="Times New Roman"/>
          <w:i/>
          <w:iCs/>
          <w:sz w:val="24"/>
          <w:szCs w:val="24"/>
        </w:rPr>
        <w:t>CVPR42600.2020.00147</w:t>
      </w:r>
      <w:r w:rsidRPr="0073160A">
        <w:rPr>
          <w:rFonts w:ascii="Times New Roman" w:hAnsi="Times New Roman" w:cs="Times New Roman"/>
          <w:sz w:val="24"/>
          <w:szCs w:val="24"/>
        </w:rPr>
        <w:t>, 2020.</w:t>
      </w:r>
    </w:p>
    <w:p w14:paraId="299C8985" w14:textId="70F17586" w:rsidR="00CE1AB7" w:rsidRPr="0073160A" w:rsidRDefault="00CE1AB7" w:rsidP="002620C7">
      <w:pPr>
        <w:ind w:left="720"/>
        <w:rPr>
          <w:rFonts w:ascii="Times New Roman" w:hAnsi="Times New Roman" w:cs="Times New Roman"/>
          <w:sz w:val="24"/>
          <w:szCs w:val="24"/>
        </w:rPr>
      </w:pPr>
      <w:r w:rsidRPr="0073160A">
        <w:rPr>
          <w:rFonts w:ascii="Times New Roman" w:hAnsi="Times New Roman" w:cs="Times New Roman"/>
          <w:sz w:val="24"/>
          <w:szCs w:val="24"/>
        </w:rPr>
        <w:t xml:space="preserve">[4] Renjie Liao, Xin Taom Ruiyu Li, Ziyang Ma, Jiaya Jia - Video Super-Resolution via Deep Draft-Ensemble Learning; </w:t>
      </w:r>
      <w:r w:rsidRPr="0073160A">
        <w:rPr>
          <w:rFonts w:ascii="Times New Roman" w:hAnsi="Times New Roman" w:cs="Times New Roman"/>
          <w:i/>
          <w:iCs/>
          <w:sz w:val="24"/>
          <w:szCs w:val="24"/>
        </w:rPr>
        <w:t>IEEE International Conference on Computer Vision</w:t>
      </w:r>
      <w:r w:rsidRPr="0073160A">
        <w:rPr>
          <w:rFonts w:ascii="Times New Roman" w:hAnsi="Times New Roman" w:cs="Times New Roman"/>
          <w:sz w:val="24"/>
          <w:szCs w:val="24"/>
        </w:rPr>
        <w:t>, 2015.</w:t>
      </w:r>
    </w:p>
    <w:p w14:paraId="31A6F5BD" w14:textId="05CB7878" w:rsidR="00CE1AB7" w:rsidRPr="0073160A" w:rsidRDefault="00CE1AB7" w:rsidP="00CE1AB7">
      <w:pPr>
        <w:ind w:left="720"/>
        <w:rPr>
          <w:rFonts w:ascii="Times New Roman" w:hAnsi="Times New Roman" w:cs="Times New Roman"/>
          <w:sz w:val="24"/>
          <w:szCs w:val="24"/>
        </w:rPr>
      </w:pPr>
      <w:r w:rsidRPr="0073160A">
        <w:rPr>
          <w:rFonts w:ascii="Times New Roman" w:hAnsi="Times New Roman" w:cs="Times New Roman"/>
          <w:sz w:val="24"/>
          <w:szCs w:val="24"/>
        </w:rPr>
        <w:t>[5]</w:t>
      </w:r>
      <w:r w:rsidRPr="0073160A">
        <w:t xml:space="preserve"> </w:t>
      </w:r>
      <w:r w:rsidRPr="0073160A">
        <w:rPr>
          <w:rFonts w:ascii="Times New Roman" w:hAnsi="Times New Roman" w:cs="Times New Roman"/>
          <w:sz w:val="24"/>
          <w:szCs w:val="24"/>
        </w:rPr>
        <w:t xml:space="preserve">Alice Lucas, Santiago Lopez-Tapia, Rafael Molina and Aggelos K. Katsaggelos - Generative Adversarial Networks and Perceptual Losses for Video Super-Resolution; </w:t>
      </w:r>
      <w:r w:rsidRPr="0073160A">
        <w:rPr>
          <w:rFonts w:ascii="Times New Roman" w:hAnsi="Times New Roman" w:cs="Times New Roman"/>
          <w:i/>
          <w:iCs/>
          <w:sz w:val="24"/>
          <w:szCs w:val="24"/>
        </w:rPr>
        <w:t>IEEE International Conference on Image Processing</w:t>
      </w:r>
      <w:r w:rsidRPr="0073160A">
        <w:rPr>
          <w:rFonts w:ascii="Times New Roman" w:hAnsi="Times New Roman" w:cs="Times New Roman"/>
          <w:sz w:val="24"/>
          <w:szCs w:val="24"/>
        </w:rPr>
        <w:t>, 2018.</w:t>
      </w:r>
    </w:p>
    <w:p w14:paraId="50F27EEA" w14:textId="1B5BA7D5" w:rsidR="00CE1AB7" w:rsidRPr="0073160A" w:rsidRDefault="00CE1AB7" w:rsidP="00CE1AB7">
      <w:pPr>
        <w:ind w:left="720"/>
        <w:rPr>
          <w:rFonts w:ascii="Times New Roman" w:hAnsi="Times New Roman" w:cs="Times New Roman"/>
          <w:sz w:val="24"/>
          <w:szCs w:val="24"/>
        </w:rPr>
      </w:pPr>
      <w:r w:rsidRPr="0073160A">
        <w:rPr>
          <w:rFonts w:ascii="Times New Roman" w:hAnsi="Times New Roman" w:cs="Times New Roman"/>
          <w:sz w:val="24"/>
          <w:szCs w:val="24"/>
        </w:rPr>
        <w:t xml:space="preserve">[6] Xiangyu Chen, Xintao Wang, Jiantao Zhou, Yu Qiao, Chao Dong - Activating More Pixels in Image Super-Resolution Transformer; </w:t>
      </w:r>
      <w:r w:rsidRPr="0073160A">
        <w:rPr>
          <w:rFonts w:ascii="Times New Roman" w:hAnsi="Times New Roman" w:cs="Times New Roman"/>
          <w:i/>
          <w:iCs/>
          <w:sz w:val="24"/>
          <w:szCs w:val="24"/>
        </w:rPr>
        <w:t>CVPR52729.2023.02142</w:t>
      </w:r>
      <w:r w:rsidRPr="0073160A">
        <w:rPr>
          <w:rFonts w:ascii="Times New Roman" w:hAnsi="Times New Roman" w:cs="Times New Roman"/>
          <w:sz w:val="24"/>
          <w:szCs w:val="24"/>
        </w:rPr>
        <w:t>, 2023.</w:t>
      </w:r>
    </w:p>
    <w:p w14:paraId="58268795" w14:textId="0AB26264" w:rsidR="00CE1AB7" w:rsidRPr="0073160A" w:rsidRDefault="00CE1AB7" w:rsidP="00CE1AB7">
      <w:pPr>
        <w:ind w:left="720"/>
        <w:rPr>
          <w:rFonts w:ascii="Times New Roman" w:hAnsi="Times New Roman" w:cs="Times New Roman"/>
          <w:sz w:val="24"/>
          <w:szCs w:val="24"/>
        </w:rPr>
      </w:pPr>
      <w:r w:rsidRPr="0073160A">
        <w:rPr>
          <w:rFonts w:ascii="Times New Roman" w:hAnsi="Times New Roman" w:cs="Times New Roman"/>
          <w:sz w:val="24"/>
          <w:szCs w:val="24"/>
        </w:rPr>
        <w:t xml:space="preserve">[7] Mahmoud Afifi, Konstantinos G. Derpanis, Bjorn Ommer, Michael S. Brown - Learning Multi-Scale Photo Exposure Correction; </w:t>
      </w:r>
      <w:r w:rsidRPr="0073160A">
        <w:rPr>
          <w:rFonts w:ascii="Times New Roman" w:hAnsi="Times New Roman" w:cs="Times New Roman"/>
          <w:i/>
          <w:iCs/>
          <w:sz w:val="24"/>
          <w:szCs w:val="24"/>
        </w:rPr>
        <w:t>IEEE/CVF Conference on Computer Vision and Pattern Recognition (CVPR)</w:t>
      </w:r>
      <w:r w:rsidRPr="0073160A">
        <w:rPr>
          <w:rFonts w:ascii="Times New Roman" w:hAnsi="Times New Roman" w:cs="Times New Roman"/>
          <w:sz w:val="24"/>
          <w:szCs w:val="24"/>
        </w:rPr>
        <w:t>, 2021.</w:t>
      </w:r>
    </w:p>
    <w:p w14:paraId="47AE4939" w14:textId="18BE2073" w:rsidR="00CE1AB7" w:rsidRPr="0073160A" w:rsidRDefault="00CE1AB7" w:rsidP="00CE1AB7">
      <w:pPr>
        <w:ind w:left="720"/>
        <w:rPr>
          <w:rFonts w:ascii="Times New Roman" w:hAnsi="Times New Roman" w:cs="Times New Roman"/>
          <w:sz w:val="24"/>
          <w:szCs w:val="24"/>
        </w:rPr>
      </w:pPr>
      <w:r w:rsidRPr="0073160A">
        <w:rPr>
          <w:rFonts w:ascii="Times New Roman" w:hAnsi="Times New Roman" w:cs="Times New Roman"/>
          <w:sz w:val="24"/>
          <w:szCs w:val="24"/>
        </w:rPr>
        <w:t>[8] Ligeng Zhu, Brian Funt - Colorizing Color Images</w:t>
      </w:r>
      <w:r w:rsidR="0056502B" w:rsidRPr="0073160A">
        <w:rPr>
          <w:rFonts w:ascii="Times New Roman" w:hAnsi="Times New Roman" w:cs="Times New Roman"/>
          <w:sz w:val="24"/>
          <w:szCs w:val="24"/>
        </w:rPr>
        <w:t xml:space="preserve">; </w:t>
      </w:r>
      <w:r w:rsidR="0056502B" w:rsidRPr="0073160A">
        <w:rPr>
          <w:rFonts w:ascii="Times New Roman" w:hAnsi="Times New Roman" w:cs="Times New Roman"/>
          <w:i/>
          <w:iCs/>
          <w:sz w:val="24"/>
          <w:szCs w:val="24"/>
        </w:rPr>
        <w:t>Proc. IS&amp;T Int’l. Symp. on Electronic Imaging: Human Vision and Electronic Imaging</w:t>
      </w:r>
      <w:r w:rsidR="0056502B" w:rsidRPr="0073160A">
        <w:rPr>
          <w:rFonts w:ascii="Times New Roman" w:hAnsi="Times New Roman" w:cs="Times New Roman"/>
          <w:sz w:val="24"/>
          <w:szCs w:val="24"/>
        </w:rPr>
        <w:t>, 2018.</w:t>
      </w:r>
    </w:p>
    <w:p w14:paraId="1040AED5" w14:textId="5D77CDD1" w:rsidR="0056502B" w:rsidRPr="0073160A" w:rsidRDefault="0056502B" w:rsidP="0056502B">
      <w:pPr>
        <w:ind w:left="720"/>
        <w:rPr>
          <w:rFonts w:ascii="Times New Roman" w:hAnsi="Times New Roman" w:cs="Times New Roman"/>
          <w:sz w:val="24"/>
          <w:szCs w:val="24"/>
        </w:rPr>
      </w:pPr>
      <w:r w:rsidRPr="0073160A">
        <w:rPr>
          <w:rFonts w:ascii="Times New Roman" w:hAnsi="Times New Roman" w:cs="Times New Roman"/>
          <w:sz w:val="24"/>
          <w:szCs w:val="24"/>
        </w:rPr>
        <w:lastRenderedPageBreak/>
        <w:t>[9]</w:t>
      </w:r>
      <w:r w:rsidRPr="0073160A">
        <w:t xml:space="preserve"> </w:t>
      </w:r>
      <w:r w:rsidRPr="0073160A">
        <w:rPr>
          <w:rFonts w:ascii="Times New Roman" w:hAnsi="Times New Roman" w:cs="Times New Roman"/>
          <w:sz w:val="24"/>
          <w:szCs w:val="24"/>
        </w:rPr>
        <w:t xml:space="preserve">Mahmoud Afif, Brian Price, Scott Cohen, Michael S. Brown - When Color Constancy Goes Wrong: Correcting Improperly White-Balanced Images; </w:t>
      </w:r>
      <w:r w:rsidRPr="0073160A">
        <w:rPr>
          <w:rFonts w:ascii="Times New Roman" w:hAnsi="Times New Roman" w:cs="Times New Roman"/>
          <w:i/>
          <w:iCs/>
          <w:sz w:val="24"/>
          <w:szCs w:val="24"/>
        </w:rPr>
        <w:t>CVPR.2019.00163</w:t>
      </w:r>
      <w:r w:rsidRPr="0073160A">
        <w:rPr>
          <w:rFonts w:ascii="Times New Roman" w:hAnsi="Times New Roman" w:cs="Times New Roman"/>
          <w:sz w:val="24"/>
          <w:szCs w:val="24"/>
        </w:rPr>
        <w:t>, 2019.</w:t>
      </w:r>
    </w:p>
    <w:sectPr w:rsidR="0056502B" w:rsidRPr="0073160A" w:rsidSect="006834A1">
      <w:pgSz w:w="12240" w:h="15840"/>
      <w:pgMar w:top="1440" w:right="1728"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242EC"/>
    <w:multiLevelType w:val="hybridMultilevel"/>
    <w:tmpl w:val="20FCB090"/>
    <w:lvl w:ilvl="0" w:tplc="DAF8FE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5F009F"/>
    <w:multiLevelType w:val="multilevel"/>
    <w:tmpl w:val="8368CE2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2" w15:restartNumberingAfterBreak="0">
    <w:nsid w:val="20A479CC"/>
    <w:multiLevelType w:val="hybridMultilevel"/>
    <w:tmpl w:val="241E0A06"/>
    <w:lvl w:ilvl="0" w:tplc="A87620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73E6823"/>
    <w:multiLevelType w:val="hybridMultilevel"/>
    <w:tmpl w:val="0262D9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9844257">
    <w:abstractNumId w:val="3"/>
  </w:num>
  <w:num w:numId="2" w16cid:durableId="424421434">
    <w:abstractNumId w:val="1"/>
  </w:num>
  <w:num w:numId="3" w16cid:durableId="678892454">
    <w:abstractNumId w:val="0"/>
  </w:num>
  <w:num w:numId="4" w16cid:durableId="5467181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D9D"/>
    <w:rsid w:val="000774D7"/>
    <w:rsid w:val="002620C7"/>
    <w:rsid w:val="002C2DD9"/>
    <w:rsid w:val="002D1F9E"/>
    <w:rsid w:val="003B6E0E"/>
    <w:rsid w:val="00511E3E"/>
    <w:rsid w:val="0056502B"/>
    <w:rsid w:val="00576F86"/>
    <w:rsid w:val="00603EC8"/>
    <w:rsid w:val="00635CB5"/>
    <w:rsid w:val="006834A1"/>
    <w:rsid w:val="0073160A"/>
    <w:rsid w:val="008B6437"/>
    <w:rsid w:val="009A5D9D"/>
    <w:rsid w:val="009E1013"/>
    <w:rsid w:val="009E2165"/>
    <w:rsid w:val="009F2ACF"/>
    <w:rsid w:val="00A91203"/>
    <w:rsid w:val="00A9273E"/>
    <w:rsid w:val="00B1552C"/>
    <w:rsid w:val="00B50910"/>
    <w:rsid w:val="00CB72C8"/>
    <w:rsid w:val="00CD7191"/>
    <w:rsid w:val="00CE1AB7"/>
    <w:rsid w:val="00EC59BB"/>
    <w:rsid w:val="00EC6E64"/>
    <w:rsid w:val="00EF34A1"/>
    <w:rsid w:val="00F13C9D"/>
    <w:rsid w:val="00FB2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2DE3B"/>
  <w15:chartTrackingRefBased/>
  <w15:docId w15:val="{1CB246AE-F3FB-41E4-A774-5BD9F28FE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1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070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4</Pages>
  <Words>1122</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Nicolae Mogage</dc:creator>
  <cp:keywords/>
  <dc:description/>
  <cp:lastModifiedBy>Nicolae Mogage</cp:lastModifiedBy>
  <cp:revision>6</cp:revision>
  <dcterms:created xsi:type="dcterms:W3CDTF">2023-11-23T22:13:00Z</dcterms:created>
  <dcterms:modified xsi:type="dcterms:W3CDTF">2023-11-24T10:19:00Z</dcterms:modified>
</cp:coreProperties>
</file>