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6901F" w14:textId="0C8317BD" w:rsidR="00E94C5A" w:rsidRPr="00E94C5A" w:rsidRDefault="00E94C5A" w:rsidP="00E94C5A">
      <w:pPr>
        <w:pStyle w:val="NormalWeb"/>
        <w:numPr>
          <w:ilvl w:val="0"/>
          <w:numId w:val="1"/>
        </w:numPr>
        <w:rPr>
          <w:rFonts w:ascii="Avenir Next LT Pro" w:hAnsi="Avenir Next LT Pro"/>
          <w:i/>
          <w:iCs/>
        </w:rPr>
      </w:pPr>
      <w:r w:rsidRPr="00E94C5A">
        <w:rPr>
          <w:rStyle w:val="Strong"/>
          <w:rFonts w:ascii="Avenir Next LT Pro" w:hAnsi="Avenir Next LT Pro"/>
          <w:i/>
          <w:iCs/>
        </w:rPr>
        <w:t>Headline:</w:t>
      </w:r>
      <w:r w:rsidRPr="00E94C5A">
        <w:rPr>
          <w:rFonts w:ascii="Avenir Next LT Pro" w:hAnsi="Avenir Next LT Pro"/>
          <w:i/>
          <w:iCs/>
        </w:rPr>
        <w:t xml:space="preserve"> </w:t>
      </w:r>
      <w:r w:rsidRPr="00E94C5A">
        <w:rPr>
          <w:rStyle w:val="Emphasis"/>
          <w:rFonts w:ascii="Avenir Next LT Pro" w:hAnsi="Avenir Next LT Pro"/>
        </w:rPr>
        <w:t xml:space="preserve">“We Create Experiences That Connect Brands </w:t>
      </w:r>
      <w:r w:rsidR="003C5EE3" w:rsidRPr="00E94C5A">
        <w:rPr>
          <w:rStyle w:val="Emphasis"/>
          <w:rFonts w:ascii="Avenir Next LT Pro" w:hAnsi="Avenir Next LT Pro"/>
        </w:rPr>
        <w:t>with</w:t>
      </w:r>
      <w:r w:rsidRPr="00E94C5A">
        <w:rPr>
          <w:rStyle w:val="Emphasis"/>
          <w:rFonts w:ascii="Avenir Next LT Pro" w:hAnsi="Avenir Next LT Pro"/>
        </w:rPr>
        <w:t xml:space="preserve"> People.”</w:t>
      </w:r>
    </w:p>
    <w:p w14:paraId="5D53DC36" w14:textId="77777777" w:rsidR="00E94C5A" w:rsidRPr="00E94C5A" w:rsidRDefault="00E94C5A" w:rsidP="00E94C5A">
      <w:pPr>
        <w:pStyle w:val="NormalWeb"/>
        <w:numPr>
          <w:ilvl w:val="0"/>
          <w:numId w:val="1"/>
        </w:numPr>
        <w:rPr>
          <w:rFonts w:ascii="Avenir Next LT Pro" w:hAnsi="Avenir Next LT Pro"/>
          <w:i/>
          <w:iCs/>
        </w:rPr>
      </w:pPr>
      <w:r w:rsidRPr="00E94C5A">
        <w:rPr>
          <w:rStyle w:val="Strong"/>
          <w:rFonts w:ascii="Avenir Next LT Pro" w:hAnsi="Avenir Next LT Pro"/>
          <w:i/>
          <w:iCs/>
        </w:rPr>
        <w:t>Subheadline:</w:t>
      </w:r>
      <w:r w:rsidRPr="00E94C5A">
        <w:rPr>
          <w:rFonts w:ascii="Avenir Next LT Pro" w:hAnsi="Avenir Next LT Pro"/>
          <w:i/>
          <w:iCs/>
        </w:rPr>
        <w:t xml:space="preserve"> </w:t>
      </w:r>
      <w:r w:rsidRPr="00E94C5A">
        <w:rPr>
          <w:rStyle w:val="Emphasis"/>
          <w:rFonts w:ascii="Avenir Next LT Pro" w:hAnsi="Avenir Next LT Pro"/>
        </w:rPr>
        <w:t>Immersive activations, unforgettable moments, lasting impact.</w:t>
      </w:r>
    </w:p>
    <w:p w14:paraId="38CA1A51" w14:textId="77777777" w:rsidR="005C256C" w:rsidRDefault="00E94C5A" w:rsidP="004D442F">
      <w:pPr>
        <w:pStyle w:val="NormalWeb"/>
        <w:numPr>
          <w:ilvl w:val="0"/>
          <w:numId w:val="1"/>
        </w:numPr>
        <w:rPr>
          <w:rFonts w:ascii="Avenir Next LT Pro" w:hAnsi="Avenir Next LT Pro"/>
          <w:i/>
          <w:iCs/>
        </w:rPr>
      </w:pPr>
      <w:r w:rsidRPr="005C256C">
        <w:rPr>
          <w:rStyle w:val="Strong"/>
          <w:rFonts w:ascii="Avenir Next LT Pro" w:hAnsi="Avenir Next LT Pro"/>
          <w:i/>
          <w:iCs/>
        </w:rPr>
        <w:t>Call</w:t>
      </w:r>
      <w:r w:rsidRPr="005C256C">
        <w:rPr>
          <w:rStyle w:val="Strong"/>
          <w:rFonts w:ascii="Avenir Next LT Pro" w:hAnsi="Avenir Next LT Pro"/>
          <w:i/>
          <w:iCs/>
        </w:rPr>
        <w:noBreakHyphen/>
        <w:t>to</w:t>
      </w:r>
      <w:r w:rsidRPr="005C256C">
        <w:rPr>
          <w:rStyle w:val="Strong"/>
          <w:rFonts w:ascii="Avenir Next LT Pro" w:hAnsi="Avenir Next LT Pro"/>
          <w:i/>
          <w:iCs/>
        </w:rPr>
        <w:noBreakHyphen/>
        <w:t>Action (CTA):</w:t>
      </w:r>
      <w:r w:rsidRPr="005C256C">
        <w:rPr>
          <w:rFonts w:ascii="Avenir Next LT Pro" w:hAnsi="Avenir Next LT Pro"/>
          <w:i/>
          <w:iCs/>
        </w:rPr>
        <w:t xml:space="preserve"> </w:t>
      </w:r>
      <w:r w:rsidRPr="005C256C">
        <w:rPr>
          <w:rStyle w:val="Emphasis"/>
          <w:rFonts w:ascii="Avenir Next LT Pro" w:hAnsi="Avenir Next LT Pro"/>
        </w:rPr>
        <w:t>“Let’s Build Your Next Experience”</w:t>
      </w:r>
      <w:r w:rsidRPr="005C256C">
        <w:rPr>
          <w:rFonts w:ascii="Avenir Next LT Pro" w:hAnsi="Avenir Next LT Pro"/>
          <w:i/>
          <w:iCs/>
        </w:rPr>
        <w:t xml:space="preserve"> </w:t>
      </w:r>
    </w:p>
    <w:p w14:paraId="5A3D5983" w14:textId="77777777" w:rsidR="005C256C" w:rsidRPr="005C256C" w:rsidRDefault="005C256C" w:rsidP="005C256C">
      <w:pPr>
        <w:pStyle w:val="NormalWeb"/>
        <w:ind w:left="720"/>
        <w:rPr>
          <w:rStyle w:val="Strong"/>
          <w:rFonts w:ascii="Avenir Next LT Pro" w:hAnsi="Avenir Next LT Pro"/>
          <w:b w:val="0"/>
          <w:bCs w:val="0"/>
          <w:i/>
          <w:iCs/>
        </w:rPr>
      </w:pPr>
    </w:p>
    <w:p w14:paraId="4E389568" w14:textId="77777777" w:rsidR="005C256C" w:rsidRDefault="00E94C5A" w:rsidP="005C256C">
      <w:pPr>
        <w:pStyle w:val="NormalWeb"/>
        <w:ind w:left="360"/>
        <w:rPr>
          <w:rStyle w:val="Strong"/>
          <w:rFonts w:ascii="Avenir Next LT Pro" w:hAnsi="Avenir Next LT Pro"/>
          <w:i/>
          <w:iCs/>
        </w:rPr>
      </w:pPr>
      <w:r w:rsidRPr="005C256C">
        <w:rPr>
          <w:rStyle w:val="Strong"/>
          <w:rFonts w:ascii="Avenir Next LT Pro" w:hAnsi="Avenir Next LT Pro"/>
          <w:i/>
          <w:iCs/>
        </w:rPr>
        <w:t>About Us</w:t>
      </w:r>
    </w:p>
    <w:p w14:paraId="2CF6918E" w14:textId="50D35286" w:rsidR="00381A83" w:rsidRDefault="00381A83" w:rsidP="005C256C">
      <w:pPr>
        <w:pStyle w:val="NormalWeb"/>
        <w:ind w:left="360"/>
        <w:rPr>
          <w:rFonts w:ascii="Avenir Next LT Pro" w:hAnsi="Avenir Next LT Pro"/>
          <w:i/>
          <w:iCs/>
        </w:rPr>
      </w:pPr>
      <w:r w:rsidRPr="00381A83">
        <w:rPr>
          <w:rFonts w:ascii="Avenir Next LT Pro" w:hAnsi="Avenir Next LT Pro"/>
          <w:i/>
          <w:iCs/>
        </w:rPr>
        <w:t>We are an integrated marketing communications agency that specializes in disruptive, consumer</w:t>
      </w:r>
      <w:r w:rsidRPr="00381A83">
        <w:rPr>
          <w:rFonts w:ascii="Avenir Next LT Pro" w:hAnsi="Avenir Next LT Pro"/>
          <w:i/>
          <w:iCs/>
        </w:rPr>
        <w:noBreakHyphen/>
        <w:t>focused experiences. From strategy to execution, our team delivers innovative campaigns across Nigeria that challenge convention, build meaningful brand partnerships, and engage consumers in ways that create lasting bonds. By connecting brands and audiences authentically, we help transform market leaders into category definers.</w:t>
      </w:r>
    </w:p>
    <w:p w14:paraId="5611BFDC" w14:textId="7A282795" w:rsidR="00381A83" w:rsidRDefault="00381A83" w:rsidP="005C256C">
      <w:pPr>
        <w:pStyle w:val="NormalWeb"/>
        <w:ind w:left="360"/>
        <w:rPr>
          <w:rFonts w:ascii="Avenir Next LT Pro" w:hAnsi="Avenir Next LT Pro"/>
          <w:i/>
          <w:iCs/>
        </w:rPr>
      </w:pPr>
      <w:r>
        <w:rPr>
          <w:rFonts w:ascii="Avenir Next LT Pro" w:hAnsi="Avenir Next LT Pro"/>
          <w:i/>
          <w:iCs/>
        </w:rPr>
        <w:t>OR</w:t>
      </w:r>
    </w:p>
    <w:p w14:paraId="09790687" w14:textId="0AD963B8" w:rsidR="00381A83" w:rsidRPr="00381A83" w:rsidRDefault="00381A83" w:rsidP="005C256C">
      <w:pPr>
        <w:pStyle w:val="NormalWeb"/>
        <w:ind w:left="360"/>
        <w:rPr>
          <w:rFonts w:ascii="Avenir Next LT Pro" w:hAnsi="Avenir Next LT Pro"/>
          <w:i/>
          <w:iCs/>
        </w:rPr>
      </w:pPr>
      <w:r w:rsidRPr="00381A83">
        <w:rPr>
          <w:rFonts w:ascii="Avenir Next LT Pro" w:hAnsi="Avenir Next LT Pro"/>
          <w:i/>
          <w:iCs/>
        </w:rPr>
        <w:t xml:space="preserve">We design and deliver brand experiences that delight consumers and drive growth. By blending smart strategies, the right talent, and innovative technology, we ensure every campaign </w:t>
      </w:r>
      <w:proofErr w:type="gramStart"/>
      <w:r w:rsidRPr="00381A83">
        <w:rPr>
          <w:rFonts w:ascii="Avenir Next LT Pro" w:hAnsi="Avenir Next LT Pro"/>
          <w:i/>
          <w:iCs/>
        </w:rPr>
        <w:t>sparks</w:t>
      </w:r>
      <w:proofErr w:type="gramEnd"/>
      <w:r w:rsidRPr="00381A83">
        <w:rPr>
          <w:rFonts w:ascii="Avenir Next LT Pro" w:hAnsi="Avenir Next LT Pro"/>
          <w:i/>
          <w:iCs/>
        </w:rPr>
        <w:t xml:space="preserve"> satisfaction, loyalty, and advocacy. Our approach guarantees immediate impact and ROI, putting your brand directly into the hands and hearts of your audience.</w:t>
      </w:r>
    </w:p>
    <w:p w14:paraId="78E572A4" w14:textId="77777777" w:rsidR="00E94C5A" w:rsidRPr="00E94C5A" w:rsidRDefault="00E94C5A" w:rsidP="00E94C5A">
      <w:pPr>
        <w:pStyle w:val="NormalWeb"/>
        <w:rPr>
          <w:rFonts w:ascii="Avenir Next LT Pro" w:hAnsi="Avenir Next LT Pro"/>
          <w:i/>
          <w:iCs/>
        </w:rPr>
      </w:pPr>
      <w:r w:rsidRPr="00E94C5A">
        <w:rPr>
          <w:rStyle w:val="Strong"/>
          <w:rFonts w:ascii="Avenir Next LT Pro" w:hAnsi="Avenir Next LT Pro"/>
          <w:i/>
          <w:iCs/>
        </w:rPr>
        <w:t>Our Services</w:t>
      </w:r>
    </w:p>
    <w:p w14:paraId="156C0739" w14:textId="09F2640A" w:rsidR="00E94C5A" w:rsidRPr="00E94C5A" w:rsidRDefault="00E94C5A" w:rsidP="00E94C5A">
      <w:pPr>
        <w:pStyle w:val="NormalWeb"/>
        <w:numPr>
          <w:ilvl w:val="0"/>
          <w:numId w:val="3"/>
        </w:numPr>
        <w:rPr>
          <w:rFonts w:ascii="Avenir Next LT Pro" w:hAnsi="Avenir Next LT Pro"/>
          <w:i/>
          <w:iCs/>
        </w:rPr>
      </w:pPr>
      <w:r w:rsidRPr="00E94C5A">
        <w:rPr>
          <w:rStyle w:val="Strong"/>
          <w:rFonts w:ascii="Avenir Next LT Pro" w:hAnsi="Avenir Next LT Pro"/>
          <w:i/>
          <w:iCs/>
        </w:rPr>
        <w:t>Event Activations</w:t>
      </w:r>
      <w:r w:rsidRPr="00E94C5A">
        <w:rPr>
          <w:rFonts w:ascii="Avenir Next LT Pro" w:hAnsi="Avenir Next LT Pro"/>
          <w:i/>
          <w:iCs/>
        </w:rPr>
        <w:t xml:space="preserve"> – From </w:t>
      </w:r>
      <w:r w:rsidR="00451D3E">
        <w:rPr>
          <w:rFonts w:ascii="Avenir Next LT Pro" w:hAnsi="Avenir Next LT Pro"/>
          <w:i/>
          <w:iCs/>
        </w:rPr>
        <w:t>Live experiences, product launches, business conventions</w:t>
      </w:r>
      <w:r w:rsidR="004F3597">
        <w:rPr>
          <w:rFonts w:ascii="Avenir Next LT Pro" w:hAnsi="Avenir Next LT Pro"/>
          <w:i/>
          <w:iCs/>
        </w:rPr>
        <w:t>, plug-ins</w:t>
      </w:r>
      <w:r w:rsidRPr="00E94C5A">
        <w:rPr>
          <w:rFonts w:ascii="Avenir Next LT Pro" w:hAnsi="Avenir Next LT Pro"/>
          <w:i/>
          <w:iCs/>
        </w:rPr>
        <w:t>, we design experiences that captivate.</w:t>
      </w:r>
    </w:p>
    <w:p w14:paraId="6C5DE31B" w14:textId="2D84A183" w:rsidR="00E94C5A" w:rsidRPr="00E94C5A" w:rsidRDefault="00E94C5A" w:rsidP="00E94C5A">
      <w:pPr>
        <w:pStyle w:val="NormalWeb"/>
        <w:numPr>
          <w:ilvl w:val="0"/>
          <w:numId w:val="3"/>
        </w:numPr>
        <w:rPr>
          <w:rFonts w:ascii="Avenir Next LT Pro" w:hAnsi="Avenir Next LT Pro"/>
          <w:i/>
          <w:iCs/>
        </w:rPr>
      </w:pPr>
      <w:r w:rsidRPr="00E94C5A">
        <w:rPr>
          <w:rStyle w:val="Strong"/>
          <w:rFonts w:ascii="Avenir Next LT Pro" w:hAnsi="Avenir Next LT Pro"/>
          <w:i/>
          <w:iCs/>
        </w:rPr>
        <w:t>Brand Engagements</w:t>
      </w:r>
      <w:r w:rsidRPr="00E94C5A">
        <w:rPr>
          <w:rFonts w:ascii="Avenir Next LT Pro" w:hAnsi="Avenir Next LT Pro"/>
          <w:i/>
          <w:iCs/>
        </w:rPr>
        <w:t xml:space="preserve"> – </w:t>
      </w:r>
      <w:r w:rsidR="004F3597">
        <w:rPr>
          <w:rFonts w:ascii="Avenir Next LT Pro" w:hAnsi="Avenir Next LT Pro"/>
          <w:i/>
          <w:iCs/>
        </w:rPr>
        <w:t>brand activations, p</w:t>
      </w:r>
      <w:r w:rsidRPr="00E94C5A">
        <w:rPr>
          <w:rFonts w:ascii="Avenir Next LT Pro" w:hAnsi="Avenir Next LT Pro"/>
          <w:i/>
          <w:iCs/>
        </w:rPr>
        <w:t>op</w:t>
      </w:r>
      <w:r w:rsidRPr="00E94C5A">
        <w:rPr>
          <w:rFonts w:ascii="Avenir Next LT Pro" w:hAnsi="Avenir Next LT Pro"/>
          <w:i/>
          <w:iCs/>
        </w:rPr>
        <w:noBreakHyphen/>
        <w:t>ups, roadshows, and immersive installations that bring your brand to life.</w:t>
      </w:r>
    </w:p>
    <w:p w14:paraId="393B53F2" w14:textId="5434EE03" w:rsidR="00E94C5A" w:rsidRDefault="00E94C5A" w:rsidP="00E94C5A">
      <w:pPr>
        <w:pStyle w:val="NormalWeb"/>
        <w:numPr>
          <w:ilvl w:val="0"/>
          <w:numId w:val="3"/>
        </w:numPr>
        <w:rPr>
          <w:rFonts w:ascii="Avenir Next LT Pro" w:hAnsi="Avenir Next LT Pro"/>
          <w:i/>
          <w:iCs/>
        </w:rPr>
      </w:pPr>
      <w:r w:rsidRPr="00E94C5A">
        <w:rPr>
          <w:rStyle w:val="Strong"/>
          <w:rFonts w:ascii="Avenir Next LT Pro" w:hAnsi="Avenir Next LT Pro"/>
          <w:i/>
          <w:iCs/>
        </w:rPr>
        <w:t>Sponsorships &amp; Partnerships</w:t>
      </w:r>
      <w:r w:rsidRPr="00E94C5A">
        <w:rPr>
          <w:rFonts w:ascii="Avenir Next LT Pro" w:hAnsi="Avenir Next LT Pro"/>
          <w:i/>
          <w:iCs/>
        </w:rPr>
        <w:t xml:space="preserve"> – Connecting brands with the right platforms and audiences.</w:t>
      </w:r>
    </w:p>
    <w:p w14:paraId="0D9BD79D" w14:textId="67BB45BB" w:rsidR="004F3597" w:rsidRPr="004F3597" w:rsidRDefault="004F3597" w:rsidP="00E94C5A">
      <w:pPr>
        <w:pStyle w:val="NormalWeb"/>
        <w:numPr>
          <w:ilvl w:val="0"/>
          <w:numId w:val="3"/>
        </w:numPr>
      </w:pPr>
      <w:r>
        <w:rPr>
          <w:rStyle w:val="Strong"/>
          <w:rFonts w:ascii="Avenir Next LT Pro" w:hAnsi="Avenir Next LT Pro"/>
          <w:i/>
          <w:iCs/>
        </w:rPr>
        <w:t xml:space="preserve">Tactical Field force deployment </w:t>
      </w:r>
      <w:r w:rsidRPr="004F3597">
        <w:rPr>
          <w:rStyle w:val="Strong"/>
          <w:rFonts w:ascii="Avenir Next LT Pro" w:hAnsi="Avenir Next LT Pro"/>
          <w:b w:val="0"/>
          <w:bCs w:val="0"/>
          <w:i/>
          <w:iCs/>
        </w:rPr>
        <w:t>-</w:t>
      </w:r>
      <w:r>
        <w:rPr>
          <w:rStyle w:val="Strong"/>
          <w:rFonts w:ascii="Avenir Next LT Pro" w:hAnsi="Avenir Next LT Pro"/>
          <w:i/>
          <w:iCs/>
        </w:rPr>
        <w:t xml:space="preserve"> </w:t>
      </w:r>
      <w:r w:rsidRPr="004F3597">
        <w:rPr>
          <w:rFonts w:ascii="Avenir Next LT Pro" w:hAnsi="Avenir Next LT Pro"/>
          <w:i/>
          <w:iCs/>
        </w:rPr>
        <w:t>Putting trained brand representatives on the ground to engage directly with consumers, drive sales, and ensure visibility at key touchpoints.</w:t>
      </w:r>
    </w:p>
    <w:p w14:paraId="59E865B2" w14:textId="55D43E4C" w:rsidR="004F3597" w:rsidRPr="00E94C5A" w:rsidRDefault="004F3597" w:rsidP="00E94C5A">
      <w:pPr>
        <w:pStyle w:val="NormalWeb"/>
        <w:numPr>
          <w:ilvl w:val="0"/>
          <w:numId w:val="3"/>
        </w:numPr>
        <w:rPr>
          <w:rFonts w:ascii="Avenir Next LT Pro" w:hAnsi="Avenir Next LT Pro"/>
          <w:i/>
          <w:iCs/>
        </w:rPr>
      </w:pPr>
      <w:r>
        <w:rPr>
          <w:rStyle w:val="Strong"/>
          <w:rFonts w:ascii="Avenir Next LT Pro" w:hAnsi="Avenir Next LT Pro"/>
          <w:i/>
          <w:iCs/>
        </w:rPr>
        <w:t xml:space="preserve">POSM conceptualization and deployment </w:t>
      </w:r>
      <w:r w:rsidRPr="004F3597">
        <w:rPr>
          <w:rStyle w:val="Strong"/>
          <w:rFonts w:ascii="Avenir Next LT Pro" w:hAnsi="Avenir Next LT Pro"/>
          <w:b w:val="0"/>
          <w:bCs w:val="0"/>
          <w:i/>
          <w:iCs/>
        </w:rPr>
        <w:t xml:space="preserve">- </w:t>
      </w:r>
      <w:r w:rsidRPr="004F3597">
        <w:rPr>
          <w:rFonts w:ascii="Avenir Next LT Pro" w:hAnsi="Avenir Next LT Pro"/>
          <w:i/>
          <w:iCs/>
        </w:rPr>
        <w:t>Designing and placing Point</w:t>
      </w:r>
      <w:r w:rsidRPr="004F3597">
        <w:rPr>
          <w:rFonts w:ascii="Avenir Next LT Pro" w:hAnsi="Avenir Next LT Pro"/>
          <w:i/>
          <w:iCs/>
        </w:rPr>
        <w:noBreakHyphen/>
        <w:t>of</w:t>
      </w:r>
      <w:r w:rsidRPr="004F3597">
        <w:rPr>
          <w:rFonts w:ascii="Avenir Next LT Pro" w:hAnsi="Avenir Next LT Pro"/>
          <w:i/>
          <w:iCs/>
        </w:rPr>
        <w:noBreakHyphen/>
        <w:t>Sale Materials that attract attention, communicate the brand message, and influence purchase decisions at retail locations.</w:t>
      </w:r>
    </w:p>
    <w:p w14:paraId="043ABEF0" w14:textId="78F9FEF2" w:rsidR="004F3597" w:rsidRDefault="004F3597" w:rsidP="00E94C5A">
      <w:pPr>
        <w:pStyle w:val="NormalWeb"/>
        <w:rPr>
          <w:rStyle w:val="Strong"/>
          <w:rFonts w:ascii="Avenir Next LT Pro" w:hAnsi="Avenir Next LT Pro"/>
          <w:i/>
          <w:iCs/>
        </w:rPr>
      </w:pPr>
      <w:r>
        <w:rPr>
          <w:rStyle w:val="Strong"/>
          <w:rFonts w:ascii="Avenir Next LT Pro" w:hAnsi="Avenir Next LT Pro"/>
          <w:i/>
          <w:iCs/>
        </w:rPr>
        <w:t>Clients</w:t>
      </w:r>
    </w:p>
    <w:p w14:paraId="29B68F4A" w14:textId="05F20F38" w:rsidR="004F3597" w:rsidRDefault="004F3597"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Coca-Cola</w:t>
      </w:r>
    </w:p>
    <w:p w14:paraId="323E898C" w14:textId="0572B350" w:rsidR="004F3597" w:rsidRDefault="004F3597"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CCHellenic</w:t>
      </w:r>
    </w:p>
    <w:p w14:paraId="1C55B85D" w14:textId="31E8566C" w:rsidR="004F3597" w:rsidRDefault="004F3597"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Nivea</w:t>
      </w:r>
    </w:p>
    <w:p w14:paraId="39483FE2" w14:textId="5BF381C5" w:rsidR="004F3597" w:rsidRDefault="004F3597"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Unilever</w:t>
      </w:r>
      <w:r w:rsidR="00AC41D5">
        <w:rPr>
          <w:rStyle w:val="Strong"/>
          <w:rFonts w:ascii="Avenir Next LT Pro" w:hAnsi="Avenir Next LT Pro"/>
          <w:i/>
          <w:iCs/>
        </w:rPr>
        <w:t xml:space="preserve"> – Knorr, Royco, Vaseline, Closeup</w:t>
      </w:r>
    </w:p>
    <w:p w14:paraId="0F126A3F" w14:textId="703A2778" w:rsidR="004F3597" w:rsidRDefault="00AC41D5"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lastRenderedPageBreak/>
        <w:t>Eucerin</w:t>
      </w:r>
    </w:p>
    <w:p w14:paraId="02090E60" w14:textId="6EE5D21C" w:rsidR="00AC41D5" w:rsidRDefault="00AC41D5"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Morning fresh</w:t>
      </w:r>
    </w:p>
    <w:p w14:paraId="01BA7ACE" w14:textId="2EE6C804" w:rsidR="00AC41D5" w:rsidRDefault="00AC41D5"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Dano</w:t>
      </w:r>
    </w:p>
    <w:p w14:paraId="66941E70" w14:textId="237D196E" w:rsidR="00AC41D5" w:rsidRDefault="00AC41D5" w:rsidP="004F3597">
      <w:pPr>
        <w:pStyle w:val="NormalWeb"/>
        <w:numPr>
          <w:ilvl w:val="0"/>
          <w:numId w:val="8"/>
        </w:numPr>
        <w:rPr>
          <w:rStyle w:val="Strong"/>
          <w:rFonts w:ascii="Avenir Next LT Pro" w:hAnsi="Avenir Next LT Pro"/>
          <w:i/>
          <w:iCs/>
        </w:rPr>
      </w:pPr>
      <w:r>
        <w:rPr>
          <w:rStyle w:val="Strong"/>
          <w:rFonts w:ascii="Avenir Next LT Pro" w:hAnsi="Avenir Next LT Pro"/>
          <w:i/>
          <w:iCs/>
        </w:rPr>
        <w:t>SLB</w:t>
      </w:r>
    </w:p>
    <w:p w14:paraId="341047AD" w14:textId="53E6366F" w:rsidR="00E94C5A" w:rsidRPr="00E94C5A" w:rsidRDefault="00E94C5A" w:rsidP="00E94C5A">
      <w:pPr>
        <w:pStyle w:val="NormalWeb"/>
        <w:rPr>
          <w:rFonts w:ascii="Avenir Next LT Pro" w:hAnsi="Avenir Next LT Pro"/>
          <w:i/>
          <w:iCs/>
        </w:rPr>
      </w:pPr>
      <w:r w:rsidRPr="00E94C5A">
        <w:rPr>
          <w:rStyle w:val="Strong"/>
          <w:rFonts w:ascii="Avenir Next LT Pro" w:hAnsi="Avenir Next LT Pro"/>
          <w:i/>
          <w:iCs/>
        </w:rPr>
        <w:t>Portfolio Highlights</w:t>
      </w:r>
    </w:p>
    <w:p w14:paraId="6F9A8CBD" w14:textId="426DC69F" w:rsidR="00E94C5A" w:rsidRPr="00E94C5A" w:rsidRDefault="00866E2B" w:rsidP="00E94C5A">
      <w:pPr>
        <w:pStyle w:val="NormalWeb"/>
        <w:numPr>
          <w:ilvl w:val="0"/>
          <w:numId w:val="4"/>
        </w:numPr>
        <w:rPr>
          <w:rFonts w:ascii="Avenir Next LT Pro" w:hAnsi="Avenir Next LT Pro"/>
          <w:i/>
          <w:iCs/>
        </w:rPr>
      </w:pPr>
      <w:r>
        <w:rPr>
          <w:rStyle w:val="Emphasis"/>
          <w:rFonts w:ascii="Avenir Next LT Pro" w:hAnsi="Avenir Next LT Pro"/>
        </w:rPr>
        <w:t>Flytime Live Experience -</w:t>
      </w:r>
      <w:r w:rsidR="00E94C5A" w:rsidRPr="00E94C5A">
        <w:rPr>
          <w:rStyle w:val="Emphasis"/>
          <w:rFonts w:ascii="Avenir Next LT Pro" w:hAnsi="Avenir Next LT Pro"/>
        </w:rPr>
        <w:t xml:space="preserve"> Coke Studio brand experience</w:t>
      </w:r>
      <w:r>
        <w:rPr>
          <w:rStyle w:val="Emphasis"/>
          <w:rFonts w:ascii="Avenir Next LT Pro" w:hAnsi="Avenir Next LT Pro"/>
        </w:rPr>
        <w:t xml:space="preserve"> three years in a row</w:t>
      </w:r>
    </w:p>
    <w:p w14:paraId="17162726" w14:textId="10DDDC53" w:rsidR="00E94C5A" w:rsidRPr="00E94C5A" w:rsidRDefault="00866E2B" w:rsidP="00E94C5A">
      <w:pPr>
        <w:pStyle w:val="NormalWeb"/>
        <w:numPr>
          <w:ilvl w:val="0"/>
          <w:numId w:val="4"/>
        </w:numPr>
        <w:rPr>
          <w:rFonts w:ascii="Avenir Next LT Pro" w:hAnsi="Avenir Next LT Pro"/>
          <w:i/>
          <w:iCs/>
        </w:rPr>
      </w:pPr>
      <w:r>
        <w:rPr>
          <w:rStyle w:val="Emphasis"/>
          <w:rFonts w:ascii="Avenir Next LT Pro" w:hAnsi="Avenir Next LT Pro"/>
        </w:rPr>
        <w:t>Unilever Sales Conference</w:t>
      </w:r>
      <w:r w:rsidR="00E94C5A" w:rsidRPr="00E94C5A">
        <w:rPr>
          <w:rStyle w:val="Emphasis"/>
          <w:rFonts w:ascii="Avenir Next LT Pro" w:hAnsi="Avenir Next LT Pro"/>
        </w:rPr>
        <w:t xml:space="preserve"> – </w:t>
      </w:r>
      <w:r>
        <w:rPr>
          <w:rStyle w:val="Emphasis"/>
          <w:rFonts w:ascii="Avenir Next LT Pro" w:hAnsi="Avenir Next LT Pro"/>
        </w:rPr>
        <w:t>over 5,000 personnel in attendance</w:t>
      </w:r>
    </w:p>
    <w:p w14:paraId="47E89347" w14:textId="2084E909" w:rsidR="00E94C5A" w:rsidRPr="00E94C5A" w:rsidRDefault="00866E2B" w:rsidP="00E94C5A">
      <w:pPr>
        <w:pStyle w:val="NormalWeb"/>
        <w:numPr>
          <w:ilvl w:val="0"/>
          <w:numId w:val="4"/>
        </w:numPr>
        <w:rPr>
          <w:rFonts w:ascii="Avenir Next LT Pro" w:hAnsi="Avenir Next LT Pro"/>
          <w:i/>
          <w:iCs/>
        </w:rPr>
      </w:pPr>
      <w:r>
        <w:rPr>
          <w:rStyle w:val="Emphasis"/>
          <w:rFonts w:ascii="Avenir Next LT Pro" w:hAnsi="Avenir Next LT Pro"/>
        </w:rPr>
        <w:t>Council of Chiefs</w:t>
      </w:r>
      <w:r w:rsidR="00E94C5A" w:rsidRPr="00E94C5A">
        <w:rPr>
          <w:rStyle w:val="Emphasis"/>
          <w:rFonts w:ascii="Avenir Next LT Pro" w:hAnsi="Avenir Next LT Pro"/>
        </w:rPr>
        <w:t xml:space="preserve"> – </w:t>
      </w:r>
      <w:r>
        <w:rPr>
          <w:rStyle w:val="Emphasis"/>
          <w:rFonts w:ascii="Avenir Next LT Pro" w:hAnsi="Avenir Next LT Pro"/>
        </w:rPr>
        <w:t>Appreciating CCH customers consecutively for two years</w:t>
      </w:r>
    </w:p>
    <w:p w14:paraId="4066E6A8" w14:textId="77777777" w:rsidR="00E94C5A" w:rsidRPr="00E94C5A" w:rsidRDefault="00E94C5A" w:rsidP="00E94C5A">
      <w:pPr>
        <w:pStyle w:val="NormalWeb"/>
        <w:rPr>
          <w:rFonts w:ascii="Avenir Next LT Pro" w:hAnsi="Avenir Next LT Pro"/>
          <w:i/>
          <w:iCs/>
        </w:rPr>
      </w:pPr>
      <w:r w:rsidRPr="00E94C5A">
        <w:rPr>
          <w:rStyle w:val="Strong"/>
          <w:rFonts w:ascii="Avenir Next LT Pro" w:hAnsi="Avenir Next LT Pro"/>
          <w:i/>
          <w:iCs/>
        </w:rPr>
        <w:t>Why Choose Us</w:t>
      </w:r>
    </w:p>
    <w:p w14:paraId="290FB8C9" w14:textId="4D008DF8" w:rsidR="003C5EE3" w:rsidRPr="003C5EE3" w:rsidRDefault="003C5EE3" w:rsidP="003C5EE3">
      <w:pPr>
        <w:pStyle w:val="NormalWeb"/>
        <w:rPr>
          <w:rFonts w:ascii="Avenir Next LT Pro" w:hAnsi="Avenir Next LT Pro"/>
          <w:i/>
          <w:iCs/>
        </w:rPr>
      </w:pPr>
      <w:r w:rsidRPr="003C5EE3">
        <w:rPr>
          <w:rFonts w:ascii="Avenir Next LT Pro" w:hAnsi="Avenir Next LT Pro"/>
          <w:i/>
          <w:iCs/>
        </w:rPr>
        <w:t>We are committed to delivering bold, creative solutions that</w:t>
      </w:r>
      <w:r>
        <w:rPr>
          <w:rFonts w:ascii="Avenir Next LT Pro" w:hAnsi="Avenir Next LT Pro"/>
          <w:i/>
          <w:iCs/>
        </w:rPr>
        <w:t xml:space="preserve"> are;</w:t>
      </w:r>
    </w:p>
    <w:p w14:paraId="0F4A844C" w14:textId="77777777" w:rsidR="003C5EE3" w:rsidRDefault="003C5EE3" w:rsidP="00E94C5A">
      <w:pPr>
        <w:pStyle w:val="NormalWeb"/>
        <w:numPr>
          <w:ilvl w:val="0"/>
          <w:numId w:val="5"/>
        </w:numPr>
        <w:rPr>
          <w:rFonts w:ascii="Avenir Next LT Pro" w:hAnsi="Avenir Next LT Pro"/>
          <w:i/>
          <w:iCs/>
        </w:rPr>
      </w:pPr>
      <w:r>
        <w:rPr>
          <w:rFonts w:ascii="Avenir Next LT Pro" w:hAnsi="Avenir Next LT Pro"/>
          <w:i/>
          <w:iCs/>
        </w:rPr>
        <w:t>Meaningful</w:t>
      </w:r>
    </w:p>
    <w:p w14:paraId="50A5F022" w14:textId="77777777" w:rsidR="003C5EE3" w:rsidRDefault="003C5EE3" w:rsidP="00E94C5A">
      <w:pPr>
        <w:pStyle w:val="NormalWeb"/>
        <w:numPr>
          <w:ilvl w:val="0"/>
          <w:numId w:val="5"/>
        </w:numPr>
        <w:rPr>
          <w:rFonts w:ascii="Avenir Next LT Pro" w:hAnsi="Avenir Next LT Pro"/>
          <w:i/>
          <w:iCs/>
        </w:rPr>
      </w:pPr>
      <w:r>
        <w:rPr>
          <w:rFonts w:ascii="Avenir Next LT Pro" w:hAnsi="Avenir Next LT Pro"/>
          <w:i/>
          <w:iCs/>
        </w:rPr>
        <w:t>Impactful and</w:t>
      </w:r>
    </w:p>
    <w:p w14:paraId="5D60B83D" w14:textId="015EB994" w:rsidR="00E94C5A" w:rsidRPr="00E94C5A" w:rsidRDefault="003C5EE3" w:rsidP="00E94C5A">
      <w:pPr>
        <w:pStyle w:val="NormalWeb"/>
        <w:numPr>
          <w:ilvl w:val="0"/>
          <w:numId w:val="5"/>
        </w:numPr>
        <w:rPr>
          <w:rFonts w:ascii="Avenir Next LT Pro" w:hAnsi="Avenir Next LT Pro"/>
          <w:i/>
          <w:iCs/>
        </w:rPr>
      </w:pPr>
      <w:r>
        <w:rPr>
          <w:rFonts w:ascii="Avenir Next LT Pro" w:hAnsi="Avenir Next LT Pro"/>
          <w:i/>
          <w:iCs/>
        </w:rPr>
        <w:t>Measurable</w:t>
      </w:r>
      <w:r w:rsidR="00E94C5A" w:rsidRPr="00E94C5A">
        <w:rPr>
          <w:rFonts w:ascii="Avenir Next LT Pro" w:hAnsi="Avenir Next LT Pro"/>
          <w:i/>
          <w:iCs/>
        </w:rPr>
        <w:t>.</w:t>
      </w:r>
    </w:p>
    <w:p w14:paraId="2B616E1D" w14:textId="77777777" w:rsidR="003C5EE3" w:rsidRDefault="003C5EE3" w:rsidP="003C5EE3">
      <w:pPr>
        <w:pStyle w:val="NormalWeb"/>
        <w:rPr>
          <w:rStyle w:val="Emphasis"/>
          <w:rFonts w:ascii="Avenir Next LT Pro" w:hAnsi="Avenir Next LT Pro"/>
        </w:rPr>
      </w:pPr>
    </w:p>
    <w:p w14:paraId="6BC77AEC" w14:textId="2A020AB4" w:rsidR="00E94C5A" w:rsidRPr="00E94C5A" w:rsidRDefault="00E94C5A" w:rsidP="003C5EE3">
      <w:pPr>
        <w:pStyle w:val="NormalWeb"/>
        <w:rPr>
          <w:rFonts w:ascii="Avenir Next LT Pro" w:hAnsi="Avenir Next LT Pro"/>
          <w:i/>
          <w:iCs/>
        </w:rPr>
      </w:pPr>
      <w:r w:rsidRPr="00E94C5A">
        <w:rPr>
          <w:rStyle w:val="Emphasis"/>
          <w:rFonts w:ascii="Avenir Next LT Pro" w:hAnsi="Avenir Next LT Pro"/>
        </w:rPr>
        <w:t>Ready to create your next unforgettable experience?</w:t>
      </w:r>
    </w:p>
    <w:p w14:paraId="3EA423B3" w14:textId="77777777" w:rsidR="00184A53" w:rsidRPr="00E94C5A" w:rsidRDefault="00184A53">
      <w:pPr>
        <w:rPr>
          <w:rFonts w:ascii="Avenir Next LT Pro" w:hAnsi="Avenir Next LT Pro"/>
          <w:i/>
          <w:iCs/>
        </w:rPr>
      </w:pPr>
    </w:p>
    <w:sectPr w:rsidR="00184A53" w:rsidRPr="00E94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E659A"/>
    <w:multiLevelType w:val="multilevel"/>
    <w:tmpl w:val="FF6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20C11"/>
    <w:multiLevelType w:val="multilevel"/>
    <w:tmpl w:val="41E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D52BC"/>
    <w:multiLevelType w:val="multilevel"/>
    <w:tmpl w:val="6A5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4190E"/>
    <w:multiLevelType w:val="multilevel"/>
    <w:tmpl w:val="C21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E05A4"/>
    <w:multiLevelType w:val="multilevel"/>
    <w:tmpl w:val="2D9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B5953"/>
    <w:multiLevelType w:val="multilevel"/>
    <w:tmpl w:val="353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37AA7"/>
    <w:multiLevelType w:val="multilevel"/>
    <w:tmpl w:val="3C4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3357B"/>
    <w:multiLevelType w:val="hybridMultilevel"/>
    <w:tmpl w:val="C9E0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1"/>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5A"/>
    <w:rsid w:val="00184A53"/>
    <w:rsid w:val="00381A83"/>
    <w:rsid w:val="003C5EE3"/>
    <w:rsid w:val="00451D3E"/>
    <w:rsid w:val="004F3597"/>
    <w:rsid w:val="005C256C"/>
    <w:rsid w:val="00866E2B"/>
    <w:rsid w:val="00AC41D5"/>
    <w:rsid w:val="00E94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6FB8"/>
  <w15:chartTrackingRefBased/>
  <w15:docId w15:val="{654B19ED-31ED-47E8-AF3B-BAE93E3A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4C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4C5A"/>
    <w:rPr>
      <w:b/>
      <w:bCs/>
    </w:rPr>
  </w:style>
  <w:style w:type="character" w:styleId="Emphasis">
    <w:name w:val="Emphasis"/>
    <w:basedOn w:val="DefaultParagraphFont"/>
    <w:uiPriority w:val="20"/>
    <w:qFormat/>
    <w:rsid w:val="00E94C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40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Adetutu</dc:creator>
  <cp:keywords/>
  <dc:description/>
  <cp:lastModifiedBy>Adetutu</cp:lastModifiedBy>
  <cp:revision>1</cp:revision>
  <dcterms:created xsi:type="dcterms:W3CDTF">2026-06-08T14:19:00Z</dcterms:created>
  <dcterms:modified xsi:type="dcterms:W3CDTF">2026-06-08T15:58:00Z</dcterms:modified>
</cp:coreProperties>
</file>