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969"/>
        </w:tabs>
        <w:spacing w:after="0" w:line="276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PRÁCTICA 4: Xquery</w:t>
      </w:r>
    </w:p>
    <w:p w:rsidR="00000000" w:rsidDel="00000000" w:rsidP="00000000" w:rsidRDefault="00000000" w:rsidRPr="00000000" w14:paraId="00000002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REALIZA LAS SIGUIENTES CONSULTAS Xquery: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  <w:rtl w:val="0"/>
        </w:rPr>
        <w:t xml:space="preserve">el fichero empleados.xml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Nombres de oficio que empiezan por P.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Nombres de oficio y los empleados de cada oficio.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número de empleados que tiene cada departamento y la media de salario redondeada.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salida se mostrará: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40000" cy="20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9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 la salida anterior para que quede entre etiquetas.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47875" cy="60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nombres de los empleados, los que son directores entre etiquetas &lt;DIRECTOR&gt;&lt;/DIRECTOR&gt;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los que no lo son entre etiquetas &lt;EMPLE&gt;&lt;/EMPLE&gt;.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y el oficio concatenado entre las etiquetas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&lt;APE_OFI&gt; &lt;/APE_OFI&gt;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  <w:rtl w:val="0"/>
        </w:rPr>
        <w:t xml:space="preserve">Con el fichero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  <w:rtl w:val="0"/>
        </w:rPr>
        <w:t xml:space="preserve">universidad.xml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nombres de empleados de los departamentos de tipo A, cuyo puesto es profesor.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 departamento encerrado entre las etiquetas &lt;tipo=A&gt;&lt;/tipo=A&gt; si es de tipo A, y entre las etiquetas &lt;tipo=B&gt;&lt;/tipo=B&gt;, si no lo 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Nombres de los departamentos y los empleados que tiene cada departamento.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Nombres de los departamentos, los empleados que tiene cada departamento y la media del salario entre etiquetas.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145.66929133858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425.1968503937008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pUeHUVHAopc1SD1Wuq23c7xpLA==">CgMxLjA4AHIhMVZzNndENk1GcnkwYjI4NzJzRDkyN191Y1UydFF5Zkdo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