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D3" w:rsidRDefault="006E1ED3" w:rsidP="006612FB">
      <w:pPr>
        <w:rPr>
          <w:b/>
          <w:bCs/>
          <w:sz w:val="32"/>
          <w:szCs w:val="32"/>
          <w:rtl/>
        </w:rPr>
      </w:pPr>
    </w:p>
    <w:p w:rsidR="00C43E91" w:rsidRDefault="00E718BD" w:rsidP="0069054D">
      <w:pPr>
        <w:spacing w:after="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13</w:t>
      </w:r>
      <w:r w:rsidR="0069054D">
        <w:rPr>
          <w:rFonts w:hint="cs"/>
          <w:b/>
          <w:bCs/>
          <w:sz w:val="24"/>
          <w:szCs w:val="24"/>
          <w:rtl/>
        </w:rPr>
        <w:t xml:space="preserve"> </w:t>
      </w:r>
      <w:r w:rsidR="00C43E91" w:rsidRPr="00C43E91">
        <w:rPr>
          <w:rFonts w:hint="cs"/>
          <w:b/>
          <w:bCs/>
          <w:sz w:val="24"/>
          <w:szCs w:val="24"/>
          <w:rtl/>
        </w:rPr>
        <w:t>/</w:t>
      </w:r>
      <w:r>
        <w:rPr>
          <w:rFonts w:hint="cs"/>
          <w:b/>
          <w:bCs/>
          <w:sz w:val="24"/>
          <w:szCs w:val="24"/>
          <w:rtl/>
        </w:rPr>
        <w:t>8</w:t>
      </w:r>
      <w:r w:rsidR="00C43E91" w:rsidRPr="00C43E91">
        <w:rPr>
          <w:rFonts w:hint="cs"/>
          <w:b/>
          <w:bCs/>
          <w:sz w:val="24"/>
          <w:szCs w:val="24"/>
          <w:rtl/>
        </w:rPr>
        <w:t>/2017</w:t>
      </w:r>
      <w:r w:rsidR="0069054D">
        <w:rPr>
          <w:rFonts w:hint="cs"/>
          <w:b/>
          <w:bCs/>
          <w:sz w:val="24"/>
          <w:szCs w:val="24"/>
          <w:rtl/>
        </w:rPr>
        <w:t>م</w:t>
      </w:r>
    </w:p>
    <w:p w:rsidR="0069054D" w:rsidRPr="00C43E91" w:rsidRDefault="0069054D" w:rsidP="00E718BD">
      <w:pPr>
        <w:rPr>
          <w:b/>
          <w:bCs/>
          <w:sz w:val="24"/>
          <w:szCs w:val="24"/>
          <w:rtl/>
        </w:rPr>
      </w:pPr>
    </w:p>
    <w:p w:rsidR="006612FB" w:rsidRPr="00611CE5" w:rsidRDefault="0069054D" w:rsidP="006612FB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</w:t>
      </w:r>
      <w:r w:rsidR="006612FB" w:rsidRPr="00611CE5">
        <w:rPr>
          <w:rFonts w:hint="cs"/>
          <w:b/>
          <w:bCs/>
          <w:sz w:val="32"/>
          <w:szCs w:val="32"/>
          <w:rtl/>
        </w:rPr>
        <w:t xml:space="preserve">السيد / </w:t>
      </w:r>
      <w:r w:rsidR="006612FB">
        <w:rPr>
          <w:rFonts w:hint="cs"/>
          <w:b/>
          <w:bCs/>
          <w:sz w:val="32"/>
          <w:szCs w:val="32"/>
          <w:rtl/>
        </w:rPr>
        <w:t>ال</w:t>
      </w:r>
      <w:r w:rsidR="006612FB" w:rsidRPr="00611CE5">
        <w:rPr>
          <w:rFonts w:hint="cs"/>
          <w:b/>
          <w:bCs/>
          <w:sz w:val="32"/>
          <w:szCs w:val="32"/>
          <w:rtl/>
        </w:rPr>
        <w:t xml:space="preserve">مدير </w:t>
      </w:r>
      <w:r w:rsidR="006612FB">
        <w:rPr>
          <w:rFonts w:hint="cs"/>
          <w:b/>
          <w:bCs/>
          <w:sz w:val="32"/>
          <w:szCs w:val="32"/>
          <w:rtl/>
        </w:rPr>
        <w:t>العام لشركة الهندسة</w:t>
      </w:r>
      <w:r w:rsidR="00035F9B">
        <w:rPr>
          <w:rFonts w:hint="cs"/>
          <w:b/>
          <w:bCs/>
          <w:sz w:val="32"/>
          <w:szCs w:val="32"/>
          <w:rtl/>
        </w:rPr>
        <w:t xml:space="preserve"> المطارات</w:t>
      </w:r>
      <w:r w:rsidR="006612FB">
        <w:rPr>
          <w:rFonts w:hint="cs"/>
          <w:b/>
          <w:bCs/>
          <w:sz w:val="32"/>
          <w:szCs w:val="32"/>
          <w:rtl/>
        </w:rPr>
        <w:t xml:space="preserve"> الإستشارية</w:t>
      </w:r>
    </w:p>
    <w:p w:rsidR="006612FB" w:rsidRPr="000B151C" w:rsidRDefault="006612FB" w:rsidP="006612FB">
      <w:pPr>
        <w:jc w:val="center"/>
        <w:rPr>
          <w:sz w:val="24"/>
          <w:szCs w:val="24"/>
          <w:rtl/>
        </w:rPr>
      </w:pPr>
      <w:r w:rsidRPr="000B151C">
        <w:rPr>
          <w:rFonts w:hint="cs"/>
          <w:sz w:val="24"/>
          <w:szCs w:val="24"/>
          <w:rtl/>
        </w:rPr>
        <w:t>السلام عليكم ورحمة الله وبركاته</w:t>
      </w:r>
    </w:p>
    <w:p w:rsidR="006612FB" w:rsidRPr="00C86F5E" w:rsidRDefault="006612FB" w:rsidP="006612FB">
      <w:pPr>
        <w:jc w:val="center"/>
        <w:rPr>
          <w:b/>
          <w:bCs/>
          <w:sz w:val="28"/>
          <w:szCs w:val="28"/>
          <w:u w:val="single"/>
          <w:rtl/>
        </w:rPr>
      </w:pPr>
      <w:r w:rsidRPr="00C86F5E">
        <w:rPr>
          <w:rFonts w:hint="cs"/>
          <w:b/>
          <w:bCs/>
          <w:sz w:val="28"/>
          <w:szCs w:val="28"/>
          <w:u w:val="single"/>
          <w:rtl/>
        </w:rPr>
        <w:t>الموضوع: دف</w:t>
      </w:r>
      <w:r w:rsidR="000B151C" w:rsidRPr="00C86F5E">
        <w:rPr>
          <w:rFonts w:hint="cs"/>
          <w:b/>
          <w:bCs/>
          <w:sz w:val="28"/>
          <w:szCs w:val="28"/>
          <w:u w:val="single"/>
          <w:rtl/>
        </w:rPr>
        <w:t>ــ</w:t>
      </w:r>
      <w:r w:rsidRPr="00C86F5E">
        <w:rPr>
          <w:rFonts w:hint="cs"/>
          <w:b/>
          <w:bCs/>
          <w:sz w:val="28"/>
          <w:szCs w:val="28"/>
          <w:u w:val="single"/>
          <w:rtl/>
        </w:rPr>
        <w:t>ع</w:t>
      </w:r>
      <w:r w:rsidR="000B151C" w:rsidRPr="00C86F5E">
        <w:rPr>
          <w:rFonts w:hint="cs"/>
          <w:b/>
          <w:bCs/>
          <w:sz w:val="28"/>
          <w:szCs w:val="28"/>
          <w:u w:val="single"/>
          <w:rtl/>
        </w:rPr>
        <w:t>ــ</w:t>
      </w:r>
      <w:r w:rsidRPr="00C86F5E">
        <w:rPr>
          <w:rFonts w:hint="cs"/>
          <w:b/>
          <w:bCs/>
          <w:sz w:val="28"/>
          <w:szCs w:val="28"/>
          <w:u w:val="single"/>
          <w:rtl/>
        </w:rPr>
        <w:t>ية إن</w:t>
      </w:r>
      <w:r w:rsidR="00D464E9">
        <w:rPr>
          <w:rFonts w:hint="cs"/>
          <w:b/>
          <w:bCs/>
          <w:sz w:val="28"/>
          <w:szCs w:val="28"/>
          <w:u w:val="single"/>
          <w:rtl/>
        </w:rPr>
        <w:t>ـ</w:t>
      </w:r>
      <w:r w:rsidRPr="00C86F5E">
        <w:rPr>
          <w:rFonts w:hint="cs"/>
          <w:b/>
          <w:bCs/>
          <w:sz w:val="28"/>
          <w:szCs w:val="28"/>
          <w:u w:val="single"/>
          <w:rtl/>
        </w:rPr>
        <w:t>ت</w:t>
      </w:r>
      <w:r w:rsidR="000B151C" w:rsidRPr="00C86F5E">
        <w:rPr>
          <w:rFonts w:hint="cs"/>
          <w:b/>
          <w:bCs/>
          <w:sz w:val="28"/>
          <w:szCs w:val="28"/>
          <w:u w:val="single"/>
          <w:rtl/>
        </w:rPr>
        <w:t>ـــ</w:t>
      </w:r>
      <w:r w:rsidRPr="00C86F5E">
        <w:rPr>
          <w:rFonts w:hint="cs"/>
          <w:b/>
          <w:bCs/>
          <w:sz w:val="28"/>
          <w:szCs w:val="28"/>
          <w:u w:val="single"/>
          <w:rtl/>
        </w:rPr>
        <w:t>اج</w:t>
      </w:r>
      <w:r w:rsidR="00E718BD">
        <w:rPr>
          <w:rFonts w:hint="cs"/>
          <w:b/>
          <w:bCs/>
          <w:sz w:val="28"/>
          <w:szCs w:val="28"/>
          <w:u w:val="single"/>
          <w:rtl/>
        </w:rPr>
        <w:t xml:space="preserve"> + منحة عيد الأضحى المبارك</w:t>
      </w:r>
    </w:p>
    <w:p w:rsidR="006612FB" w:rsidRDefault="006612FB" w:rsidP="00E364FA">
      <w:pPr>
        <w:spacing w:line="240" w:lineRule="auto"/>
        <w:jc w:val="both"/>
        <w:rPr>
          <w:sz w:val="28"/>
          <w:szCs w:val="28"/>
          <w:rtl/>
        </w:rPr>
      </w:pPr>
      <w:r w:rsidRPr="00EF4CD8">
        <w:rPr>
          <w:rFonts w:hint="cs"/>
          <w:sz w:val="28"/>
          <w:szCs w:val="28"/>
          <w:rtl/>
        </w:rPr>
        <w:t>بالإشارة للموضوع اعلاه ارجو شاكراً التكرم بمخاطبة جهات الإختصاص بالتصديق بدفعية إنتاج</w:t>
      </w:r>
      <w:r w:rsidR="00E364FA">
        <w:rPr>
          <w:rFonts w:hint="cs"/>
          <w:sz w:val="28"/>
          <w:szCs w:val="28"/>
          <w:rtl/>
        </w:rPr>
        <w:t xml:space="preserve"> ومنحة عيد الأضحى</w:t>
      </w:r>
      <w:r w:rsidRPr="00EF4CD8">
        <w:rPr>
          <w:rFonts w:hint="cs"/>
          <w:sz w:val="28"/>
          <w:szCs w:val="28"/>
          <w:rtl/>
        </w:rPr>
        <w:t xml:space="preserve">  للمهندسين الم</w:t>
      </w:r>
      <w:r w:rsidR="00E718BD">
        <w:rPr>
          <w:rFonts w:hint="cs"/>
          <w:sz w:val="28"/>
          <w:szCs w:val="28"/>
          <w:rtl/>
        </w:rPr>
        <w:t>جندين والمتعاونين</w:t>
      </w:r>
      <w:r w:rsidRPr="00EF4CD8">
        <w:rPr>
          <w:rFonts w:hint="cs"/>
          <w:sz w:val="28"/>
          <w:szCs w:val="28"/>
          <w:rtl/>
        </w:rPr>
        <w:t xml:space="preserve"> بالإدارة و ذلك للجهد الذى بذلوه في دفع عجلة العمل بالإدارة من أعمال</w:t>
      </w:r>
      <w:r w:rsidR="00E364FA">
        <w:rPr>
          <w:rFonts w:hint="cs"/>
          <w:sz w:val="28"/>
          <w:szCs w:val="28"/>
          <w:rtl/>
        </w:rPr>
        <w:t xml:space="preserve"> المشروعات المختلفة من</w:t>
      </w:r>
      <w:r w:rsidRPr="00EF4CD8">
        <w:rPr>
          <w:rFonts w:hint="cs"/>
          <w:sz w:val="28"/>
          <w:szCs w:val="28"/>
          <w:rtl/>
        </w:rPr>
        <w:t xml:space="preserve"> دراسات وتصميم,</w:t>
      </w:r>
      <w:r w:rsidR="00E364FA">
        <w:rPr>
          <w:rFonts w:hint="cs"/>
          <w:sz w:val="28"/>
          <w:szCs w:val="28"/>
          <w:rtl/>
        </w:rPr>
        <w:t xml:space="preserve">تأهيل </w:t>
      </w:r>
      <w:r w:rsidR="000B151C" w:rsidRPr="00EF4CD8">
        <w:rPr>
          <w:rFonts w:hint="cs"/>
          <w:sz w:val="28"/>
          <w:szCs w:val="28"/>
          <w:rtl/>
        </w:rPr>
        <w:t>صالة السفريات الداخلي</w:t>
      </w:r>
      <w:r w:rsidR="00BE45C5">
        <w:rPr>
          <w:rFonts w:hint="cs"/>
          <w:sz w:val="28"/>
          <w:szCs w:val="28"/>
          <w:rtl/>
        </w:rPr>
        <w:t>ة</w:t>
      </w:r>
      <w:r w:rsidR="000B151C" w:rsidRPr="00EF4CD8">
        <w:rPr>
          <w:rFonts w:hint="cs"/>
          <w:sz w:val="28"/>
          <w:szCs w:val="28"/>
          <w:rtl/>
        </w:rPr>
        <w:t>, صالة الحج</w:t>
      </w:r>
      <w:r w:rsidR="00BE45C5">
        <w:rPr>
          <w:rFonts w:hint="cs"/>
          <w:sz w:val="28"/>
          <w:szCs w:val="28"/>
          <w:rtl/>
        </w:rPr>
        <w:t xml:space="preserve"> والعمرة</w:t>
      </w:r>
      <w:r w:rsidR="000B151C" w:rsidRPr="00EF4CD8">
        <w:rPr>
          <w:rFonts w:hint="cs"/>
          <w:sz w:val="28"/>
          <w:szCs w:val="28"/>
          <w:rtl/>
        </w:rPr>
        <w:t xml:space="preserve">,البوابة الشمالية الجديدة, </w:t>
      </w:r>
      <w:r w:rsidR="00E823C8">
        <w:rPr>
          <w:rFonts w:hint="cs"/>
          <w:sz w:val="28"/>
          <w:szCs w:val="28"/>
          <w:rtl/>
        </w:rPr>
        <w:t>أكاديمية الطيران</w:t>
      </w:r>
      <w:r w:rsidR="000B151C" w:rsidRPr="00EF4CD8">
        <w:rPr>
          <w:rFonts w:hint="cs"/>
          <w:sz w:val="28"/>
          <w:szCs w:val="28"/>
          <w:rtl/>
        </w:rPr>
        <w:t xml:space="preserve">,تجهيزات مطار </w:t>
      </w:r>
      <w:r w:rsidR="00E718BD">
        <w:rPr>
          <w:rFonts w:hint="cs"/>
          <w:sz w:val="28"/>
          <w:szCs w:val="28"/>
          <w:rtl/>
        </w:rPr>
        <w:t>الأبيض</w:t>
      </w:r>
      <w:r w:rsidR="000B151C" w:rsidRPr="00EF4CD8">
        <w:rPr>
          <w:rFonts w:hint="cs"/>
          <w:sz w:val="28"/>
          <w:szCs w:val="28"/>
          <w:rtl/>
        </w:rPr>
        <w:t xml:space="preserve"> ,مراجعة تصميمات مطار الجنينة و</w:t>
      </w:r>
      <w:r w:rsidR="00E364FA">
        <w:rPr>
          <w:rFonts w:hint="cs"/>
          <w:sz w:val="28"/>
          <w:szCs w:val="28"/>
          <w:rtl/>
        </w:rPr>
        <w:t>نيالا</w:t>
      </w:r>
      <w:r w:rsidR="000B151C" w:rsidRPr="00EF4CD8">
        <w:rPr>
          <w:rFonts w:hint="cs"/>
          <w:sz w:val="28"/>
          <w:szCs w:val="28"/>
          <w:rtl/>
        </w:rPr>
        <w:t xml:space="preserve"> وغيرها من أعمال</w:t>
      </w:r>
      <w:r w:rsidR="00E364FA">
        <w:rPr>
          <w:rFonts w:hint="cs"/>
          <w:sz w:val="28"/>
          <w:szCs w:val="28"/>
          <w:rtl/>
        </w:rPr>
        <w:t xml:space="preserve"> المشاريع</w:t>
      </w:r>
      <w:r w:rsidR="000B151C" w:rsidRPr="00EF4CD8">
        <w:rPr>
          <w:rFonts w:hint="cs"/>
          <w:sz w:val="28"/>
          <w:szCs w:val="28"/>
          <w:rtl/>
        </w:rPr>
        <w:t xml:space="preserve"> الأخرى</w:t>
      </w:r>
      <w:r w:rsidRPr="00EF4CD8">
        <w:rPr>
          <w:rFonts w:hint="cs"/>
          <w:sz w:val="28"/>
          <w:szCs w:val="28"/>
          <w:rtl/>
        </w:rPr>
        <w:t xml:space="preserve"> فى الفترة من شهر </w:t>
      </w:r>
      <w:r w:rsidR="00E718BD">
        <w:rPr>
          <w:rFonts w:hint="cs"/>
          <w:sz w:val="28"/>
          <w:szCs w:val="28"/>
          <w:rtl/>
        </w:rPr>
        <w:t>يوليو</w:t>
      </w:r>
      <w:r w:rsidRPr="00EF4CD8">
        <w:rPr>
          <w:rFonts w:hint="cs"/>
          <w:sz w:val="28"/>
          <w:szCs w:val="28"/>
          <w:rtl/>
        </w:rPr>
        <w:t xml:space="preserve">إلى </w:t>
      </w:r>
      <w:r w:rsidR="00E718BD">
        <w:rPr>
          <w:rFonts w:hint="cs"/>
          <w:sz w:val="28"/>
          <w:szCs w:val="28"/>
          <w:rtl/>
        </w:rPr>
        <w:t>أغسطس</w:t>
      </w:r>
      <w:r w:rsidRPr="00EF4CD8">
        <w:rPr>
          <w:rFonts w:hint="cs"/>
          <w:sz w:val="28"/>
          <w:szCs w:val="28"/>
          <w:rtl/>
        </w:rPr>
        <w:t xml:space="preserve">2017 </w:t>
      </w:r>
      <w:r w:rsidR="006B473A">
        <w:rPr>
          <w:rFonts w:hint="cs"/>
          <w:sz w:val="28"/>
          <w:szCs w:val="28"/>
          <w:rtl/>
        </w:rPr>
        <w:t>نرجو</w:t>
      </w:r>
      <w:r w:rsidR="00E718BD">
        <w:rPr>
          <w:rFonts w:hint="cs"/>
          <w:sz w:val="28"/>
          <w:szCs w:val="28"/>
          <w:rtl/>
        </w:rPr>
        <w:t xml:space="preserve"> كريم تفضلكمب</w:t>
      </w:r>
      <w:r w:rsidR="006B473A">
        <w:rPr>
          <w:rFonts w:hint="cs"/>
          <w:sz w:val="28"/>
          <w:szCs w:val="28"/>
          <w:rtl/>
        </w:rPr>
        <w:t>التصديق</w:t>
      </w:r>
      <w:r w:rsidR="00E718BD">
        <w:rPr>
          <w:rFonts w:hint="cs"/>
          <w:sz w:val="28"/>
          <w:szCs w:val="28"/>
          <w:rtl/>
        </w:rPr>
        <w:t xml:space="preserve"> وهم</w:t>
      </w:r>
      <w:r w:rsidR="000F6F20">
        <w:rPr>
          <w:rFonts w:hint="cs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Ind w:w="360" w:type="dxa"/>
        <w:tblLook w:val="04A0"/>
      </w:tblPr>
      <w:tblGrid>
        <w:gridCol w:w="886"/>
        <w:gridCol w:w="4555"/>
        <w:gridCol w:w="2721"/>
      </w:tblGrid>
      <w:tr w:rsidR="006612FB" w:rsidRPr="003E02BD" w:rsidTr="00BE45C5">
        <w:tc>
          <w:tcPr>
            <w:tcW w:w="886" w:type="dxa"/>
          </w:tcPr>
          <w:p w:rsidR="006612FB" w:rsidRPr="003E02BD" w:rsidRDefault="006612FB" w:rsidP="003E02BD">
            <w:pPr>
              <w:jc w:val="center"/>
              <w:rPr>
                <w:b/>
                <w:bCs/>
                <w:sz w:val="24"/>
                <w:szCs w:val="24"/>
              </w:rPr>
            </w:pP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الرقم</w:t>
            </w:r>
          </w:p>
        </w:tc>
        <w:tc>
          <w:tcPr>
            <w:tcW w:w="4555" w:type="dxa"/>
          </w:tcPr>
          <w:p w:rsidR="006612FB" w:rsidRPr="003E02BD" w:rsidRDefault="006612FB" w:rsidP="003E02BD">
            <w:pPr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 w:rsidR="00E70844" w:rsidRPr="003E02BD">
              <w:rPr>
                <w:rFonts w:hint="cs"/>
                <w:b/>
                <w:bCs/>
                <w:sz w:val="24"/>
                <w:szCs w:val="24"/>
                <w:rtl/>
              </w:rPr>
              <w:t>لإ</w:t>
            </w: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ســــــــــــــ</w:t>
            </w:r>
            <w:r w:rsidR="00E70844" w:rsidRPr="003E02BD">
              <w:rPr>
                <w:rFonts w:hint="cs"/>
                <w:b/>
                <w:bCs/>
                <w:sz w:val="24"/>
                <w:szCs w:val="24"/>
                <w:rtl/>
              </w:rPr>
              <w:t>ــــــــــــــ</w:t>
            </w: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ــــم</w:t>
            </w:r>
          </w:p>
        </w:tc>
        <w:tc>
          <w:tcPr>
            <w:tcW w:w="2721" w:type="dxa"/>
          </w:tcPr>
          <w:p w:rsidR="006612FB" w:rsidRPr="003E02BD" w:rsidRDefault="00A54F4B" w:rsidP="003E02B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التخصص</w:t>
            </w:r>
          </w:p>
        </w:tc>
      </w:tr>
      <w:tr w:rsidR="003E02BD" w:rsidRPr="003E02BD" w:rsidTr="00445E34">
        <w:trPr>
          <w:trHeight w:val="335"/>
        </w:trPr>
        <w:tc>
          <w:tcPr>
            <w:tcW w:w="886" w:type="dxa"/>
          </w:tcPr>
          <w:p w:rsidR="003E02BD" w:rsidRPr="003E02BD" w:rsidRDefault="003E02BD" w:rsidP="003E02BD">
            <w:pPr>
              <w:jc w:val="center"/>
              <w:rPr>
                <w:b/>
                <w:bCs/>
                <w:sz w:val="24"/>
                <w:szCs w:val="24"/>
              </w:rPr>
            </w:pPr>
            <w:r w:rsidRPr="003E02BD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76" w:type="dxa"/>
            <w:gridSpan w:val="2"/>
          </w:tcPr>
          <w:p w:rsidR="003E02BD" w:rsidRPr="003E02BD" w:rsidRDefault="003E02BD" w:rsidP="003E02BD">
            <w:pPr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المجندين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555" w:type="dxa"/>
          </w:tcPr>
          <w:p w:rsidR="006612FB" w:rsidRPr="003E02BD" w:rsidRDefault="00E718BD" w:rsidP="003E02BD">
            <w:pPr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إبراهيم عيسى محمد أحمد</w:t>
            </w:r>
          </w:p>
        </w:tc>
        <w:tc>
          <w:tcPr>
            <w:tcW w:w="2721" w:type="dxa"/>
          </w:tcPr>
          <w:p w:rsidR="006612FB" w:rsidRPr="003E02BD" w:rsidRDefault="00035F9B" w:rsidP="003E02B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مدنية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رحاب عبدالماجد عبدالرحمن</w:t>
            </w:r>
          </w:p>
        </w:tc>
        <w:tc>
          <w:tcPr>
            <w:tcW w:w="2721" w:type="dxa"/>
          </w:tcPr>
          <w:p w:rsidR="006612FB" w:rsidRPr="003E02BD" w:rsidRDefault="003E02BD" w:rsidP="003E02BD">
            <w:pPr>
              <w:tabs>
                <w:tab w:val="left" w:pos="1014"/>
                <w:tab w:val="center" w:pos="1252"/>
              </w:tabs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مدنية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555" w:type="dxa"/>
          </w:tcPr>
          <w:p w:rsidR="006612FB" w:rsidRPr="003E02BD" w:rsidRDefault="004B2CEA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أ</w:t>
            </w:r>
            <w:r w:rsidR="006612FB" w:rsidRPr="003E02BD">
              <w:rPr>
                <w:rFonts w:hint="cs"/>
                <w:sz w:val="24"/>
                <w:szCs w:val="24"/>
                <w:rtl/>
              </w:rPr>
              <w:t>بوذر موسى الصافي</w:t>
            </w:r>
          </w:p>
        </w:tc>
        <w:tc>
          <w:tcPr>
            <w:tcW w:w="2721" w:type="dxa"/>
          </w:tcPr>
          <w:p w:rsidR="006612F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مساحة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أميرة حسين الجاك</w:t>
            </w:r>
          </w:p>
        </w:tc>
        <w:tc>
          <w:tcPr>
            <w:tcW w:w="2721" w:type="dxa"/>
          </w:tcPr>
          <w:p w:rsidR="006612FB" w:rsidRPr="003E02BD" w:rsidRDefault="004419C3" w:rsidP="003E02B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إدارة أعمال</w:t>
            </w:r>
            <w:bookmarkStart w:id="0" w:name="_GoBack"/>
            <w:bookmarkEnd w:id="0"/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إيلاف عبدالمنعم الشيخ</w:t>
            </w:r>
          </w:p>
        </w:tc>
        <w:tc>
          <w:tcPr>
            <w:tcW w:w="2721" w:type="dxa"/>
          </w:tcPr>
          <w:p w:rsidR="006612F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مساحة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شاهينازموسى عيسى</w:t>
            </w:r>
          </w:p>
        </w:tc>
        <w:tc>
          <w:tcPr>
            <w:tcW w:w="2721" w:type="dxa"/>
          </w:tcPr>
          <w:p w:rsidR="006612F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مساحة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عبدالعزيز محمد صالح</w:t>
            </w:r>
          </w:p>
        </w:tc>
        <w:tc>
          <w:tcPr>
            <w:tcW w:w="2721" w:type="dxa"/>
          </w:tcPr>
          <w:p w:rsidR="006612F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مدنية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رؤى خلف الله مكبن</w:t>
            </w:r>
          </w:p>
        </w:tc>
        <w:tc>
          <w:tcPr>
            <w:tcW w:w="2721" w:type="dxa"/>
          </w:tcPr>
          <w:p w:rsidR="006612FB" w:rsidRPr="003E02BD" w:rsidRDefault="00035F9B" w:rsidP="003E02BD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كهرباء</w:t>
            </w:r>
          </w:p>
        </w:tc>
      </w:tr>
      <w:tr w:rsidR="006612FB" w:rsidRPr="003E02BD" w:rsidTr="00BE45C5">
        <w:tc>
          <w:tcPr>
            <w:tcW w:w="886" w:type="dxa"/>
          </w:tcPr>
          <w:p w:rsidR="006612FB" w:rsidRPr="003E02BD" w:rsidRDefault="00F92043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4555" w:type="dxa"/>
          </w:tcPr>
          <w:p w:rsidR="006612FB" w:rsidRPr="003E02BD" w:rsidRDefault="00A54F4B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عمار أحمد إسماعيل حسابو</w:t>
            </w:r>
          </w:p>
        </w:tc>
        <w:tc>
          <w:tcPr>
            <w:tcW w:w="2721" w:type="dxa"/>
          </w:tcPr>
          <w:p w:rsidR="006612F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مدنية</w:t>
            </w:r>
          </w:p>
        </w:tc>
      </w:tr>
      <w:tr w:rsidR="003E02BD" w:rsidRPr="003E02BD" w:rsidTr="00E32E2A">
        <w:tc>
          <w:tcPr>
            <w:tcW w:w="886" w:type="dxa"/>
          </w:tcPr>
          <w:p w:rsidR="003E02BD" w:rsidRPr="003E02BD" w:rsidRDefault="003E02BD" w:rsidP="003E02B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02BD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76" w:type="dxa"/>
            <w:gridSpan w:val="2"/>
          </w:tcPr>
          <w:p w:rsidR="003E02BD" w:rsidRPr="003E02BD" w:rsidRDefault="003E02BD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b/>
                <w:bCs/>
                <w:sz w:val="24"/>
                <w:szCs w:val="24"/>
                <w:rtl/>
              </w:rPr>
              <w:t>المتعاونين</w:t>
            </w:r>
          </w:p>
        </w:tc>
      </w:tr>
      <w:tr w:rsidR="00A54F4B" w:rsidRPr="003E02BD" w:rsidTr="00BE45C5">
        <w:tc>
          <w:tcPr>
            <w:tcW w:w="886" w:type="dxa"/>
          </w:tcPr>
          <w:p w:rsidR="00A54F4B" w:rsidRPr="003E02BD" w:rsidRDefault="00A54F4B" w:rsidP="003E02BD">
            <w:pPr>
              <w:jc w:val="center"/>
              <w:rPr>
                <w:sz w:val="24"/>
                <w:szCs w:val="24"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4555" w:type="dxa"/>
          </w:tcPr>
          <w:p w:rsidR="00A54F4B" w:rsidRPr="003E02BD" w:rsidRDefault="00A54F4B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محمد المصطفى أحمد</w:t>
            </w:r>
          </w:p>
        </w:tc>
        <w:tc>
          <w:tcPr>
            <w:tcW w:w="2721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مساحة</w:t>
            </w:r>
          </w:p>
        </w:tc>
      </w:tr>
      <w:tr w:rsidR="00A54F4B" w:rsidRPr="003E02BD" w:rsidTr="00BE45C5">
        <w:tc>
          <w:tcPr>
            <w:tcW w:w="886" w:type="dxa"/>
          </w:tcPr>
          <w:p w:rsidR="00A54F4B" w:rsidRPr="003E02BD" w:rsidRDefault="00A54F4B" w:rsidP="003E02BD">
            <w:pPr>
              <w:jc w:val="center"/>
              <w:rPr>
                <w:sz w:val="24"/>
                <w:szCs w:val="24"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4555" w:type="dxa"/>
          </w:tcPr>
          <w:p w:rsidR="00A54F4B" w:rsidRPr="003E02BD" w:rsidRDefault="00A54F4B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ناشر حسن الطيب</w:t>
            </w:r>
          </w:p>
        </w:tc>
        <w:tc>
          <w:tcPr>
            <w:tcW w:w="2721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مساحة</w:t>
            </w:r>
          </w:p>
        </w:tc>
      </w:tr>
      <w:tr w:rsidR="00A54F4B" w:rsidRPr="003E02BD" w:rsidTr="00BE45C5">
        <w:tc>
          <w:tcPr>
            <w:tcW w:w="886" w:type="dxa"/>
          </w:tcPr>
          <w:p w:rsidR="00A54F4B" w:rsidRPr="003E02BD" w:rsidRDefault="00A54F4B" w:rsidP="003E02BD">
            <w:pPr>
              <w:jc w:val="center"/>
              <w:rPr>
                <w:sz w:val="24"/>
                <w:szCs w:val="24"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4555" w:type="dxa"/>
          </w:tcPr>
          <w:p w:rsidR="00A54F4B" w:rsidRPr="003E02BD" w:rsidRDefault="003E02BD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مهاب خالد حسن</w:t>
            </w:r>
          </w:p>
        </w:tc>
        <w:tc>
          <w:tcPr>
            <w:tcW w:w="2721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مساحة</w:t>
            </w:r>
          </w:p>
        </w:tc>
      </w:tr>
      <w:tr w:rsidR="00A54F4B" w:rsidRPr="003E02BD" w:rsidTr="00BE45C5">
        <w:tc>
          <w:tcPr>
            <w:tcW w:w="886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4555" w:type="dxa"/>
          </w:tcPr>
          <w:p w:rsidR="00A54F4B" w:rsidRPr="003E02BD" w:rsidRDefault="003E02BD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آذر إبراهيم إبن عوف عمر</w:t>
            </w:r>
          </w:p>
        </w:tc>
        <w:tc>
          <w:tcPr>
            <w:tcW w:w="2721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مدنية</w:t>
            </w:r>
          </w:p>
        </w:tc>
      </w:tr>
      <w:tr w:rsidR="00A54F4B" w:rsidRPr="003E02BD" w:rsidTr="00BE45C5">
        <w:tc>
          <w:tcPr>
            <w:tcW w:w="886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4555" w:type="dxa"/>
          </w:tcPr>
          <w:p w:rsidR="00A54F4B" w:rsidRPr="003E02BD" w:rsidRDefault="003E02BD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هناء صديق</w:t>
            </w:r>
          </w:p>
        </w:tc>
        <w:tc>
          <w:tcPr>
            <w:tcW w:w="2721" w:type="dxa"/>
          </w:tcPr>
          <w:p w:rsidR="00A54F4B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معمار</w:t>
            </w:r>
          </w:p>
        </w:tc>
      </w:tr>
      <w:tr w:rsidR="003E02BD" w:rsidRPr="003E02BD" w:rsidTr="00BE45C5">
        <w:tc>
          <w:tcPr>
            <w:tcW w:w="886" w:type="dxa"/>
          </w:tcPr>
          <w:p w:rsidR="003E02BD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4555" w:type="dxa"/>
          </w:tcPr>
          <w:p w:rsidR="003E02BD" w:rsidRPr="003E02BD" w:rsidRDefault="003E02BD" w:rsidP="003E02BD">
            <w:pPr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تسنيم سيف الدين النور</w:t>
            </w:r>
          </w:p>
        </w:tc>
        <w:tc>
          <w:tcPr>
            <w:tcW w:w="2721" w:type="dxa"/>
          </w:tcPr>
          <w:p w:rsidR="003E02BD" w:rsidRPr="003E02BD" w:rsidRDefault="003E02BD" w:rsidP="003E02BD">
            <w:pPr>
              <w:jc w:val="center"/>
              <w:rPr>
                <w:sz w:val="24"/>
                <w:szCs w:val="24"/>
                <w:rtl/>
              </w:rPr>
            </w:pPr>
            <w:r w:rsidRPr="003E02BD">
              <w:rPr>
                <w:rFonts w:hint="cs"/>
                <w:sz w:val="24"/>
                <w:szCs w:val="24"/>
                <w:rtl/>
              </w:rPr>
              <w:t>معمار</w:t>
            </w:r>
          </w:p>
        </w:tc>
      </w:tr>
    </w:tbl>
    <w:p w:rsidR="0031452F" w:rsidRDefault="0031452F" w:rsidP="00E45516">
      <w:pPr>
        <w:spacing w:line="240" w:lineRule="auto"/>
        <w:rPr>
          <w:sz w:val="24"/>
          <w:szCs w:val="24"/>
          <w:rtl/>
        </w:rPr>
      </w:pPr>
    </w:p>
    <w:p w:rsidR="0069054D" w:rsidRDefault="0069054D" w:rsidP="0069054D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</w:t>
      </w:r>
    </w:p>
    <w:p w:rsidR="0069054D" w:rsidRDefault="0069054D" w:rsidP="00E45516">
      <w:pPr>
        <w:spacing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</w:t>
      </w:r>
      <w:r w:rsidR="006612FB" w:rsidRPr="006E1ED3">
        <w:rPr>
          <w:rFonts w:hint="cs"/>
          <w:b/>
          <w:bCs/>
          <w:sz w:val="28"/>
          <w:szCs w:val="28"/>
          <w:rtl/>
        </w:rPr>
        <w:t xml:space="preserve">مهندس مستشار/ </w:t>
      </w:r>
    </w:p>
    <w:p w:rsidR="006612FB" w:rsidRPr="00E45516" w:rsidRDefault="0069054D" w:rsidP="00E45516">
      <w:pPr>
        <w:spacing w:line="240" w:lineRule="auto"/>
        <w:rPr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</w:t>
      </w:r>
      <w:r w:rsidR="006612FB" w:rsidRPr="006E1ED3">
        <w:rPr>
          <w:rFonts w:hint="cs"/>
          <w:b/>
          <w:bCs/>
          <w:sz w:val="28"/>
          <w:szCs w:val="28"/>
          <w:rtl/>
        </w:rPr>
        <w:t>عبدالماجد عبدالرحمن عبدالله خليفة</w:t>
      </w:r>
    </w:p>
    <w:p w:rsidR="00814350" w:rsidRPr="0069054D" w:rsidRDefault="0069054D" w:rsidP="0069054D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             </w:t>
      </w:r>
      <w:r w:rsidR="006612FB" w:rsidRPr="006E1ED3">
        <w:rPr>
          <w:rFonts w:hint="cs"/>
          <w:b/>
          <w:bCs/>
          <w:sz w:val="28"/>
          <w:szCs w:val="28"/>
          <w:rtl/>
        </w:rPr>
        <w:t>مدير الإدارة العامة للتخطيط والتصميم</w:t>
      </w:r>
    </w:p>
    <w:sectPr w:rsidR="00814350" w:rsidRPr="0069054D" w:rsidSect="0081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E35A6"/>
    <w:multiLevelType w:val="hybridMultilevel"/>
    <w:tmpl w:val="AC2A3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2FA4"/>
    <w:multiLevelType w:val="hybridMultilevel"/>
    <w:tmpl w:val="B6E85F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612FB"/>
    <w:rsid w:val="0001248A"/>
    <w:rsid w:val="00035F9B"/>
    <w:rsid w:val="000B151C"/>
    <w:rsid w:val="000F6F20"/>
    <w:rsid w:val="001B4F84"/>
    <w:rsid w:val="00225774"/>
    <w:rsid w:val="00256975"/>
    <w:rsid w:val="0031452F"/>
    <w:rsid w:val="00343CF6"/>
    <w:rsid w:val="003E02BD"/>
    <w:rsid w:val="0041402B"/>
    <w:rsid w:val="004419C3"/>
    <w:rsid w:val="004B2CEA"/>
    <w:rsid w:val="004B4DC1"/>
    <w:rsid w:val="004D0E67"/>
    <w:rsid w:val="0052608F"/>
    <w:rsid w:val="00570C53"/>
    <w:rsid w:val="005C444B"/>
    <w:rsid w:val="006612FB"/>
    <w:rsid w:val="0069054D"/>
    <w:rsid w:val="006B473A"/>
    <w:rsid w:val="006E1ED3"/>
    <w:rsid w:val="00814350"/>
    <w:rsid w:val="008756B7"/>
    <w:rsid w:val="00883EE1"/>
    <w:rsid w:val="0092281E"/>
    <w:rsid w:val="00996506"/>
    <w:rsid w:val="00A10D6D"/>
    <w:rsid w:val="00A54F4B"/>
    <w:rsid w:val="00A910A9"/>
    <w:rsid w:val="00B02399"/>
    <w:rsid w:val="00BE45C5"/>
    <w:rsid w:val="00C43E91"/>
    <w:rsid w:val="00C86F5E"/>
    <w:rsid w:val="00D157F4"/>
    <w:rsid w:val="00D464E9"/>
    <w:rsid w:val="00E364FA"/>
    <w:rsid w:val="00E40F73"/>
    <w:rsid w:val="00E45516"/>
    <w:rsid w:val="00E70844"/>
    <w:rsid w:val="00E718BD"/>
    <w:rsid w:val="00E823C8"/>
    <w:rsid w:val="00EF4CD8"/>
    <w:rsid w:val="00F80015"/>
    <w:rsid w:val="00F92043"/>
    <w:rsid w:val="00FF1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2FB"/>
    <w:pPr>
      <w:ind w:left="720"/>
      <w:contextualSpacing/>
    </w:pPr>
  </w:style>
  <w:style w:type="table" w:styleId="TableGrid">
    <w:name w:val="Table Grid"/>
    <w:basedOn w:val="TableNormal"/>
    <w:uiPriority w:val="59"/>
    <w:rsid w:val="0066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34</cp:revision>
  <cp:lastPrinted>2017-08-15T10:05:00Z</cp:lastPrinted>
  <dcterms:created xsi:type="dcterms:W3CDTF">2017-05-03T03:45:00Z</dcterms:created>
  <dcterms:modified xsi:type="dcterms:W3CDTF">2017-08-15T08:27:00Z</dcterms:modified>
</cp:coreProperties>
</file>