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50" w:type="dxa"/>
        <w:tblBorders>
          <w:top w:val="single" w:sz="12" w:space="0" w:color="A21217"/>
          <w:left w:val="single" w:sz="12" w:space="0" w:color="A21217"/>
          <w:bottom w:val="single" w:sz="12" w:space="0" w:color="A21217"/>
          <w:right w:val="single" w:sz="12" w:space="0" w:color="A21217"/>
        </w:tblBorders>
        <w:tblCellMar>
          <w:top w:w="30" w:type="dxa"/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3750"/>
        <w:gridCol w:w="5700"/>
        <w:gridCol w:w="1500"/>
        <w:gridCol w:w="1200"/>
        <w:gridCol w:w="1500"/>
      </w:tblGrid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OUTPATIENT SERVICES AND EMERGENCY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GENERAL EXAMINATION / SPECAILIST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150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VITAMIN D3 (CHOLECALCIFEROL) VI-DE-3 4500 I.U-ML ORAL DROPS 2800 Oral </w:t>
            </w:r>
            <w:proofErr w:type="spellStart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dropsBottle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9.85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6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59.10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PARACETAMOL FEVADOL 500MG TAB 500 </w:t>
            </w:r>
            <w:proofErr w:type="spellStart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TabletBlister</w:t>
            </w:r>
            <w:proofErr w:type="spellEnd"/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0.19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3.80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HYDROXYETHYLCELLULOSE, SODIUM MINIMS ARTIFICIAL TEARS 0.44, 0.35 Eye </w:t>
            </w:r>
            <w:proofErr w:type="spellStart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drops,Single</w:t>
            </w:r>
            <w:proofErr w:type="spellEnd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-dos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19.00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MULTIVITAMINS NEUROTRAT FORTE TAB. </w:t>
            </w:r>
            <w:proofErr w:type="spellStart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1.06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21.20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LABORATORY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Automated CBC with Differential count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95</w:t>
            </w:r>
          </w:p>
        </w:tc>
      </w:tr>
      <w:tr w:rsidR="0077750D" w:rsidRPr="0077750D" w:rsidTr="0077750D">
        <w:tc>
          <w:tcPr>
            <w:tcW w:w="375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PHARMACY</w:t>
            </w:r>
          </w:p>
        </w:tc>
        <w:tc>
          <w:tcPr>
            <w:tcW w:w="57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CALCIUM CARBONATE CALTRATE 600 MG TAB. 600 </w:t>
            </w:r>
            <w:proofErr w:type="spellStart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TabletTablet</w:t>
            </w:r>
            <w:proofErr w:type="spellEnd"/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 xml:space="preserve"> con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0.34</w:t>
            </w:r>
          </w:p>
        </w:tc>
        <w:tc>
          <w:tcPr>
            <w:tcW w:w="12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30</w:t>
            </w:r>
          </w:p>
        </w:tc>
        <w:tc>
          <w:tcPr>
            <w:tcW w:w="1500" w:type="dxa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10.20</w:t>
            </w:r>
          </w:p>
        </w:tc>
      </w:tr>
      <w:tr w:rsidR="0077750D" w:rsidRPr="0077750D" w:rsidTr="0077750D"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 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A21217"/>
              <w:left w:val="single" w:sz="12" w:space="0" w:color="A21217"/>
              <w:bottom w:val="single" w:sz="12" w:space="0" w:color="A21217"/>
              <w:right w:val="single" w:sz="12" w:space="0" w:color="A21217"/>
            </w:tcBorders>
            <w:vAlign w:val="center"/>
            <w:hideMark/>
          </w:tcPr>
          <w:p w:rsidR="0077750D" w:rsidRPr="0077750D" w:rsidRDefault="0077750D" w:rsidP="0077750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5B5B5B"/>
                <w:sz w:val="19"/>
                <w:szCs w:val="19"/>
              </w:rPr>
            </w:pPr>
            <w:r w:rsidRPr="0077750D">
              <w:rPr>
                <w:rFonts w:ascii="Arial" w:eastAsia="Times New Roman" w:hAnsi="Arial" w:cs="Arial"/>
                <w:color w:val="5B5B5B"/>
                <w:sz w:val="19"/>
                <w:szCs w:val="19"/>
              </w:rPr>
              <w:t>359</w:t>
            </w:r>
          </w:p>
        </w:tc>
      </w:tr>
    </w:tbl>
    <w:p w:rsidR="00370C2B" w:rsidRDefault="00370C2B">
      <w:pPr>
        <w:rPr>
          <w:rFonts w:hint="cs"/>
        </w:rPr>
      </w:pPr>
    </w:p>
    <w:sectPr w:rsidR="00370C2B" w:rsidSect="007775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50D" w:rsidRDefault="0077750D" w:rsidP="0077750D">
      <w:pPr>
        <w:spacing w:after="0" w:line="240" w:lineRule="auto"/>
      </w:pPr>
      <w:r>
        <w:separator/>
      </w:r>
    </w:p>
  </w:endnote>
  <w:endnote w:type="continuationSeparator" w:id="0">
    <w:p w:rsidR="0077750D" w:rsidRDefault="0077750D" w:rsidP="00777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Default="0077750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Default="0077750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Default="0077750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50D" w:rsidRDefault="0077750D" w:rsidP="0077750D">
      <w:pPr>
        <w:spacing w:after="0" w:line="240" w:lineRule="auto"/>
      </w:pPr>
      <w:r>
        <w:separator/>
      </w:r>
    </w:p>
  </w:footnote>
  <w:footnote w:type="continuationSeparator" w:id="0">
    <w:p w:rsidR="0077750D" w:rsidRDefault="0077750D" w:rsidP="00777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Default="0077750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Pr="0077750D" w:rsidRDefault="0077750D">
    <w:pPr>
      <w:pStyle w:val="a3"/>
      <w:rPr>
        <w:rFonts w:hint="cs"/>
        <w:b/>
        <w:bCs/>
        <w:sz w:val="36"/>
        <w:szCs w:val="36"/>
      </w:rPr>
    </w:pPr>
    <w:bookmarkStart w:id="0" w:name="_GoBack"/>
    <w:r w:rsidRPr="0077750D">
      <w:rPr>
        <w:rFonts w:hint="cs"/>
        <w:b/>
        <w:bCs/>
        <w:sz w:val="36"/>
        <w:szCs w:val="36"/>
        <w:rtl/>
      </w:rPr>
      <w:t>سهير محمود زكريا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0D" w:rsidRDefault="007775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50D"/>
    <w:rsid w:val="002C7F09"/>
    <w:rsid w:val="00370C2B"/>
    <w:rsid w:val="0077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F190B0-9E1D-4554-858D-809A5FB5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5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77750D"/>
  </w:style>
  <w:style w:type="paragraph" w:styleId="a4">
    <w:name w:val="footer"/>
    <w:basedOn w:val="a"/>
    <w:link w:val="Char0"/>
    <w:uiPriority w:val="99"/>
    <w:unhideWhenUsed/>
    <w:rsid w:val="007775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777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Dahesh</dc:creator>
  <cp:keywords/>
  <dc:description/>
  <cp:lastModifiedBy>Mohammed Dahesh</cp:lastModifiedBy>
  <cp:revision>1</cp:revision>
  <dcterms:created xsi:type="dcterms:W3CDTF">2017-09-26T19:23:00Z</dcterms:created>
  <dcterms:modified xsi:type="dcterms:W3CDTF">2017-09-26T19:25:00Z</dcterms:modified>
</cp:coreProperties>
</file>