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6A1CAB" w:rsidRPr="006A1CAB" w:rsidTr="006A1CA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CONSULTANT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200</w:t>
            </w:r>
          </w:p>
        </w:tc>
      </w:tr>
      <w:tr w:rsidR="006A1CAB" w:rsidRPr="006A1CAB" w:rsidTr="006A1CA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INSULIN GLARGINE LANTUS SOLOSTAR 100I.U-ML DISPOSABLE PEN 100 Solution </w:t>
            </w:r>
            <w:proofErr w:type="spellStart"/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fPre</w:t>
            </w:r>
            <w:proofErr w:type="spellEnd"/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-filled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59.29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296.45</w:t>
            </w:r>
          </w:p>
        </w:tc>
      </w:tr>
      <w:tr w:rsidR="006A1CAB" w:rsidRPr="006A1CAB" w:rsidTr="006A1CA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INSULIN ASPART NOVORAPID PEN FILL 100 I.U - ML 100 Solution </w:t>
            </w:r>
            <w:proofErr w:type="spellStart"/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fCartridge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33.72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101.16</w:t>
            </w:r>
          </w:p>
        </w:tc>
      </w:tr>
      <w:tr w:rsidR="006A1CAB" w:rsidRPr="006A1CAB" w:rsidTr="006A1CA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Hemoglobin A1c ( HbA1c)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145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145</w:t>
            </w:r>
          </w:p>
        </w:tc>
      </w:tr>
      <w:tr w:rsidR="006A1CAB" w:rsidRPr="006A1CAB" w:rsidTr="006A1CA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Automated CBC with Differential count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95</w:t>
            </w:r>
          </w:p>
        </w:tc>
      </w:tr>
      <w:tr w:rsidR="006A1CAB" w:rsidRPr="006A1CAB" w:rsidTr="006A1CA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Glucose, Fasting (Serum)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6A1CAB" w:rsidRPr="006A1CAB" w:rsidTr="006A1CA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Cholesterol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6A1CAB" w:rsidRPr="006A1CAB" w:rsidTr="006A1CA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LDL (low density lipoprotein)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130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130</w:t>
            </w:r>
          </w:p>
        </w:tc>
      </w:tr>
      <w:tr w:rsidR="006A1CAB" w:rsidRPr="006A1CAB" w:rsidTr="006A1CA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Triglycerides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100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100</w:t>
            </w:r>
          </w:p>
        </w:tc>
      </w:tr>
      <w:tr w:rsidR="006A1CAB" w:rsidRPr="006A1CAB" w:rsidTr="006A1CA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Bilirubin (Direct)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80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80</w:t>
            </w:r>
          </w:p>
        </w:tc>
      </w:tr>
      <w:tr w:rsidR="006A1CAB" w:rsidRPr="006A1CAB" w:rsidTr="006A1CA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Bilirubin (Total)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6A1CAB" w:rsidRPr="006A1CAB" w:rsidTr="006A1CA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Alkaline Phosphatase Stain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170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170</w:t>
            </w:r>
          </w:p>
        </w:tc>
      </w:tr>
      <w:tr w:rsidR="006A1CAB" w:rsidRPr="006A1CAB" w:rsidTr="006A1CA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SGPT (Serum Glutamic Pyruvic Transaminase) - ALT (Alanine Transaminase)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</w:tr>
      <w:tr w:rsidR="006A1CAB" w:rsidRPr="006A1CAB" w:rsidTr="006A1CA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SGOT (Serum Glutamic </w:t>
            </w:r>
            <w:proofErr w:type="spellStart"/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Oxaloacetic</w:t>
            </w:r>
            <w:proofErr w:type="spellEnd"/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 Transaminase) - AST (Aspartate Transaminase)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</w:tr>
      <w:tr w:rsidR="006A1CAB" w:rsidRPr="006A1CAB" w:rsidTr="006A1CA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GGT (Gamma </w:t>
            </w:r>
            <w:proofErr w:type="spellStart"/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glutamyl</w:t>
            </w:r>
            <w:proofErr w:type="spellEnd"/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 transferase)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95</w:t>
            </w:r>
          </w:p>
        </w:tc>
      </w:tr>
      <w:tr w:rsidR="006A1CAB" w:rsidRPr="006A1CAB" w:rsidTr="006A1CA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 Protein, Serum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6A1CAB" w:rsidRPr="006A1CAB" w:rsidTr="006A1CA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Albumin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6A1CAB" w:rsidRPr="006A1CAB" w:rsidTr="006A1CA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Sodium, Serum/Plasma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6A1CAB" w:rsidRPr="006A1CAB" w:rsidTr="006A1CA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Potassium, Serum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6A1CAB" w:rsidRPr="006A1CAB" w:rsidTr="006A1CA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Chloride, Serum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</w:tr>
      <w:tr w:rsidR="006A1CAB" w:rsidRPr="006A1CAB" w:rsidTr="006A1CA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Urea - (BUN)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75</w:t>
            </w:r>
          </w:p>
        </w:tc>
      </w:tr>
      <w:tr w:rsidR="006A1CAB" w:rsidRPr="006A1CAB" w:rsidTr="006A1CA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Creatinine, Serum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75</w:t>
            </w:r>
          </w:p>
        </w:tc>
      </w:tr>
      <w:tr w:rsidR="006A1CAB" w:rsidRPr="006A1CAB" w:rsidTr="006A1CA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Calcium, Serum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6A1CAB" w:rsidRPr="006A1CAB" w:rsidTr="006A1CA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Phosphorous, </w:t>
            </w:r>
            <w:proofErr w:type="spellStart"/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Seru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6A1CAB" w:rsidRPr="006A1CAB" w:rsidTr="006A1CA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Uric Acid, Serum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</w:tr>
      <w:tr w:rsidR="006A1CAB" w:rsidRPr="006A1CAB" w:rsidTr="006A1CAB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6A1CAB" w:rsidRPr="006A1CAB" w:rsidRDefault="006A1CAB" w:rsidP="006A1C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6A1CA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2303</w:t>
            </w:r>
          </w:p>
        </w:tc>
      </w:tr>
    </w:tbl>
    <w:p w:rsidR="00155C33" w:rsidRDefault="00155C33">
      <w:pPr>
        <w:rPr>
          <w:rFonts w:hint="cs"/>
        </w:rPr>
      </w:pPr>
    </w:p>
    <w:sectPr w:rsidR="00155C33" w:rsidSect="006A1C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CAB" w:rsidRDefault="006A1CAB" w:rsidP="006A1CAB">
      <w:pPr>
        <w:spacing w:after="0" w:line="240" w:lineRule="auto"/>
      </w:pPr>
      <w:r>
        <w:separator/>
      </w:r>
    </w:p>
  </w:endnote>
  <w:endnote w:type="continuationSeparator" w:id="0">
    <w:p w:rsidR="006A1CAB" w:rsidRDefault="006A1CAB" w:rsidP="006A1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CAB" w:rsidRDefault="006A1CA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CAB" w:rsidRDefault="006A1CA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CAB" w:rsidRDefault="006A1CA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CAB" w:rsidRDefault="006A1CAB" w:rsidP="006A1CAB">
      <w:pPr>
        <w:spacing w:after="0" w:line="240" w:lineRule="auto"/>
      </w:pPr>
      <w:r>
        <w:separator/>
      </w:r>
    </w:p>
  </w:footnote>
  <w:footnote w:type="continuationSeparator" w:id="0">
    <w:p w:rsidR="006A1CAB" w:rsidRDefault="006A1CAB" w:rsidP="006A1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CAB" w:rsidRDefault="006A1CA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CAB" w:rsidRPr="006A1CAB" w:rsidRDefault="006A1CAB">
    <w:pPr>
      <w:pStyle w:val="a3"/>
      <w:rPr>
        <w:rFonts w:hint="cs"/>
        <w:b/>
        <w:bCs/>
        <w:sz w:val="28"/>
        <w:szCs w:val="28"/>
      </w:rPr>
    </w:pPr>
    <w:bookmarkStart w:id="0" w:name="_GoBack"/>
    <w:proofErr w:type="gramStart"/>
    <w:r w:rsidRPr="006A1CAB">
      <w:rPr>
        <w:rFonts w:hint="cs"/>
        <w:b/>
        <w:bCs/>
        <w:sz w:val="28"/>
        <w:szCs w:val="28"/>
        <w:rtl/>
      </w:rPr>
      <w:t>عبدالرشيد</w:t>
    </w:r>
    <w:proofErr w:type="gramEnd"/>
    <w:r w:rsidRPr="006A1CAB">
      <w:rPr>
        <w:rFonts w:hint="cs"/>
        <w:b/>
        <w:bCs/>
        <w:sz w:val="28"/>
        <w:szCs w:val="28"/>
        <w:rtl/>
      </w:rPr>
      <w:t xml:space="preserve"> نور محمد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CAB" w:rsidRDefault="006A1CA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AB"/>
    <w:rsid w:val="00155C33"/>
    <w:rsid w:val="002C7F09"/>
    <w:rsid w:val="006A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84311A2-25EF-4591-9C0E-65578A0A2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1C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6A1CAB"/>
  </w:style>
  <w:style w:type="paragraph" w:styleId="a4">
    <w:name w:val="footer"/>
    <w:basedOn w:val="a"/>
    <w:link w:val="Char0"/>
    <w:uiPriority w:val="99"/>
    <w:unhideWhenUsed/>
    <w:rsid w:val="006A1C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6A1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1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2017-09-27T06:06:00Z</dcterms:created>
  <dcterms:modified xsi:type="dcterms:W3CDTF">2017-09-27T06:07:00Z</dcterms:modified>
</cp:coreProperties>
</file>