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3DC" w:rsidRPr="00A546C3" w:rsidRDefault="002373DC" w:rsidP="00546BF4">
      <w:pPr>
        <w:spacing w:line="240" w:lineRule="auto"/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</w:t>
      </w:r>
      <w:r w:rsidR="00DD2B9F">
        <w:rPr>
          <w:rFonts w:hint="cs"/>
          <w:b/>
          <w:bCs/>
          <w:sz w:val="28"/>
          <w:szCs w:val="28"/>
          <w:rtl/>
        </w:rPr>
        <w:t xml:space="preserve"> </w:t>
      </w:r>
      <w:r w:rsidR="00546BF4">
        <w:rPr>
          <w:rFonts w:hint="cs"/>
          <w:b/>
          <w:bCs/>
          <w:sz w:val="28"/>
          <w:szCs w:val="28"/>
          <w:rtl/>
        </w:rPr>
        <w:t xml:space="preserve">       </w:t>
      </w:r>
      <w:r w:rsidR="00C01C37">
        <w:rPr>
          <w:rFonts w:hint="cs"/>
          <w:b/>
          <w:bCs/>
          <w:sz w:val="28"/>
          <w:szCs w:val="28"/>
          <w:rtl/>
        </w:rPr>
        <w:t xml:space="preserve">مركز الفحص الشامل بالخبر </w:t>
      </w:r>
      <w:r w:rsidR="00546BF4">
        <w:rPr>
          <w:rFonts w:hint="cs"/>
          <w:b/>
          <w:bCs/>
          <w:sz w:val="28"/>
          <w:szCs w:val="28"/>
          <w:rtl/>
        </w:rPr>
        <w:t xml:space="preserve">                  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="00975119">
        <w:rPr>
          <w:rFonts w:hint="cs"/>
          <w:b/>
          <w:bCs/>
          <w:sz w:val="28"/>
          <w:szCs w:val="28"/>
          <w:rtl/>
        </w:rPr>
        <w:t xml:space="preserve">           </w:t>
      </w:r>
      <w:r>
        <w:rPr>
          <w:rFonts w:hint="cs"/>
          <w:b/>
          <w:bCs/>
          <w:sz w:val="28"/>
          <w:szCs w:val="28"/>
          <w:rtl/>
        </w:rPr>
        <w:t xml:space="preserve">     </w:t>
      </w:r>
      <w:r w:rsidR="00975119" w:rsidRPr="00975119">
        <w:rPr>
          <w:rFonts w:hint="cs"/>
          <w:b/>
          <w:bCs/>
          <w:sz w:val="24"/>
          <w:szCs w:val="24"/>
          <w:rtl/>
        </w:rPr>
        <w:t>جوال:</w:t>
      </w:r>
      <w:r w:rsidRPr="00975119">
        <w:rPr>
          <w:rFonts w:hint="cs"/>
          <w:b/>
          <w:bCs/>
          <w:sz w:val="24"/>
          <w:szCs w:val="24"/>
          <w:rtl/>
        </w:rPr>
        <w:t xml:space="preserve"> </w:t>
      </w:r>
    </w:p>
    <w:p w:rsidR="00A546C3" w:rsidRDefault="00A546C3" w:rsidP="002373DC">
      <w:pPr>
        <w:spacing w:after="0" w:line="240" w:lineRule="auto"/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          هاتف: 8986666-013</w:t>
      </w:r>
    </w:p>
    <w:p w:rsidR="00A546C3" w:rsidRDefault="00A546C3" w:rsidP="002373DC">
      <w:pPr>
        <w:spacing w:after="0" w:line="240" w:lineRule="auto"/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          فاكس: 8981051-013 </w:t>
      </w:r>
    </w:p>
    <w:p w:rsidR="00A546C3" w:rsidRDefault="00A546C3" w:rsidP="00A546C3">
      <w:pPr>
        <w:spacing w:after="0" w:line="240" w:lineRule="auto"/>
        <w:jc w:val="right"/>
        <w:rPr>
          <w:sz w:val="24"/>
          <w:szCs w:val="24"/>
          <w:rtl/>
        </w:rPr>
      </w:pPr>
    </w:p>
    <w:p w:rsidR="00A546C3" w:rsidRDefault="00A546C3" w:rsidP="00A546C3">
      <w:pPr>
        <w:spacing w:after="0" w:line="240" w:lineRule="auto"/>
        <w:jc w:val="right"/>
        <w:rPr>
          <w:sz w:val="28"/>
          <w:szCs w:val="28"/>
          <w:rtl/>
        </w:rPr>
      </w:pPr>
      <w:r w:rsidRPr="00A546C3">
        <w:rPr>
          <w:rFonts w:hint="cs"/>
          <w:sz w:val="28"/>
          <w:szCs w:val="28"/>
          <w:rtl/>
        </w:rPr>
        <w:t xml:space="preserve">                                   تقرير طبي عن فحص ما قبل الزواج</w:t>
      </w:r>
    </w:p>
    <w:p w:rsidR="00A546C3" w:rsidRDefault="00A546C3" w:rsidP="00A546C3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A546C3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A546C3">
        <w:rPr>
          <w:rFonts w:asciiTheme="majorBidi" w:hAnsiTheme="majorBidi" w:cstheme="majorBidi"/>
          <w:sz w:val="28"/>
          <w:szCs w:val="28"/>
        </w:rPr>
        <w:t xml:space="preserve">  </w:t>
      </w:r>
      <w:r>
        <w:rPr>
          <w:rFonts w:asciiTheme="majorBidi" w:hAnsiTheme="majorBidi" w:cstheme="majorBidi"/>
          <w:sz w:val="28"/>
          <w:szCs w:val="28"/>
        </w:rPr>
        <w:t xml:space="preserve">                            </w:t>
      </w:r>
      <w:r w:rsidRPr="00A546C3">
        <w:rPr>
          <w:rFonts w:asciiTheme="majorBidi" w:hAnsiTheme="majorBidi" w:cstheme="majorBidi"/>
          <w:sz w:val="28"/>
          <w:szCs w:val="28"/>
        </w:rPr>
        <w:t xml:space="preserve">                   </w:t>
      </w:r>
      <w:r w:rsidRPr="00A546C3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A546C3">
        <w:rPr>
          <w:rFonts w:asciiTheme="majorBidi" w:hAnsiTheme="majorBidi" w:cstheme="majorBidi"/>
          <w:sz w:val="28"/>
          <w:szCs w:val="28"/>
        </w:rPr>
        <w:t xml:space="preserve">Marriage Medical Report   </w:t>
      </w:r>
    </w:p>
    <w:tbl>
      <w:tblPr>
        <w:tblStyle w:val="a3"/>
        <w:tblW w:w="10800" w:type="dxa"/>
        <w:tblInd w:w="-612" w:type="dxa"/>
        <w:tblBorders>
          <w:top w:val="double" w:sz="12" w:space="0" w:color="auto"/>
          <w:left w:val="none" w:sz="0" w:space="0" w:color="auto"/>
          <w:bottom w:val="double" w:sz="4" w:space="0" w:color="auto"/>
          <w:right w:val="double" w:sz="12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1080"/>
        <w:gridCol w:w="990"/>
        <w:gridCol w:w="2250"/>
        <w:gridCol w:w="3240"/>
        <w:gridCol w:w="1440"/>
      </w:tblGrid>
      <w:tr w:rsidR="00C01C37" w:rsidTr="00D569F4">
        <w:tc>
          <w:tcPr>
            <w:tcW w:w="1800" w:type="dxa"/>
            <w:tcBorders>
              <w:top w:val="double" w:sz="12" w:space="0" w:color="auto"/>
              <w:left w:val="double" w:sz="12" w:space="0" w:color="auto"/>
              <w:bottom w:val="double" w:sz="4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الجنسية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الجنس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العمر</w:t>
            </w:r>
          </w:p>
        </w:tc>
        <w:tc>
          <w:tcPr>
            <w:tcW w:w="2250" w:type="dxa"/>
            <w:tcBorders>
              <w:bottom w:val="double" w:sz="4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رقم المدني/الاقامة</w:t>
            </w:r>
          </w:p>
        </w:tc>
        <w:tc>
          <w:tcPr>
            <w:tcW w:w="4680" w:type="dxa"/>
            <w:gridSpan w:val="2"/>
            <w:tcBorders>
              <w:bottom w:val="double" w:sz="4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الاســـــــم</w:t>
            </w:r>
          </w:p>
        </w:tc>
      </w:tr>
      <w:tr w:rsidR="00D569F4" w:rsidTr="00D569F4">
        <w:trPr>
          <w:trHeight w:val="510"/>
        </w:trPr>
        <w:tc>
          <w:tcPr>
            <w:tcW w:w="1800" w:type="dxa"/>
            <w:tcBorders>
              <w:top w:val="double" w:sz="4" w:space="0" w:color="auto"/>
              <w:left w:val="double" w:sz="12" w:space="0" w:color="auto"/>
              <w:bottom w:val="double" w:sz="12" w:space="0" w:color="auto"/>
            </w:tcBorders>
            <w:vAlign w:val="center"/>
          </w:tcPr>
          <w:p w:rsidR="00D569F4" w:rsidRDefault="00D569F4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double" w:sz="4" w:space="0" w:color="auto"/>
              <w:bottom w:val="double" w:sz="12" w:space="0" w:color="auto"/>
            </w:tcBorders>
            <w:vAlign w:val="center"/>
          </w:tcPr>
          <w:p w:rsidR="00D569F4" w:rsidRDefault="00D569F4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double" w:sz="4" w:space="0" w:color="auto"/>
              <w:bottom w:val="double" w:sz="12" w:space="0" w:color="auto"/>
            </w:tcBorders>
            <w:vAlign w:val="center"/>
          </w:tcPr>
          <w:p w:rsidR="00D569F4" w:rsidRDefault="00D569F4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double" w:sz="4" w:space="0" w:color="auto"/>
              <w:bottom w:val="double" w:sz="12" w:space="0" w:color="auto"/>
            </w:tcBorders>
            <w:vAlign w:val="center"/>
          </w:tcPr>
          <w:p w:rsidR="00D569F4" w:rsidRDefault="00D569F4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double" w:sz="4" w:space="0" w:color="auto"/>
              <w:bottom w:val="double" w:sz="12" w:space="0" w:color="auto"/>
              <w:right w:val="nil"/>
            </w:tcBorders>
            <w:vAlign w:val="center"/>
          </w:tcPr>
          <w:p w:rsidR="00D569F4" w:rsidRDefault="00D569F4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double" w:sz="4" w:space="0" w:color="auto"/>
              <w:left w:val="nil"/>
              <w:bottom w:val="double" w:sz="12" w:space="0" w:color="auto"/>
            </w:tcBorders>
            <w:vAlign w:val="center"/>
          </w:tcPr>
          <w:p w:rsidR="00D569F4" w:rsidRDefault="00D569F4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A546C3" w:rsidRDefault="0073003B" w:rsidP="0073003B">
      <w:pPr>
        <w:spacing w:after="0" w:line="240" w:lineRule="auto"/>
        <w:jc w:val="right"/>
        <w:rPr>
          <w:rFonts w:asciiTheme="majorBidi" w:hAnsiTheme="majorBidi" w:cstheme="majorBidi"/>
          <w:sz w:val="18"/>
          <w:szCs w:val="18"/>
          <w:rtl/>
        </w:rPr>
      </w:pPr>
      <w:r>
        <w:rPr>
          <w:rFonts w:asciiTheme="majorBidi" w:hAnsiTheme="majorBidi" w:cstheme="majorBidi"/>
          <w:sz w:val="18"/>
          <w:szCs w:val="18"/>
        </w:rPr>
        <w:t xml:space="preserve"> </w:t>
      </w:r>
      <w:r>
        <w:rPr>
          <w:rFonts w:asciiTheme="majorBidi" w:hAnsiTheme="majorBidi" w:cstheme="majorBidi" w:hint="cs"/>
          <w:sz w:val="18"/>
          <w:szCs w:val="18"/>
          <w:rtl/>
        </w:rPr>
        <w:t xml:space="preserve"> والامراض </w:t>
      </w:r>
      <w:r w:rsidRPr="0073003B">
        <w:rPr>
          <w:rFonts w:asciiTheme="majorBidi" w:hAnsiTheme="majorBidi" w:cstheme="majorBidi"/>
          <w:sz w:val="18"/>
          <w:szCs w:val="18"/>
        </w:rPr>
        <w:t>(</w:t>
      </w:r>
      <w:proofErr w:type="gramStart"/>
      <w:r w:rsidRPr="0073003B">
        <w:rPr>
          <w:rFonts w:asciiTheme="majorBidi" w:hAnsiTheme="majorBidi" w:cstheme="majorBidi"/>
          <w:sz w:val="18"/>
          <w:szCs w:val="18"/>
        </w:rPr>
        <w:t>CBC,</w:t>
      </w:r>
      <w:proofErr w:type="gramEnd"/>
      <w:r w:rsidRPr="0073003B">
        <w:rPr>
          <w:rFonts w:asciiTheme="majorBidi" w:hAnsiTheme="majorBidi" w:cstheme="majorBidi"/>
          <w:sz w:val="18"/>
          <w:szCs w:val="18"/>
        </w:rPr>
        <w:t xml:space="preserve"> Sickling test, Hemoglobin electrophoresis, G6PD assay, Factor VIII &amp; XII)</w:t>
      </w:r>
      <w:r>
        <w:rPr>
          <w:rFonts w:asciiTheme="majorBidi" w:hAnsiTheme="majorBidi" w:cstheme="majorBidi"/>
          <w:sz w:val="18"/>
          <w:szCs w:val="18"/>
        </w:rPr>
        <w:t xml:space="preserve"> </w:t>
      </w:r>
      <w:r w:rsidRPr="0073003B">
        <w:rPr>
          <w:rFonts w:asciiTheme="majorBidi" w:hAnsiTheme="majorBidi" w:cstheme="majorBidi" w:hint="cs"/>
          <w:sz w:val="18"/>
          <w:szCs w:val="18"/>
          <w:rtl/>
        </w:rPr>
        <w:t xml:space="preserve">تم اجراء فحص مخبري لأمراض الدم الوراثية </w:t>
      </w:r>
    </w:p>
    <w:p w:rsidR="0073003B" w:rsidRDefault="0096492B" w:rsidP="0073003B">
      <w:pPr>
        <w:spacing w:after="0" w:line="240" w:lineRule="auto"/>
        <w:jc w:val="right"/>
        <w:rPr>
          <w:rFonts w:asciiTheme="majorBidi" w:hAnsiTheme="majorBidi" w:cstheme="majorBidi"/>
          <w:sz w:val="18"/>
          <w:szCs w:val="18"/>
          <w:rtl/>
        </w:rPr>
      </w:pPr>
      <w:r>
        <w:rPr>
          <w:rFonts w:asciiTheme="majorBidi" w:hAnsiTheme="majorBidi" w:cstheme="majorBidi"/>
          <w:sz w:val="18"/>
          <w:szCs w:val="18"/>
        </w:rPr>
        <w:t xml:space="preserve"> </w:t>
      </w:r>
      <w:r>
        <w:rPr>
          <w:rFonts w:asciiTheme="majorBidi" w:hAnsiTheme="majorBidi" w:cstheme="majorBidi" w:hint="cs"/>
          <w:sz w:val="18"/>
          <w:szCs w:val="18"/>
          <w:rtl/>
        </w:rPr>
        <w:t xml:space="preserve"> والامراض الجلدية </w:t>
      </w:r>
      <w:r w:rsidR="0073003B">
        <w:rPr>
          <w:rFonts w:asciiTheme="majorBidi" w:hAnsiTheme="majorBidi" w:cstheme="majorBidi"/>
          <w:sz w:val="18"/>
          <w:szCs w:val="18"/>
        </w:rPr>
        <w:t>(</w:t>
      </w:r>
      <w:proofErr w:type="spellStart"/>
      <w:proofErr w:type="gramStart"/>
      <w:r w:rsidR="0073003B">
        <w:rPr>
          <w:rFonts w:asciiTheme="majorBidi" w:hAnsiTheme="majorBidi" w:cstheme="majorBidi"/>
          <w:sz w:val="18"/>
          <w:szCs w:val="18"/>
        </w:rPr>
        <w:t>HBsAg</w:t>
      </w:r>
      <w:proofErr w:type="spellEnd"/>
      <w:r w:rsidR="0073003B">
        <w:rPr>
          <w:rFonts w:asciiTheme="majorBidi" w:hAnsiTheme="majorBidi" w:cstheme="majorBidi"/>
          <w:sz w:val="18"/>
          <w:szCs w:val="18"/>
        </w:rPr>
        <w:t>,</w:t>
      </w:r>
      <w:proofErr w:type="gramEnd"/>
      <w:r w:rsidR="0073003B">
        <w:rPr>
          <w:rFonts w:asciiTheme="majorBidi" w:hAnsiTheme="majorBidi" w:cstheme="majorBidi"/>
          <w:sz w:val="18"/>
          <w:szCs w:val="18"/>
        </w:rPr>
        <w:t xml:space="preserve"> anti-HCV &amp; HIV ½ Ag-Abs 4</w:t>
      </w:r>
      <w:r w:rsidR="0073003B" w:rsidRPr="0073003B">
        <w:rPr>
          <w:rFonts w:asciiTheme="majorBidi" w:hAnsiTheme="majorBidi" w:cstheme="majorBidi"/>
          <w:sz w:val="18"/>
          <w:szCs w:val="18"/>
          <w:vertAlign w:val="superscript"/>
        </w:rPr>
        <w:t>th</w:t>
      </w:r>
      <w:r w:rsidR="0073003B">
        <w:rPr>
          <w:rFonts w:asciiTheme="majorBidi" w:hAnsiTheme="majorBidi" w:cstheme="majorBidi"/>
          <w:sz w:val="18"/>
          <w:szCs w:val="18"/>
        </w:rPr>
        <w:t xml:space="preserve"> generation assay</w:t>
      </w:r>
      <w:r w:rsidR="0073003B">
        <w:rPr>
          <w:rFonts w:asciiTheme="majorBidi" w:hAnsiTheme="majorBidi" w:cstheme="majorBidi" w:hint="cs"/>
          <w:sz w:val="18"/>
          <w:szCs w:val="18"/>
          <w:rtl/>
        </w:rPr>
        <w:t xml:space="preserve">المعدية ( نقص المناعة المكتسب "الايدز" والالتهاب الكبدي ب وَ ج- </w:t>
      </w:r>
    </w:p>
    <w:p w:rsidR="0096492B" w:rsidRDefault="0096492B" w:rsidP="0073003B">
      <w:pPr>
        <w:spacing w:after="0" w:line="240" w:lineRule="auto"/>
        <w:jc w:val="righ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(RRR</w:t>
      </w:r>
      <w:r>
        <w:rPr>
          <w:rFonts w:asciiTheme="majorBidi" w:hAnsiTheme="majorBidi" w:cstheme="majorBidi" w:hint="cs"/>
          <w:sz w:val="18"/>
          <w:szCs w:val="18"/>
          <w:rtl/>
        </w:rPr>
        <w:t xml:space="preserve">والتناسلية المعدية (الزهري </w:t>
      </w:r>
    </w:p>
    <w:tbl>
      <w:tblPr>
        <w:tblStyle w:val="a3"/>
        <w:tblW w:w="10800" w:type="dxa"/>
        <w:tblInd w:w="-612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2" w:space="0" w:color="auto"/>
          <w:insideV w:val="double" w:sz="2" w:space="0" w:color="auto"/>
        </w:tblBorders>
        <w:tblLook w:val="04A0" w:firstRow="1" w:lastRow="0" w:firstColumn="1" w:lastColumn="0" w:noHBand="0" w:noVBand="1"/>
      </w:tblPr>
      <w:tblGrid>
        <w:gridCol w:w="4140"/>
        <w:gridCol w:w="1890"/>
        <w:gridCol w:w="1890"/>
        <w:gridCol w:w="2880"/>
      </w:tblGrid>
      <w:tr w:rsidR="0096492B" w:rsidTr="00B15FDB">
        <w:trPr>
          <w:trHeight w:val="468"/>
        </w:trPr>
        <w:tc>
          <w:tcPr>
            <w:tcW w:w="4140" w:type="dxa"/>
            <w:vAlign w:val="center"/>
          </w:tcPr>
          <w:p w:rsidR="0096492B" w:rsidRPr="0096492B" w:rsidRDefault="00546BF4" w:rsidP="00546BF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تاريخ   /     /1439</w:t>
            </w:r>
            <w:r w:rsidR="0096492B" w:rsidRPr="0096492B">
              <w:rPr>
                <w:rFonts w:asciiTheme="majorBidi" w:hAnsiTheme="majorBidi" w:cstheme="majorBidi" w:hint="cs"/>
                <w:sz w:val="28"/>
                <w:szCs w:val="28"/>
                <w:rtl/>
              </w:rPr>
              <w:t>هـ</w:t>
            </w:r>
          </w:p>
        </w:tc>
        <w:tc>
          <w:tcPr>
            <w:tcW w:w="3780" w:type="dxa"/>
            <w:gridSpan w:val="2"/>
            <w:vAlign w:val="center"/>
          </w:tcPr>
          <w:p w:rsidR="0096492B" w:rsidRPr="0096492B" w:rsidRDefault="00546BF4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39</w:t>
            </w:r>
            <w:r w:rsidR="0096492B" w:rsidRPr="0096492B">
              <w:rPr>
                <w:rFonts w:asciiTheme="majorBidi" w:hAnsiTheme="majorBidi" w:cstheme="majorBidi"/>
                <w:sz w:val="28"/>
                <w:szCs w:val="28"/>
              </w:rPr>
              <w:t xml:space="preserve">M…       </w:t>
            </w:r>
            <w:r w:rsidR="0096492B" w:rsidRPr="0096492B">
              <w:rPr>
                <w:rFonts w:asciiTheme="majorBidi" w:hAnsiTheme="majorBidi" w:cstheme="majorBidi" w:hint="cs"/>
                <w:sz w:val="28"/>
                <w:szCs w:val="28"/>
                <w:rtl/>
              </w:rPr>
              <w:t>رقم الفحص</w:t>
            </w:r>
          </w:p>
        </w:tc>
        <w:tc>
          <w:tcPr>
            <w:tcW w:w="2880" w:type="dxa"/>
            <w:vAlign w:val="center"/>
          </w:tcPr>
          <w:p w:rsidR="0096492B" w:rsidRPr="0096492B" w:rsidRDefault="0096492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6492B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الزوج</w:t>
            </w:r>
          </w:p>
        </w:tc>
      </w:tr>
      <w:tr w:rsidR="0096492B" w:rsidTr="00B15FDB">
        <w:trPr>
          <w:trHeight w:val="435"/>
        </w:trPr>
        <w:tc>
          <w:tcPr>
            <w:tcW w:w="4140" w:type="dxa"/>
            <w:vAlign w:val="center"/>
          </w:tcPr>
          <w:p w:rsidR="0096492B" w:rsidRPr="0096492B" w:rsidRDefault="00B15FD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الملاحظات</w:t>
            </w:r>
          </w:p>
        </w:tc>
        <w:tc>
          <w:tcPr>
            <w:tcW w:w="1890" w:type="dxa"/>
            <w:vAlign w:val="center"/>
          </w:tcPr>
          <w:p w:rsidR="0096492B" w:rsidRPr="0096492B" w:rsidRDefault="00B15FD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النتيجة</w:t>
            </w:r>
          </w:p>
        </w:tc>
        <w:tc>
          <w:tcPr>
            <w:tcW w:w="4770" w:type="dxa"/>
            <w:gridSpan w:val="2"/>
            <w:vAlign w:val="center"/>
          </w:tcPr>
          <w:p w:rsidR="0096492B" w:rsidRPr="0096492B" w:rsidRDefault="00B15FD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اسم الفحص</w:t>
            </w:r>
          </w:p>
        </w:tc>
      </w:tr>
      <w:tr w:rsidR="0096492B" w:rsidTr="00AF43D3">
        <w:trPr>
          <w:trHeight w:val="552"/>
        </w:trPr>
        <w:tc>
          <w:tcPr>
            <w:tcW w:w="4140" w:type="dxa"/>
            <w:vAlign w:val="center"/>
          </w:tcPr>
          <w:p w:rsidR="0096492B" w:rsidRPr="0096492B" w:rsidRDefault="0096492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90" w:type="dxa"/>
            <w:vAlign w:val="center"/>
          </w:tcPr>
          <w:p w:rsidR="0096492B" w:rsidRPr="0096492B" w:rsidRDefault="0096492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770" w:type="dxa"/>
            <w:gridSpan w:val="2"/>
            <w:vAlign w:val="center"/>
          </w:tcPr>
          <w:p w:rsidR="0096492B" w:rsidRPr="00B15FDB" w:rsidRDefault="00B15FDB" w:rsidP="00B15FD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15FD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أمراض الدم الوراثية</w:t>
            </w:r>
          </w:p>
        </w:tc>
      </w:tr>
      <w:tr w:rsidR="0096492B" w:rsidTr="00AF43D3">
        <w:trPr>
          <w:trHeight w:val="705"/>
        </w:trPr>
        <w:tc>
          <w:tcPr>
            <w:tcW w:w="4140" w:type="dxa"/>
            <w:vAlign w:val="center"/>
          </w:tcPr>
          <w:p w:rsidR="0096492B" w:rsidRPr="0096492B" w:rsidRDefault="0096492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90" w:type="dxa"/>
            <w:vAlign w:val="center"/>
          </w:tcPr>
          <w:p w:rsidR="0096492B" w:rsidRPr="0096492B" w:rsidRDefault="0096492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770" w:type="dxa"/>
            <w:gridSpan w:val="2"/>
            <w:vAlign w:val="center"/>
          </w:tcPr>
          <w:p w:rsidR="0096492B" w:rsidRPr="00B15FDB" w:rsidRDefault="00B15FDB" w:rsidP="00B15FD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15FD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الأمراض الجلدية والتناسلية المعدية</w:t>
            </w:r>
          </w:p>
        </w:tc>
      </w:tr>
      <w:tr w:rsidR="0096492B" w:rsidTr="00AF43D3">
        <w:trPr>
          <w:trHeight w:val="705"/>
        </w:trPr>
        <w:tc>
          <w:tcPr>
            <w:tcW w:w="4140" w:type="dxa"/>
            <w:vAlign w:val="center"/>
          </w:tcPr>
          <w:p w:rsidR="0096492B" w:rsidRPr="0096492B" w:rsidRDefault="0096492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90" w:type="dxa"/>
            <w:vAlign w:val="center"/>
          </w:tcPr>
          <w:p w:rsidR="0096492B" w:rsidRPr="0096492B" w:rsidRDefault="0096492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770" w:type="dxa"/>
            <w:gridSpan w:val="2"/>
            <w:vAlign w:val="center"/>
          </w:tcPr>
          <w:p w:rsidR="0096492B" w:rsidRPr="00B15FDB" w:rsidRDefault="00546BF4" w:rsidP="00B15FD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الأمراض المعدية و</w:t>
            </w:r>
            <w:r w:rsidR="00B15FDB" w:rsidRPr="00B15FD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السارية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(التهاب الكبد الفيروسي ب &amp; ج وَ</w:t>
            </w:r>
            <w:r w:rsidR="00B15FDB" w:rsidRPr="00B15FD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نقص المناعة المكتسب الإيدز)</w:t>
            </w:r>
          </w:p>
        </w:tc>
      </w:tr>
    </w:tbl>
    <w:p w:rsidR="0096492B" w:rsidRDefault="0096492B" w:rsidP="0073003B">
      <w:pPr>
        <w:spacing w:after="0" w:line="240" w:lineRule="auto"/>
        <w:jc w:val="right"/>
        <w:rPr>
          <w:rFonts w:asciiTheme="majorBidi" w:hAnsiTheme="majorBidi" w:cstheme="majorBidi"/>
          <w:sz w:val="18"/>
          <w:szCs w:val="18"/>
          <w:rtl/>
        </w:rPr>
      </w:pPr>
    </w:p>
    <w:p w:rsidR="00B15FDB" w:rsidRDefault="00B15FDB" w:rsidP="0073003B">
      <w:pPr>
        <w:spacing w:after="0" w:line="240" w:lineRule="auto"/>
        <w:jc w:val="right"/>
        <w:rPr>
          <w:rFonts w:asciiTheme="majorBidi" w:hAnsiTheme="majorBidi" w:cstheme="majorBidi"/>
          <w:sz w:val="18"/>
          <w:szCs w:val="18"/>
          <w:rtl/>
        </w:rPr>
      </w:pPr>
    </w:p>
    <w:tbl>
      <w:tblPr>
        <w:tblStyle w:val="a3"/>
        <w:tblW w:w="11250" w:type="dxa"/>
        <w:tblInd w:w="-882" w:type="dxa"/>
        <w:tblLook w:val="04A0" w:firstRow="1" w:lastRow="0" w:firstColumn="1" w:lastColumn="0" w:noHBand="0" w:noVBand="1"/>
      </w:tblPr>
      <w:tblGrid>
        <w:gridCol w:w="11250"/>
      </w:tblGrid>
      <w:tr w:rsidR="00B15FDB" w:rsidTr="00B15FDB">
        <w:trPr>
          <w:trHeight w:val="1205"/>
        </w:trPr>
        <w:tc>
          <w:tcPr>
            <w:tcW w:w="11250" w:type="dxa"/>
          </w:tcPr>
          <w:p w:rsidR="00B15FDB" w:rsidRDefault="00C01C37" w:rsidP="00B15FDB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C01C3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B15FDB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>تأثير المرض على الذرية:</w:t>
            </w:r>
          </w:p>
          <w:p w:rsidR="00B15FDB" w:rsidRDefault="00B15FDB" w:rsidP="00B15FDB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</w:p>
          <w:p w:rsidR="00B15FDB" w:rsidRDefault="00B15FDB" w:rsidP="00AF43D3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</w:p>
          <w:p w:rsidR="00AF43D3" w:rsidRDefault="00AF43D3" w:rsidP="00AF43D3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AF43D3" w:rsidRPr="00B15FDB" w:rsidRDefault="00AF43D3" w:rsidP="00AF43D3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:rsidR="00B15FDB" w:rsidRPr="00C01C37" w:rsidRDefault="00546BF4" w:rsidP="00C01C37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rtl/>
        </w:rPr>
      </w:pPr>
      <w:r>
        <w:rPr>
          <w:rFonts w:asciiTheme="majorBidi" w:hAnsiTheme="majorBidi" w:cstheme="majorBidi" w:hint="cs"/>
          <w:b/>
          <w:bCs/>
          <w:sz w:val="20"/>
          <w:szCs w:val="20"/>
          <w:rtl/>
        </w:rPr>
        <w:t>ولكم اطيب تحياتي وتقديري،</w:t>
      </w:r>
    </w:p>
    <w:p w:rsidR="00AF43D3" w:rsidRDefault="00AF43D3" w:rsidP="00C01C37">
      <w:pPr>
        <w:spacing w:after="0" w:line="240" w:lineRule="auto"/>
        <w:jc w:val="right"/>
        <w:rPr>
          <w:rFonts w:asciiTheme="majorBidi" w:hAnsiTheme="majorBidi" w:cstheme="majorBidi"/>
          <w:b/>
          <w:bCs/>
          <w:rtl/>
        </w:rPr>
      </w:pPr>
    </w:p>
    <w:p w:rsidR="00AF43D3" w:rsidRDefault="00AF43D3" w:rsidP="00C01C37">
      <w:pPr>
        <w:spacing w:after="0" w:line="240" w:lineRule="auto"/>
        <w:jc w:val="right"/>
        <w:rPr>
          <w:rFonts w:asciiTheme="majorBidi" w:hAnsiTheme="majorBidi" w:cstheme="majorBidi"/>
          <w:b/>
          <w:bCs/>
          <w:rtl/>
        </w:rPr>
      </w:pPr>
    </w:p>
    <w:p w:rsidR="00AF43D3" w:rsidRDefault="00AF43D3" w:rsidP="00C01C37">
      <w:pPr>
        <w:spacing w:after="0" w:line="240" w:lineRule="auto"/>
        <w:jc w:val="right"/>
        <w:rPr>
          <w:rFonts w:asciiTheme="majorBidi" w:hAnsiTheme="majorBidi" w:cstheme="majorBidi"/>
          <w:b/>
          <w:bCs/>
          <w:rtl/>
        </w:rPr>
      </w:pPr>
    </w:p>
    <w:p w:rsidR="00C01C37" w:rsidRPr="00546BF4" w:rsidRDefault="00C01C37" w:rsidP="00C01C37">
      <w:pPr>
        <w:spacing w:after="0" w:line="240" w:lineRule="auto"/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546BF4">
        <w:rPr>
          <w:rFonts w:asciiTheme="majorBidi" w:hAnsiTheme="majorBidi" w:cstheme="majorBidi" w:hint="cs"/>
          <w:b/>
          <w:bCs/>
          <w:sz w:val="24"/>
          <w:szCs w:val="24"/>
          <w:rtl/>
        </w:rPr>
        <w:t>منسق فحص ما قبل الزواج بالمركز</w:t>
      </w:r>
    </w:p>
    <w:p w:rsidR="00C01C37" w:rsidRPr="00546BF4" w:rsidRDefault="00C01C37" w:rsidP="00546BF4">
      <w:pPr>
        <w:spacing w:after="0" w:line="240" w:lineRule="auto"/>
        <w:rPr>
          <w:rFonts w:asciiTheme="majorBidi" w:hAnsiTheme="majorBidi" w:cstheme="majorBidi"/>
          <w:sz w:val="20"/>
          <w:szCs w:val="20"/>
          <w:rtl/>
        </w:rPr>
      </w:pPr>
      <w:r w:rsidRPr="00546BF4">
        <w:rPr>
          <w:rFonts w:asciiTheme="majorBidi" w:hAnsiTheme="majorBidi" w:cstheme="majorBidi" w:hint="cs"/>
          <w:b/>
          <w:bCs/>
          <w:sz w:val="24"/>
          <w:szCs w:val="24"/>
          <w:rtl/>
        </w:rPr>
        <w:t>الدكتورة/ هناء محمد الحداد</w:t>
      </w:r>
      <w:r w:rsidRPr="00546BF4">
        <w:rPr>
          <w:rFonts w:asciiTheme="majorBidi" w:hAnsiTheme="majorBidi" w:cstheme="majorBidi" w:hint="cs"/>
          <w:sz w:val="20"/>
          <w:szCs w:val="20"/>
          <w:rtl/>
        </w:rPr>
        <w:t xml:space="preserve">                </w:t>
      </w:r>
      <w:r w:rsidR="00546BF4">
        <w:rPr>
          <w:rFonts w:asciiTheme="majorBidi" w:hAnsiTheme="majorBidi" w:cstheme="majorBidi" w:hint="cs"/>
          <w:sz w:val="20"/>
          <w:szCs w:val="20"/>
          <w:rtl/>
        </w:rPr>
        <w:t xml:space="preserve">                </w:t>
      </w:r>
      <w:r w:rsidRPr="00546BF4">
        <w:rPr>
          <w:rFonts w:asciiTheme="majorBidi" w:hAnsiTheme="majorBidi" w:cstheme="majorBidi" w:hint="cs"/>
          <w:sz w:val="20"/>
          <w:szCs w:val="20"/>
          <w:rtl/>
        </w:rPr>
        <w:t xml:space="preserve">                                            </w:t>
      </w:r>
      <w:r w:rsidR="00DD2B9F" w:rsidRPr="00546BF4">
        <w:rPr>
          <w:rFonts w:asciiTheme="majorBidi" w:hAnsiTheme="majorBidi" w:cstheme="majorBidi" w:hint="cs"/>
          <w:sz w:val="20"/>
          <w:szCs w:val="20"/>
          <w:rtl/>
        </w:rPr>
        <w:t xml:space="preserve">            </w:t>
      </w:r>
      <w:r w:rsidRPr="00546BF4">
        <w:rPr>
          <w:rFonts w:asciiTheme="majorBidi" w:hAnsiTheme="majorBidi" w:cstheme="majorBidi" w:hint="cs"/>
          <w:sz w:val="20"/>
          <w:szCs w:val="20"/>
          <w:rtl/>
        </w:rPr>
        <w:t xml:space="preserve">    </w:t>
      </w:r>
      <w:r w:rsidRPr="00546BF4">
        <w:rPr>
          <w:rFonts w:asciiTheme="minorBidi" w:hAnsiTheme="minorBidi"/>
          <w:b/>
          <w:bCs/>
          <w:sz w:val="24"/>
          <w:szCs w:val="24"/>
          <w:rtl/>
        </w:rPr>
        <w:t>مدير مركز الفحص الشامل بالخبر</w:t>
      </w:r>
      <w:r w:rsidR="00DD2B9F" w:rsidRPr="00546BF4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Pr="00546BF4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</w:p>
    <w:p w:rsidR="00AF43D3" w:rsidRDefault="00C01C37" w:rsidP="00C01C3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D2B9F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عثمان بن </w:t>
      </w:r>
      <w:proofErr w:type="gramStart"/>
      <w:r w:rsidRPr="00DD2B9F">
        <w:rPr>
          <w:rFonts w:asciiTheme="majorBidi" w:hAnsiTheme="majorBidi" w:cstheme="majorBidi" w:hint="cs"/>
          <w:b/>
          <w:bCs/>
          <w:sz w:val="24"/>
          <w:szCs w:val="24"/>
          <w:rtl/>
        </w:rPr>
        <w:t>عبدالله</w:t>
      </w:r>
      <w:proofErr w:type="gramEnd"/>
      <w:r w:rsidRPr="00DD2B9F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الشهري     </w:t>
      </w:r>
    </w:p>
    <w:p w:rsidR="00AF43D3" w:rsidRDefault="00AF43D3" w:rsidP="00C01C3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AF43D3" w:rsidRDefault="00AF43D3" w:rsidP="00C01C3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AF43D3" w:rsidRDefault="00AF43D3" w:rsidP="00C01C3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C01C37" w:rsidRPr="00AF43D3" w:rsidRDefault="00AF43D3" w:rsidP="00AF43D3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AF43D3">
        <w:rPr>
          <w:rFonts w:asciiTheme="majorBidi" w:hAnsiTheme="majorBidi" w:cstheme="majorBidi" w:hint="cs"/>
          <w:sz w:val="24"/>
          <w:szCs w:val="24"/>
          <w:rtl/>
        </w:rPr>
        <w:t>ختم المركز</w:t>
      </w:r>
      <w:bookmarkStart w:id="0" w:name="_GoBack"/>
      <w:bookmarkEnd w:id="0"/>
    </w:p>
    <w:sectPr w:rsidR="00C01C37" w:rsidRPr="00AF43D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6FE" w:rsidRDefault="00A206FE" w:rsidP="002373DC">
      <w:pPr>
        <w:spacing w:after="0" w:line="240" w:lineRule="auto"/>
      </w:pPr>
      <w:r>
        <w:separator/>
      </w:r>
    </w:p>
  </w:endnote>
  <w:endnote w:type="continuationSeparator" w:id="0">
    <w:p w:rsidR="00A206FE" w:rsidRDefault="00A206FE" w:rsidP="00237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6FE" w:rsidRDefault="00A206FE" w:rsidP="002373DC">
      <w:pPr>
        <w:spacing w:after="0" w:line="240" w:lineRule="auto"/>
      </w:pPr>
      <w:r>
        <w:separator/>
      </w:r>
    </w:p>
  </w:footnote>
  <w:footnote w:type="continuationSeparator" w:id="0">
    <w:p w:rsidR="00A206FE" w:rsidRDefault="00A206FE" w:rsidP="00237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3DC" w:rsidRPr="002373DC" w:rsidRDefault="002373DC" w:rsidP="002373DC">
    <w:pPr>
      <w:pStyle w:val="a4"/>
      <w:spacing w:line="360" w:lineRule="auto"/>
      <w:rPr>
        <w:b/>
        <w:bCs/>
        <w:sz w:val="24"/>
        <w:szCs w:val="24"/>
        <w:rtl/>
      </w:rPr>
    </w:pPr>
    <w:r w:rsidRPr="002373DC">
      <w:rPr>
        <w:rFonts w:hint="cs"/>
        <w:b/>
        <w:bCs/>
        <w:sz w:val="24"/>
        <w:szCs w:val="24"/>
        <w:rtl/>
      </w:rPr>
      <w:t xml:space="preserve">الرقم:                        </w:t>
    </w:r>
  </w:p>
  <w:p w:rsidR="002373DC" w:rsidRPr="002373DC" w:rsidRDefault="002373DC" w:rsidP="002373DC">
    <w:pPr>
      <w:pStyle w:val="a4"/>
      <w:spacing w:line="360" w:lineRule="auto"/>
      <w:rPr>
        <w:b/>
        <w:bCs/>
        <w:sz w:val="24"/>
        <w:szCs w:val="24"/>
        <w:rtl/>
      </w:rPr>
    </w:pPr>
    <w:proofErr w:type="gramStart"/>
    <w:r w:rsidRPr="002373DC">
      <w:rPr>
        <w:rFonts w:hint="cs"/>
        <w:b/>
        <w:bCs/>
        <w:sz w:val="24"/>
        <w:szCs w:val="24"/>
        <w:rtl/>
      </w:rPr>
      <w:t xml:space="preserve">التاريخ:   </w:t>
    </w:r>
    <w:proofErr w:type="gramEnd"/>
    <w:r w:rsidRPr="002373DC">
      <w:rPr>
        <w:rFonts w:hint="cs"/>
        <w:b/>
        <w:bCs/>
        <w:sz w:val="24"/>
        <w:szCs w:val="24"/>
        <w:rtl/>
      </w:rPr>
      <w:t xml:space="preserve">  /    /   143هـ</w:t>
    </w:r>
  </w:p>
  <w:p w:rsidR="002373DC" w:rsidRPr="002373DC" w:rsidRDefault="002373DC" w:rsidP="002373DC">
    <w:pPr>
      <w:pStyle w:val="a4"/>
      <w:spacing w:line="360" w:lineRule="auto"/>
      <w:rPr>
        <w:b/>
        <w:bCs/>
        <w:sz w:val="24"/>
        <w:szCs w:val="24"/>
      </w:rPr>
    </w:pPr>
    <w:r w:rsidRPr="002373DC">
      <w:rPr>
        <w:rFonts w:hint="cs"/>
        <w:b/>
        <w:bCs/>
        <w:sz w:val="24"/>
        <w:szCs w:val="24"/>
        <w:rtl/>
      </w:rPr>
      <w:t xml:space="preserve"> المرفقات: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6C3"/>
    <w:rsid w:val="002373DC"/>
    <w:rsid w:val="00546BF4"/>
    <w:rsid w:val="0073003B"/>
    <w:rsid w:val="0096492B"/>
    <w:rsid w:val="00975119"/>
    <w:rsid w:val="00A206FE"/>
    <w:rsid w:val="00A546C3"/>
    <w:rsid w:val="00AF43D3"/>
    <w:rsid w:val="00B15FDB"/>
    <w:rsid w:val="00C01C37"/>
    <w:rsid w:val="00D569F4"/>
    <w:rsid w:val="00DD2B9F"/>
    <w:rsid w:val="00DE0B26"/>
    <w:rsid w:val="00E2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C8EA973-9856-4DE2-8A93-FEF97E52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0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373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2373DC"/>
  </w:style>
  <w:style w:type="paragraph" w:styleId="a5">
    <w:name w:val="footer"/>
    <w:basedOn w:val="a"/>
    <w:link w:val="Char0"/>
    <w:uiPriority w:val="99"/>
    <w:unhideWhenUsed/>
    <w:rsid w:val="002373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237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C30D2-D140-4F98-90D2-D201CEF08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OTARR-PCC</dc:creator>
  <cp:lastModifiedBy>Mohammed Dahesh</cp:lastModifiedBy>
  <cp:revision>4</cp:revision>
  <dcterms:created xsi:type="dcterms:W3CDTF">2018-02-04T10:28:00Z</dcterms:created>
  <dcterms:modified xsi:type="dcterms:W3CDTF">2018-02-04T15:09:00Z</dcterms:modified>
</cp:coreProperties>
</file>