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Bongkey Technical Learning Guide</w:t>
      </w:r>
    </w:p>
    <w:p>
      <w:pPr>
        <w:pStyle w:val="Subtitle"/>
      </w:pPr>
      <w:r>
        <w:t>Project-এ ব্যবহৃত technology, architecture, security এবং request flow সহজভাবে শেখার reference</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2016"/>
            <w:shd w:fill="26262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Nirmala UI" w:hAnsi="Nirmala UI"/>
                <w:b/>
                <w:color w:val="FFFFFF"/>
                <w:sz w:val="19"/>
              </w:rPr>
              <w:t>বিষয়</w:t>
            </w:r>
          </w:p>
        </w:tc>
        <w:tc>
          <w:tcPr>
            <w:tcW w:type="dxa" w:w="8064"/>
            <w:shd w:fill="26262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Nirmala UI" w:hAnsi="Nirmala UI"/>
                <w:b/>
                <w:color w:val="FFFFFF"/>
                <w:sz w:val="19"/>
              </w:rPr>
              <w:t>বর্তমান project context</w:t>
            </w:r>
          </w:p>
        </w:tc>
      </w:tr>
      <w:tr>
        <w:tc>
          <w:tcPr>
            <w:tcW w:type="dxa" w:w="20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Frontend</w:t>
            </w:r>
          </w:p>
        </w:tc>
        <w:tc>
          <w:tcPr>
            <w:tcW w:type="dxa" w:w="806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Next.js 15, React 19, TypeScript 5, Tailwind CSS 4</w:t>
            </w:r>
          </w:p>
        </w:tc>
      </w:tr>
      <w:tr>
        <w:tc>
          <w:tcPr>
            <w:tcW w:type="dxa" w:w="2016"/>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Backend</w:t>
            </w:r>
          </w:p>
        </w:tc>
        <w:tc>
          <w:tcPr>
            <w:tcW w:type="dxa" w:w="8064"/>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Go 1.22, Gin 1.10</w:t>
            </w:r>
          </w:p>
        </w:tc>
      </w:tr>
      <w:tr>
        <w:tc>
          <w:tcPr>
            <w:tcW w:type="dxa" w:w="20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Database</w:t>
            </w:r>
          </w:p>
        </w:tc>
        <w:tc>
          <w:tcPr>
            <w:tcW w:type="dxa" w:w="806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PostgreSQL with database/sql and lib/pq</w:t>
            </w:r>
          </w:p>
        </w:tc>
      </w:tr>
      <w:tr>
        <w:tc>
          <w:tcPr>
            <w:tcW w:type="dxa" w:w="2016"/>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Security</w:t>
            </w:r>
          </w:p>
        </w:tc>
        <w:tc>
          <w:tcPr>
            <w:tcW w:type="dxa" w:w="8064"/>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bcrypt, JWT, secure random tokens, email OTP</w:t>
            </w:r>
          </w:p>
        </w:tc>
      </w:tr>
      <w:tr>
        <w:tc>
          <w:tcPr>
            <w:tcW w:type="dxa" w:w="20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Workflow</w:t>
            </w:r>
          </w:p>
        </w:tc>
        <w:tc>
          <w:tcPr>
            <w:tcW w:type="dxa" w:w="806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Git branch, commit, push, pull request, merge</w:t>
            </w:r>
          </w:p>
        </w:tc>
      </w:tr>
      <w:tr>
        <w:tc>
          <w:tcPr>
            <w:tcW w:type="dxa" w:w="2016"/>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Current PRD</w:t>
            </w:r>
          </w:p>
        </w:tc>
        <w:tc>
          <w:tcPr>
            <w:tcW w:type="dxa" w:w="8064"/>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Version 2.21</w:t>
            </w:r>
          </w:p>
        </w:tc>
      </w:tr>
    </w:tbl>
    <w:p>
      <w:pPr>
        <w:spacing w:after="40"/>
      </w:pPr>
    </w:p>
    <w:p>
      <w:pPr>
        <w:pStyle w:val="Heading1"/>
        <w:keepNext/>
      </w:pPr>
      <w:r>
        <w:t>এই guide কীভাবে ব্যবহার করবে</w:t>
      </w:r>
    </w:p>
    <w:p>
      <w:r>
        <w:t>প্রথমবার শুরু থেকে শেষ পর্যন্ত পড়ো। পরে কোনো feature explain করার আগে সংশ্লিষ্ট section এবং request-flow table দেখো। Code মুখস্থ করার দরকার নেই; responsibility, call order, data change এবং failure behavior বুঝে বলাই লক্ষ্য।</w:t>
      </w:r>
    </w:p>
    <w:p>
      <w:pPr>
        <w:pStyle w:val="ListBullet"/>
      </w:pPr>
      <w:r>
        <w:t>প্রতিটি topic পড়ার পর নিজের ভাষায় ২ মিনিট explain করো।</w:t>
      </w:r>
    </w:p>
    <w:p>
      <w:pPr>
        <w:pStyle w:val="ListBullet"/>
      </w:pPr>
      <w:r>
        <w:t>Project-এর file path খুলে একই concept বাস্তবে কোথায় আছে দেখো।</w:t>
      </w:r>
    </w:p>
    <w:p>
      <w:pPr>
        <w:pStyle w:val="ListBullet"/>
      </w:pPr>
      <w:r>
        <w:t>Success flow-এর সঙ্গে অন্তত একটি failure flow explain করো।</w:t>
      </w:r>
    </w:p>
    <w:p>
      <w:pPr>
        <w:pStyle w:val="ListBullet"/>
      </w:pPr>
      <w:r>
        <w:t>কোনটি implemented, কোনটি planned এবং কোনটি শুধু concept—এই তিনটি আলাদা করে বলো।</w:t>
      </w:r>
    </w:p>
    <w:p>
      <w:pPr>
        <w:pStyle w:val="Heading1"/>
        <w:keepNext/>
      </w:pPr>
      <w:r>
        <w:t>Contents</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2592"/>
            <w:shd w:fill="26262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Nirmala UI" w:hAnsi="Nirmala UI"/>
                <w:b/>
                <w:color w:val="FFFFFF"/>
                <w:sz w:val="19"/>
              </w:rPr>
              <w:t>Module</w:t>
            </w:r>
          </w:p>
        </w:tc>
        <w:tc>
          <w:tcPr>
            <w:tcW w:type="dxa" w:w="7488"/>
            <w:shd w:fill="26262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Nirmala UI" w:hAnsi="Nirmala UI"/>
                <w:b/>
                <w:color w:val="FFFFFF"/>
                <w:sz w:val="19"/>
              </w:rPr>
              <w:t>যা শিখবে</w:t>
            </w:r>
          </w:p>
        </w:tc>
      </w:tr>
      <w:tr>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1 System overview</w:t>
            </w:r>
          </w:p>
        </w:tc>
        <w:tc>
          <w:tcPr>
            <w:tcW w:type="dxa" w:w="74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Browser, frontend, API, backend এবং database কীভাবে যুক্ত</w:t>
            </w:r>
          </w:p>
        </w:tc>
      </w:tr>
      <w:tr>
        <w:tc>
          <w:tcPr>
            <w:tcW w:type="dxa" w:w="2592"/>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2 Frontend</w:t>
            </w:r>
          </w:p>
        </w:tc>
        <w:tc>
          <w:tcPr>
            <w:tcW w:type="dxa" w:w="7488"/>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React, Next.js, TypeScript, Tailwind, state ও API calls</w:t>
            </w:r>
          </w:p>
        </w:tc>
      </w:tr>
      <w:tr>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3 HTTP API</w:t>
            </w:r>
          </w:p>
        </w:tc>
        <w:tc>
          <w:tcPr>
            <w:tcW w:type="dxa" w:w="74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REST, JSON, methods, status codes, CORS</w:t>
            </w:r>
          </w:p>
        </w:tc>
      </w:tr>
      <w:tr>
        <w:tc>
          <w:tcPr>
            <w:tcW w:type="dxa" w:w="2592"/>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4 Go and Gin</w:t>
            </w:r>
          </w:p>
        </w:tc>
        <w:tc>
          <w:tcPr>
            <w:tcW w:type="dxa" w:w="7488"/>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Go basics, context, handlers, middleware, startup</w:t>
            </w:r>
          </w:p>
        </w:tc>
      </w:tr>
      <w:tr>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5 Architecture</w:t>
            </w:r>
          </w:p>
        </w:tc>
        <w:tc>
          <w:tcPr>
            <w:tcW w:type="dxa" w:w="74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SRP, DDD-style boundaries, dependency direction</w:t>
            </w:r>
          </w:p>
        </w:tc>
      </w:tr>
      <w:tr>
        <w:tc>
          <w:tcPr>
            <w:tcW w:type="dxa" w:w="2592"/>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6 PostgreSQL</w:t>
            </w:r>
          </w:p>
        </w:tc>
        <w:tc>
          <w:tcPr>
            <w:tcW w:type="dxa" w:w="7488"/>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Tables, constraints, migrations, indexes and queries</w:t>
            </w:r>
          </w:p>
        </w:tc>
      </w:tr>
      <w:tr>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7 Transactions</w:t>
            </w:r>
          </w:p>
        </w:tc>
        <w:tc>
          <w:tcPr>
            <w:tcW w:type="dxa" w:w="74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Atomicity, locks, concurrency and stock integrity</w:t>
            </w:r>
          </w:p>
        </w:tc>
      </w:tr>
      <w:tr>
        <w:tc>
          <w:tcPr>
            <w:tcW w:type="dxa" w:w="2592"/>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8 Security</w:t>
            </w:r>
          </w:p>
        </w:tc>
        <w:tc>
          <w:tcPr>
            <w:tcW w:type="dxa" w:w="7488"/>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JWT, password hashing, OTP, token storage and proxy trust</w:t>
            </w:r>
          </w:p>
        </w:tc>
      </w:tr>
      <w:tr>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9 Idempotency</w:t>
            </w:r>
          </w:p>
        </w:tc>
        <w:tc>
          <w:tcPr>
            <w:tcW w:type="dxa" w:w="74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Retry safety and duplicate-order prevention</w:t>
            </w:r>
          </w:p>
        </w:tc>
      </w:tr>
      <w:tr>
        <w:tc>
          <w:tcPr>
            <w:tcW w:type="dxa" w:w="2592"/>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10 Real request flows</w:t>
            </w:r>
          </w:p>
        </w:tc>
        <w:tc>
          <w:tcPr>
            <w:tcW w:type="dxa" w:w="7488"/>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Login, checkout, order access and fulfillment</w:t>
            </w:r>
          </w:p>
        </w:tc>
      </w:tr>
      <w:tr>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11 Testing</w:t>
            </w:r>
          </w:p>
        </w:tc>
        <w:tc>
          <w:tcPr>
            <w:tcW w:type="dxa" w:w="74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Unit, handler, integration, race, build and browser QA</w:t>
            </w:r>
          </w:p>
        </w:tc>
      </w:tr>
      <w:tr>
        <w:tc>
          <w:tcPr>
            <w:tcW w:type="dxa" w:w="2592"/>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12 Git</w:t>
            </w:r>
          </w:p>
        </w:tc>
        <w:tc>
          <w:tcPr>
            <w:tcW w:type="dxa" w:w="7488"/>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Branch to pull request workflow</w:t>
            </w:r>
          </w:p>
        </w:tc>
      </w:tr>
      <w:tr>
        <w:tc>
          <w:tcPr>
            <w:tcW w:type="dxa" w:w="25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13 Config and operations</w:t>
            </w:r>
          </w:p>
        </w:tc>
        <w:tc>
          <w:tcPr>
            <w:tcW w:type="dxa" w:w="74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Environment variables, Docker, CI/CD and deployment concepts</w:t>
            </w:r>
          </w:p>
        </w:tc>
      </w:tr>
      <w:tr>
        <w:tc>
          <w:tcPr>
            <w:tcW w:type="dxa" w:w="2592"/>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14 Explain-back practice</w:t>
            </w:r>
          </w:p>
        </w:tc>
        <w:tc>
          <w:tcPr>
            <w:tcW w:type="dxa" w:w="7488"/>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Interview-ready summaries and self-check</w:t>
            </w:r>
          </w:p>
        </w:tc>
      </w:tr>
    </w:tbl>
    <w:p>
      <w:pPr>
        <w:spacing w:after="40"/>
      </w:pPr>
    </w:p>
    <w:p>
      <w:r>
        <w:br w:type="page"/>
      </w:r>
    </w:p>
    <w:p>
      <w:pPr>
        <w:pStyle w:val="Heading1"/>
        <w:keepNext/>
      </w:pPr>
      <w:r>
        <w:t>1 System overview</w:t>
      </w:r>
    </w:p>
    <w:p>
      <w:r>
        <w:t>Bongkey একটি three-part web application: browser-এ frontend চলে, Go backend business rules enforce করে, আর PostgreSQL persistent data রাখে। Browser কখনো সরাসরি database-এ যায় না।</w:t>
      </w:r>
    </w:p>
    <w:p>
      <w:pPr>
        <w:spacing w:before="60" w:after="140"/>
        <w:ind w:left="360" w:right="216"/>
      </w:pPr>
      <w:r>
        <w:rPr>
          <w:rFonts w:ascii="Consolas" w:hAnsi="Consolas"/>
          <w:sz w:val="18"/>
        </w:rPr>
        <w:t>Customer/Admin Browser</w:t>
        <w:br/>
        <w:t xml:space="preserve">    ↓ HTTP + JSON</w:t>
        <w:br/>
        <w:t>Next.js / React frontend</w:t>
        <w:br/>
        <w:t xml:space="preserve">    ↓ REST API</w:t>
        <w:br/>
        <w:t>Go + Gin backend</w:t>
        <w:br/>
        <w:t xml:space="preserve">    ↓ parameterized SQL</w:t>
        <w:br/>
        <w:t>PostgreSQL database</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872"/>
            <w:shd w:fill="26262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Nirmala UI" w:hAnsi="Nirmala UI"/>
                <w:b/>
                <w:color w:val="FFFFFF"/>
                <w:sz w:val="19"/>
              </w:rPr>
              <w:t>Part</w:t>
            </w:r>
          </w:p>
        </w:tc>
        <w:tc>
          <w:tcPr>
            <w:tcW w:type="dxa" w:w="4320"/>
            <w:shd w:fill="26262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Nirmala UI" w:hAnsi="Nirmala UI"/>
                <w:b/>
                <w:color w:val="FFFFFF"/>
                <w:sz w:val="19"/>
              </w:rPr>
              <w:t>মূল দায়িত্ব</w:t>
            </w:r>
          </w:p>
        </w:tc>
        <w:tc>
          <w:tcPr>
            <w:tcW w:type="dxa" w:w="3888"/>
            <w:shd w:fill="26262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Nirmala UI" w:hAnsi="Nirmala UI"/>
                <w:b/>
                <w:color w:val="FFFFFF"/>
                <w:sz w:val="19"/>
              </w:rPr>
              <w:t>যা এখানে রাখা উচিত নয়</w:t>
            </w:r>
          </w:p>
        </w:tc>
      </w:tr>
      <w:tr>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Frontend</w:t>
            </w:r>
          </w:p>
        </w:tc>
        <w:tc>
          <w:tcPr>
            <w:tcW w:type="dxa" w:w="43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UI, form state, navigation, API request, safe display</w:t>
            </w:r>
          </w:p>
        </w:tc>
        <w:tc>
          <w:tcPr>
            <w:tcW w:type="dxa" w:w="38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Secrets, authoritative price, stock rules, admin permission decisions</w:t>
            </w:r>
          </w:p>
        </w:tc>
      </w:tr>
      <w:tr>
        <w:tc>
          <w:tcPr>
            <w:tcW w:type="dxa" w:w="1872"/>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Backend</w:t>
            </w:r>
          </w:p>
        </w:tc>
        <w:tc>
          <w:tcPr>
            <w:tcW w:type="dxa" w:w="4320"/>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Validation, authentication, business rules, transactions</w:t>
            </w:r>
          </w:p>
        </w:tc>
        <w:tc>
          <w:tcPr>
            <w:tcW w:type="dxa" w:w="3888"/>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Browser-only visual state</w:t>
            </w:r>
          </w:p>
        </w:tc>
      </w:tr>
      <w:tr>
        <w:tc>
          <w:tcPr>
            <w:tcW w:type="dxa" w:w="187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Database</w:t>
            </w:r>
          </w:p>
        </w:tc>
        <w:tc>
          <w:tcPr>
            <w:tcW w:type="dxa" w:w="43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Durable records, constraints, atomic updates</w:t>
            </w:r>
          </w:p>
        </w:tc>
        <w:tc>
          <w:tcPr>
            <w:tcW w:type="dxa" w:w="38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HTTP response formatting</w:t>
            </w:r>
          </w:p>
        </w:tc>
      </w:tr>
    </w:tbl>
    <w:p>
      <w:pPr>
        <w:spacing w:after="40"/>
      </w:pPr>
    </w:p>
    <w:p>
      <w:pPr>
        <w:pStyle w:val="Heading2"/>
        <w:keepNext/>
      </w:pPr>
      <w:r>
        <w:t>দুই ধরনের application state</w:t>
      </w:r>
    </w:p>
    <w:p>
      <w:pPr>
        <w:pStyle w:val="ListBullet"/>
      </w:pPr>
      <w:r>
        <w:t>Client state: cart drawer open কি না, selected quantity, loading indicator। Page refresh বা অন্য tab-এ বদলাতে পারে।</w:t>
      </w:r>
    </w:p>
    <w:p>
      <w:pPr>
        <w:pStyle w:val="ListBullet"/>
      </w:pPr>
      <w:r>
        <w:t>Server state: product price, stock, order, admin role। Backend/database authoritative; frontend copy বিশ্বাসযোগ্য source নয়।</w:t>
      </w:r>
    </w:p>
    <w:p>
      <w:pPr>
        <w:pStyle w:val="Heading2"/>
        <w:keepNext/>
      </w:pPr>
      <w:r>
        <w:t>Explain it</w:t>
      </w:r>
    </w:p>
    <w:p>
      <w:r>
        <w:t>বলতে পারো: ‘Frontend customer interaction handle করে, কিন্তু final validation এবং money/stock decision Go backend নেয়। PostgreSQL সেই accepted state persist করে।’</w:t>
      </w:r>
    </w:p>
    <w:p>
      <w:pPr>
        <w:pStyle w:val="Heading1"/>
        <w:keepNext/>
      </w:pPr>
      <w:r>
        <w:t>2 Frontend technologies</w:t>
      </w:r>
    </w:p>
    <w:p>
      <w:pPr>
        <w:pStyle w:val="Heading2"/>
        <w:keepNext/>
      </w:pPr>
      <w:r>
        <w:t>2.1 React</w:t>
      </w:r>
    </w:p>
    <w:p>
      <w:r>
        <w:t>React component দিয়ে UI-কে ছোট reusable অংশে ভাগ করা হয়। Props parent থেকে data দেয়; state component-এর changing data রাখে। Event handler button click বা form submit-এর response দেয়।</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728"/>
            <w:shd w:fill="26262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Nirmala UI" w:hAnsi="Nirmala UI"/>
                <w:b/>
                <w:color w:val="FFFFFF"/>
                <w:sz w:val="19"/>
              </w:rPr>
              <w:t>Concept</w:t>
            </w:r>
          </w:p>
        </w:tc>
        <w:tc>
          <w:tcPr>
            <w:tcW w:type="dxa" w:w="3168"/>
            <w:shd w:fill="26262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Nirmala UI" w:hAnsi="Nirmala UI"/>
                <w:b/>
                <w:color w:val="FFFFFF"/>
                <w:sz w:val="19"/>
              </w:rPr>
              <w:t>সহজ অর্থ</w:t>
            </w:r>
          </w:p>
        </w:tc>
        <w:tc>
          <w:tcPr>
            <w:tcW w:type="dxa" w:w="5184"/>
            <w:shd w:fill="26262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Nirmala UI" w:hAnsi="Nirmala UI"/>
                <w:b/>
                <w:color w:val="FFFFFF"/>
                <w:sz w:val="19"/>
              </w:rPr>
              <w:t>Bongkey example</w:t>
            </w:r>
          </w:p>
        </w:tc>
      </w:tr>
      <w:t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Component</w:t>
            </w:r>
          </w:p>
        </w:tc>
        <w:tc>
          <w:tcPr>
            <w:tcW w:type="dxa" w:w="316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একটি focused UI unit</w:t>
            </w:r>
          </w:p>
        </w:tc>
        <w:tc>
          <w:tcPr>
            <w:tcW w:type="dxa" w:w="518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ProductCard, Header, AdminGuard</w:t>
            </w:r>
          </w:p>
        </w:tc>
      </w:tr>
      <w:tr>
        <w:tc>
          <w:tcPr>
            <w:tcW w:type="dxa" w:w="1728"/>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Props</w:t>
            </w:r>
          </w:p>
        </w:tc>
        <w:tc>
          <w:tcPr>
            <w:tcW w:type="dxa" w:w="3168"/>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Parent-এর দেওয়া input</w:t>
            </w:r>
          </w:p>
        </w:tc>
        <w:tc>
          <w:tcPr>
            <w:tcW w:type="dxa" w:w="5184"/>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ProductCard-এ product data</w:t>
            </w:r>
          </w:p>
        </w:tc>
      </w:tr>
      <w:t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State</w:t>
            </w:r>
          </w:p>
        </w:tc>
        <w:tc>
          <w:tcPr>
            <w:tcW w:type="dxa" w:w="316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UI-এর পরিবর্তনশীল memory</w:t>
            </w:r>
          </w:p>
        </w:tc>
        <w:tc>
          <w:tcPr>
            <w:tcW w:type="dxa" w:w="518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loading, error, cart items</w:t>
            </w:r>
          </w:p>
        </w:tc>
      </w:tr>
      <w:tr>
        <w:tc>
          <w:tcPr>
            <w:tcW w:type="dxa" w:w="1728"/>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Effect</w:t>
            </w:r>
          </w:p>
        </w:tc>
        <w:tc>
          <w:tcPr>
            <w:tcW w:type="dxa" w:w="3168"/>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Render-এর বাইরে controlled work</w:t>
            </w:r>
          </w:p>
        </w:tc>
        <w:tc>
          <w:tcPr>
            <w:tcW w:type="dxa" w:w="5184"/>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API থেকে product/order load</w:t>
            </w:r>
          </w:p>
        </w:tc>
      </w:tr>
      <w:t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Context</w:t>
            </w:r>
          </w:p>
        </w:tc>
        <w:tc>
          <w:tcPr>
            <w:tcW w:type="dxa" w:w="316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একাধিক component-এর shared state</w:t>
            </w:r>
          </w:p>
        </w:tc>
        <w:tc>
          <w:tcPr>
            <w:tcW w:type="dxa" w:w="518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CartProvider and useCart</w:t>
            </w:r>
          </w:p>
        </w:tc>
      </w:tr>
    </w:tbl>
    <w:p>
      <w:pPr>
        <w:spacing w:after="40"/>
      </w:pPr>
    </w:p>
    <w:p>
      <w:pPr>
        <w:pStyle w:val="Heading2"/>
        <w:keepNext/>
      </w:pPr>
      <w:r>
        <w:t>2.2 Next.js</w:t>
      </w:r>
    </w:p>
    <w:p>
      <w:r>
        <w:t>Next.js React-এর framework। File-based routing ব্যবহার করে: `src/app/products/page.tsx` হলো `/products`, আর `[slug]` dynamic route। এটি development server, production build এবং page rendering conventions দেয়।</w:t>
      </w:r>
    </w:p>
    <w:p>
      <w:pPr>
        <w:pStyle w:val="Heading2"/>
        <w:keepNext/>
      </w:pPr>
      <w:r>
        <w:t>2.3 TypeScript</w:t>
      </w:r>
    </w:p>
    <w:p>
      <w:r>
        <w:t>TypeScript JavaScript-এর উপর static types যোগ করে। API payload বা product shape ভুল হলে build সময়েই অনেক error ধরা পড়ে। Type runtime security নয়; backend-কে request আবার validate করতেই হয়।</w:t>
      </w:r>
    </w:p>
    <w:p>
      <w:pPr>
        <w:pStyle w:val="Heading2"/>
        <w:keepNext/>
      </w:pPr>
      <w:r>
        <w:t>2.4 Tailwind CSS</w:t>
      </w:r>
    </w:p>
    <w:p>
      <w:r>
        <w:t>Tailwind utility classes দিয়ে spacing, color, typography এবং responsive layout compose করা হয়। এটি business logic নয়; শুধু presentation layer।</w:t>
      </w:r>
    </w:p>
    <w:p>
      <w:pPr>
        <w:pStyle w:val="Heading2"/>
        <w:keepNext/>
      </w:pPr>
      <w:r>
        <w:t>Frontend file map</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3888"/>
            <w:shd w:fill="26262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Nirmala UI" w:hAnsi="Nirmala UI"/>
                <w:b/>
                <w:color w:val="FFFFFF"/>
                <w:sz w:val="19"/>
              </w:rPr>
              <w:t>Location</w:t>
            </w:r>
          </w:p>
        </w:tc>
        <w:tc>
          <w:tcPr>
            <w:tcW w:type="dxa" w:w="6192"/>
            <w:shd w:fill="26262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Nirmala UI" w:hAnsi="Nirmala UI"/>
                <w:b/>
                <w:color w:val="FFFFFF"/>
                <w:sz w:val="19"/>
              </w:rPr>
              <w:t>Purpose</w:t>
            </w:r>
          </w:p>
        </w:tc>
      </w:tr>
      <w:tr>
        <w:tc>
          <w:tcPr>
            <w:tcW w:type="dxa" w:w="38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frontend/src/app</w:t>
            </w:r>
          </w:p>
        </w:tc>
        <w:tc>
          <w:tcPr>
            <w:tcW w:type="dxa" w:w="61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Pages and routes</w:t>
            </w:r>
          </w:p>
        </w:tc>
      </w:tr>
      <w:tr>
        <w:tc>
          <w:tcPr>
            <w:tcW w:type="dxa" w:w="3888"/>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frontend/src/components</w:t>
            </w:r>
          </w:p>
        </w:tc>
        <w:tc>
          <w:tcPr>
            <w:tcW w:type="dxa" w:w="6192"/>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Reusable UI components</w:t>
            </w:r>
          </w:p>
        </w:tc>
      </w:tr>
      <w:tr>
        <w:tc>
          <w:tcPr>
            <w:tcW w:type="dxa" w:w="38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frontend/src/lib/api.ts</w:t>
            </w:r>
          </w:p>
        </w:tc>
        <w:tc>
          <w:tcPr>
            <w:tcW w:type="dxa" w:w="61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Backend request functions and API types</w:t>
            </w:r>
          </w:p>
        </w:tc>
      </w:tr>
      <w:tr>
        <w:tc>
          <w:tcPr>
            <w:tcW w:type="dxa" w:w="3888"/>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frontend/src/lib/cart.tsx</w:t>
            </w:r>
          </w:p>
        </w:tc>
        <w:tc>
          <w:tcPr>
            <w:tcW w:type="dxa" w:w="6192"/>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Cart state and cart actions</w:t>
            </w:r>
          </w:p>
        </w:tc>
      </w:tr>
    </w:tbl>
    <w:p>
      <w:pPr>
        <w:spacing w:after="40"/>
      </w:pPr>
    </w:p>
    <w:p>
      <w:r>
        <w:br w:type="page"/>
      </w:r>
    </w:p>
    <w:p>
      <w:pPr>
        <w:pStyle w:val="Heading1"/>
        <w:keepNext/>
      </w:pPr>
      <w:r>
        <w:t>3 HTTP API fundamentals</w:t>
      </w:r>
    </w:p>
    <w:p>
      <w:r>
        <w:t>HTTP request-এ method, path, headers এবং optional body থাকে। Backend status code, headers এবং response body ফেরত দেয়। JSON হলো frontend ও backend-এর data exchange format।</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440"/>
            <w:shd w:fill="26262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Nirmala UI" w:hAnsi="Nirmala UI"/>
                <w:b/>
                <w:color w:val="FFFFFF"/>
                <w:sz w:val="19"/>
              </w:rPr>
              <w:t>Method</w:t>
            </w:r>
          </w:p>
        </w:tc>
        <w:tc>
          <w:tcPr>
            <w:tcW w:type="dxa" w:w="3024"/>
            <w:shd w:fill="26262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Nirmala UI" w:hAnsi="Nirmala UI"/>
                <w:b/>
                <w:color w:val="FFFFFF"/>
                <w:sz w:val="19"/>
              </w:rPr>
              <w:t>Meaning</w:t>
            </w:r>
          </w:p>
        </w:tc>
        <w:tc>
          <w:tcPr>
            <w:tcW w:type="dxa" w:w="5616"/>
            <w:shd w:fill="26262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Nirmala UI" w:hAnsi="Nirmala UI"/>
                <w:b/>
                <w:color w:val="FFFFFF"/>
                <w:sz w:val="19"/>
              </w:rPr>
              <w:t>Bongkey example</w:t>
            </w:r>
          </w:p>
        </w:tc>
      </w:tr>
      <w:tr>
        <w:tc>
          <w:tcPr>
            <w:tcW w:type="dxa" w:w="14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GET</w:t>
            </w:r>
          </w:p>
        </w:tc>
        <w:tc>
          <w:tcPr>
            <w:tcW w:type="dxa" w:w="302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Read</w:t>
            </w:r>
          </w:p>
        </w:tc>
        <w:tc>
          <w:tcPr>
            <w:tcW w:type="dxa" w:w="56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GET /api/products</w:t>
            </w:r>
          </w:p>
        </w:tc>
      </w:tr>
      <w:tr>
        <w:tc>
          <w:tcPr>
            <w:tcW w:type="dxa" w:w="1440"/>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POST</w:t>
            </w:r>
          </w:p>
        </w:tc>
        <w:tc>
          <w:tcPr>
            <w:tcW w:type="dxa" w:w="3024"/>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Create or action</w:t>
            </w:r>
          </w:p>
        </w:tc>
        <w:tc>
          <w:tcPr>
            <w:tcW w:type="dxa" w:w="5616"/>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POST /api/orders</w:t>
            </w:r>
          </w:p>
        </w:tc>
      </w:tr>
      <w:tr>
        <w:tc>
          <w:tcPr>
            <w:tcW w:type="dxa" w:w="14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PUT</w:t>
            </w:r>
          </w:p>
        </w:tc>
        <w:tc>
          <w:tcPr>
            <w:tcW w:type="dxa" w:w="302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Replace/update resource fields</w:t>
            </w:r>
          </w:p>
        </w:tc>
        <w:tc>
          <w:tcPr>
            <w:tcW w:type="dxa" w:w="56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PUT /api/admin/products/:id</w:t>
            </w:r>
          </w:p>
        </w:tc>
      </w:tr>
      <w:tr>
        <w:tc>
          <w:tcPr>
            <w:tcW w:type="dxa" w:w="1440"/>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PATCH</w:t>
            </w:r>
          </w:p>
        </w:tc>
        <w:tc>
          <w:tcPr>
            <w:tcW w:type="dxa" w:w="3024"/>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Focused partial change</w:t>
            </w:r>
          </w:p>
        </w:tc>
        <w:tc>
          <w:tcPr>
            <w:tcW w:type="dxa" w:w="5616"/>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PATCH /api/admin/orders/:id/status</w:t>
            </w:r>
          </w:p>
        </w:tc>
      </w:tr>
      <w:tr>
        <w:tc>
          <w:tcPr>
            <w:tcW w:type="dxa" w:w="144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DELETE</w:t>
            </w:r>
          </w:p>
        </w:tc>
        <w:tc>
          <w:tcPr>
            <w:tcW w:type="dxa" w:w="302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Remove</w:t>
            </w:r>
          </w:p>
        </w:tc>
        <w:tc>
          <w:tcPr>
            <w:tcW w:type="dxa" w:w="56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DELETE /api/admin/categories/:id</w:t>
            </w:r>
          </w:p>
        </w:tc>
      </w:tr>
    </w:tbl>
    <w:p>
      <w:pPr>
        <w:spacing w:after="40"/>
      </w:pPr>
    </w:p>
    <w:tbl>
      <w:tblPr>
        <w:tblW w:type="auto" w:w="0"/>
        <w:jc w:val="center"/>
        <w:tblLayout w:type="fixed"/>
        <w:tblLook w:firstColumn="1" w:firstRow="1" w:lastColumn="0" w:lastRow="0" w:noHBand="0" w:noVBand="1" w:val="04A0"/>
      </w:tblPr>
      <w:tblGrid>
        <w:gridCol w:w="5112"/>
        <w:gridCol w:w="5112"/>
      </w:tblGrid>
      <w:tr>
        <w:trPr>
          <w:tblHeader w:val="true"/>
        </w:trPr>
        <w:tc>
          <w:tcPr>
            <w:tcW w:type="dxa" w:w="2016"/>
            <w:shd w:fill="26262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Nirmala UI" w:hAnsi="Nirmala UI"/>
                <w:b/>
                <w:color w:val="FFFFFF"/>
                <w:sz w:val="19"/>
              </w:rPr>
              <w:t>Status</w:t>
            </w:r>
          </w:p>
        </w:tc>
        <w:tc>
          <w:tcPr>
            <w:tcW w:type="dxa" w:w="8064"/>
            <w:shd w:fill="26262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Nirmala UI" w:hAnsi="Nirmala UI"/>
                <w:b/>
                <w:color w:val="FFFFFF"/>
                <w:sz w:val="19"/>
              </w:rPr>
              <w:t>Meaning in this project</w:t>
            </w:r>
          </w:p>
        </w:tc>
      </w:tr>
      <w:tr>
        <w:tc>
          <w:tcPr>
            <w:tcW w:type="dxa" w:w="20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200 OK</w:t>
            </w:r>
          </w:p>
        </w:tc>
        <w:tc>
          <w:tcPr>
            <w:tcW w:type="dxa" w:w="806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Request succeeded</w:t>
            </w:r>
          </w:p>
        </w:tc>
      </w:tr>
      <w:tr>
        <w:tc>
          <w:tcPr>
            <w:tcW w:type="dxa" w:w="2016"/>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202 Accepted</w:t>
            </w:r>
          </w:p>
        </w:tc>
        <w:tc>
          <w:tcPr>
            <w:tcW w:type="dxa" w:w="8064"/>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OTP request accepted for provider work</w:t>
            </w:r>
          </w:p>
        </w:tc>
      </w:tr>
      <w:tr>
        <w:tc>
          <w:tcPr>
            <w:tcW w:type="dxa" w:w="20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400 Bad Request</w:t>
            </w:r>
          </w:p>
        </w:tc>
        <w:tc>
          <w:tcPr>
            <w:tcW w:type="dxa" w:w="806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Invalid ID/body/business input</w:t>
            </w:r>
          </w:p>
        </w:tc>
      </w:tr>
      <w:tr>
        <w:tc>
          <w:tcPr>
            <w:tcW w:type="dxa" w:w="2016"/>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401 Unauthorized</w:t>
            </w:r>
          </w:p>
        </w:tc>
        <w:tc>
          <w:tcPr>
            <w:tcW w:type="dxa" w:w="8064"/>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Admin credential missing or invalid</w:t>
            </w:r>
          </w:p>
        </w:tc>
      </w:tr>
      <w:tr>
        <w:tc>
          <w:tcPr>
            <w:tcW w:type="dxa" w:w="20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404 Not Found</w:t>
            </w:r>
          </w:p>
        </w:tc>
        <w:tc>
          <w:tcPr>
            <w:tcW w:type="dxa" w:w="806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Resource missing; private order denial also hides existence</w:t>
            </w:r>
          </w:p>
        </w:tc>
      </w:tr>
      <w:tr>
        <w:tc>
          <w:tcPr>
            <w:tcW w:type="dxa" w:w="2016"/>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409 Conflict</w:t>
            </w:r>
          </w:p>
        </w:tc>
        <w:tc>
          <w:tcPr>
            <w:tcW w:type="dxa" w:w="8064"/>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Invalid state transition or idempotency-key conflict</w:t>
            </w:r>
          </w:p>
        </w:tc>
      </w:tr>
      <w:tr>
        <w:tc>
          <w:tcPr>
            <w:tcW w:type="dxa" w:w="20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429 Too Many Requests</w:t>
            </w:r>
          </w:p>
        </w:tc>
        <w:tc>
          <w:tcPr>
            <w:tcW w:type="dxa" w:w="806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OTP attempt/resend limit</w:t>
            </w:r>
          </w:p>
        </w:tc>
      </w:tr>
      <w:tr>
        <w:tc>
          <w:tcPr>
            <w:tcW w:type="dxa" w:w="2016"/>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500/503</w:t>
            </w:r>
          </w:p>
        </w:tc>
        <w:tc>
          <w:tcPr>
            <w:tcW w:type="dxa" w:w="8064"/>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Unexpected server/provider failure with safe message</w:t>
            </w:r>
          </w:p>
        </w:tc>
      </w:tr>
    </w:tbl>
    <w:p>
      <w:pPr>
        <w:spacing w:after="40"/>
      </w:pPr>
    </w:p>
    <w:p>
      <w:pPr>
        <w:pStyle w:val="Heading2"/>
        <w:keepNext/>
      </w:pPr>
      <w:r>
        <w:t>Headers used here</w:t>
      </w:r>
    </w:p>
    <w:p>
      <w:pPr>
        <w:pStyle w:val="ListBullet"/>
      </w:pPr>
      <w:r>
        <w:t>Content-Type: application/json বলে body JSON।</w:t>
      </w:r>
    </w:p>
    <w:p>
      <w:pPr>
        <w:pStyle w:val="ListBullet"/>
      </w:pPr>
      <w:r>
        <w:t>Authorization: Bearer &lt;token&gt; admin বা private order access credential বহন করে। Token URL-এ দেওয়া উচিত নয়।</w:t>
      </w:r>
    </w:p>
    <w:p>
      <w:pPr>
        <w:pStyle w:val="ListBullet"/>
      </w:pPr>
      <w:r>
        <w:t>Idempotency-Key একই checkout retry চিনতে সাহায্য করে।</w:t>
      </w:r>
    </w:p>
    <w:p>
      <w:pPr>
        <w:pStyle w:val="Heading2"/>
        <w:keepNext/>
      </w:pPr>
      <w:r>
        <w:t>CORS</w:t>
      </w:r>
    </w:p>
    <w:p>
      <w:r>
        <w:t>CORS browser policy। Frontend origin backend-কে call করতে পারবে কি না তার response headers নির্ধারণ করে। CORS authentication নয়; allowed origin-এর attacker থাকলেও protected endpoint-এর valid credential লাগবে।</w:t>
      </w:r>
    </w:p>
    <w:p>
      <w:pPr>
        <w:pStyle w:val="Heading1"/>
        <w:keepNext/>
      </w:pPr>
      <w:r>
        <w:t>4 Go fundamentals used in Bongkey</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2304"/>
            <w:shd w:fill="26262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Nirmala UI" w:hAnsi="Nirmala UI"/>
                <w:b/>
                <w:color w:val="FFFFFF"/>
                <w:sz w:val="19"/>
              </w:rPr>
              <w:t>Go concept</w:t>
            </w:r>
          </w:p>
        </w:tc>
        <w:tc>
          <w:tcPr>
            <w:tcW w:type="dxa" w:w="7776"/>
            <w:shd w:fill="26262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Nirmala UI" w:hAnsi="Nirmala UI"/>
                <w:b/>
                <w:color w:val="FFFFFF"/>
                <w:sz w:val="19"/>
              </w:rPr>
              <w:t>এই project-এ ব্যবহার</w:t>
            </w:r>
          </w:p>
        </w:tc>
      </w:tr>
      <w:tr>
        <w:tc>
          <w:tcPr>
            <w:tcW w:type="dxa" w:w="230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package</w:t>
            </w:r>
          </w:p>
        </w:tc>
        <w:tc>
          <w:tcPr>
            <w:tcW w:type="dxa" w:w="77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auth, catalog, orders, security, handlers আলাদা responsibility</w:t>
            </w:r>
          </w:p>
        </w:tc>
      </w:tr>
      <w:tr>
        <w:tc>
          <w:tcPr>
            <w:tcW w:type="dxa" w:w="2304"/>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struct</w:t>
            </w:r>
          </w:p>
        </w:tc>
        <w:tc>
          <w:tcPr>
            <w:tcW w:type="dxa" w:w="7776"/>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Service, repository এবং request/result data group করে</w:t>
            </w:r>
          </w:p>
        </w:tc>
      </w:tr>
      <w:tr>
        <w:tc>
          <w:tcPr>
            <w:tcW w:type="dxa" w:w="230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method</w:t>
            </w:r>
          </w:p>
        </w:tc>
        <w:tc>
          <w:tcPr>
            <w:tcW w:type="dxa" w:w="77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FulfillmentService.ChangeStatus-এর মতো type-এর behavior</w:t>
            </w:r>
          </w:p>
        </w:tc>
      </w:tr>
      <w:tr>
        <w:tc>
          <w:tcPr>
            <w:tcW w:type="dxa" w:w="2304"/>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interface</w:t>
            </w:r>
          </w:p>
        </w:tc>
        <w:tc>
          <w:tcPr>
            <w:tcW w:type="dxa" w:w="7776"/>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Consumer যে ছোট capability চায় তার contract; tests-এ fake বসানো যায়</w:t>
            </w:r>
          </w:p>
        </w:tc>
      </w:tr>
      <w:tr>
        <w:tc>
          <w:tcPr>
            <w:tcW w:type="dxa" w:w="230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error</w:t>
            </w:r>
          </w:p>
        </w:tc>
        <w:tc>
          <w:tcPr>
            <w:tcW w:type="dxa" w:w="77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Expected failure return হয়; handler safe HTTP status-এ map করে</w:t>
            </w:r>
          </w:p>
        </w:tc>
      </w:tr>
      <w:tr>
        <w:tc>
          <w:tcPr>
            <w:tcW w:type="dxa" w:w="2304"/>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defer</w:t>
            </w:r>
          </w:p>
        </w:tc>
        <w:tc>
          <w:tcPr>
            <w:tcW w:type="dxa" w:w="7776"/>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Transaction rollback, rows/file/body close নিশ্চিত করে</w:t>
            </w:r>
          </w:p>
        </w:tc>
      </w:tr>
      <w:tr>
        <w:tc>
          <w:tcPr>
            <w:tcW w:type="dxa" w:w="230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context.Context</w:t>
            </w:r>
          </w:p>
        </w:tc>
        <w:tc>
          <w:tcPr>
            <w:tcW w:type="dxa" w:w="77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Request cancellation/deadline database operation-এ পৌঁছায়</w:t>
            </w:r>
          </w:p>
        </w:tc>
      </w:tr>
    </w:tbl>
    <w:p>
      <w:pPr>
        <w:spacing w:after="40"/>
      </w:pPr>
    </w:p>
    <w:p>
      <w:pPr>
        <w:pStyle w:val="Heading2"/>
        <w:keepNext/>
      </w:pPr>
      <w:r>
        <w:t>Go error rule</w:t>
      </w:r>
    </w:p>
    <w:p>
      <w:r>
        <w:t>Expected সমস্যা—invalid input, missing order, insufficient stock—panic নয়; error হিসেবে return হয়। Handler internal database error client-কে প্রকাশ না করে generic message দেয়।</w:t>
      </w:r>
    </w:p>
    <w:p>
      <w:pPr>
        <w:pStyle w:val="Heading2"/>
        <w:keepNext/>
      </w:pPr>
      <w:r>
        <w:t>Goroutine কখন</w:t>
      </w:r>
    </w:p>
    <w:p>
      <w:r>
        <w:t>Default synchronous। Measurable benefit ছাড়া goroutine নয়। Critical order/stock work detached goroutine-এ করা যাবে না, কারণ request শেষ হলে failure হারিয়ে যেতে পারে।</w:t>
      </w:r>
    </w:p>
    <w:p>
      <w:r>
        <w:br w:type="page"/>
      </w:r>
    </w:p>
    <w:p>
      <w:pPr>
        <w:pStyle w:val="Heading1"/>
        <w:keepNext/>
      </w:pPr>
      <w:r>
        <w:t>5 Gin and backend startup</w:t>
      </w:r>
    </w:p>
    <w:p>
      <w:r>
        <w:t>Gin Go HTTP framework। Route registration একটি method/path-এর সঙ্গে handler function সংরক্ষণ করে। Registration startup-এ handler চালায় না; matching request এলে handler execute হয়।</w:t>
      </w:r>
    </w:p>
    <w:p>
      <w:pPr>
        <w:spacing w:before="60" w:after="140"/>
        <w:ind w:left="360" w:right="216"/>
      </w:pPr>
      <w:r>
        <w:rPr>
          <w:rFonts w:ascii="Consolas" w:hAnsi="Consolas"/>
          <w:sz w:val="18"/>
        </w:rPr>
        <w:t>main()</w:t>
        <w:br/>
        <w:t xml:space="preserve">  → config.Load()</w:t>
        <w:br/>
        <w:t xml:space="preserve">  → serve(cfg)</w:t>
        <w:br/>
        <w:t xml:space="preserve">  → database.Connect()</w:t>
        <w:br/>
        <w:t xml:space="preserve">  → database.MigrateAndSeed()</w:t>
        <w:br/>
        <w:t xml:space="preserve">  → routes.SetupRouter(cfg)</w:t>
        <w:br/>
        <w:t xml:space="preserve">  → router.Run(:8080)</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4176"/>
            <w:shd w:fill="26262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Nirmala UI" w:hAnsi="Nirmala UI"/>
                <w:b/>
                <w:color w:val="FFFFFF"/>
                <w:sz w:val="19"/>
              </w:rPr>
              <w:t>File</w:t>
            </w:r>
          </w:p>
        </w:tc>
        <w:tc>
          <w:tcPr>
            <w:tcW w:type="dxa" w:w="5904"/>
            <w:shd w:fill="26262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Nirmala UI" w:hAnsi="Nirmala UI"/>
                <w:b/>
                <w:color w:val="FFFFFF"/>
                <w:sz w:val="19"/>
              </w:rPr>
              <w:t>Responsibility</w:t>
            </w:r>
          </w:p>
        </w:tc>
      </w:tr>
      <w:tr>
        <w:tc>
          <w:tcPr>
            <w:tcW w:type="dxa" w:w="41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backend/cmd/server/main.go</w:t>
            </w:r>
          </w:p>
        </w:tc>
        <w:tc>
          <w:tcPr>
            <w:tcW w:type="dxa" w:w="590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Load config and call serve</w:t>
            </w:r>
          </w:p>
        </w:tc>
      </w:tr>
      <w:tr>
        <w:tc>
          <w:tcPr>
            <w:tcW w:type="dxa" w:w="4176"/>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backend/cmd/server/server.go</w:t>
            </w:r>
          </w:p>
        </w:tc>
        <w:tc>
          <w:tcPr>
            <w:tcW w:type="dxa" w:w="5904"/>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Own startup lifecycle and database close</w:t>
            </w:r>
          </w:p>
        </w:tc>
      </w:tr>
      <w:tr>
        <w:tc>
          <w:tcPr>
            <w:tcW w:type="dxa" w:w="41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backend/internal/routes/routes.go</w:t>
            </w:r>
          </w:p>
        </w:tc>
        <w:tc>
          <w:tcPr>
            <w:tcW w:type="dxa" w:w="590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Configure router, dependencies, routes and middleware</w:t>
            </w:r>
          </w:p>
        </w:tc>
      </w:tr>
      <w:tr>
        <w:tc>
          <w:tcPr>
            <w:tcW w:type="dxa" w:w="4176"/>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backend/internal/handlers</w:t>
            </w:r>
          </w:p>
        </w:tc>
        <w:tc>
          <w:tcPr>
            <w:tcW w:type="dxa" w:w="5904"/>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Translate HTTP input/output</w:t>
            </w:r>
          </w:p>
        </w:tc>
      </w:tr>
    </w:tbl>
    <w:p>
      <w:pPr>
        <w:spacing w:after="40"/>
      </w:pPr>
    </w:p>
    <w:p>
      <w:pPr>
        <w:pStyle w:val="Heading2"/>
        <w:keepNext/>
      </w:pPr>
      <w:r>
        <w:t>Middleware order</w:t>
      </w:r>
    </w:p>
    <w:p>
      <w:r>
        <w:t>Middleware request-এর আগে কাজ করতে পারে, `c.Next()` দিয়ে পরের middleware/handler চালায়, তারপর response ফেরার সময় post-processing করতে পারে। Rejection-এ `Abort` এবং return করলে handler চলবে না।</w:t>
      </w:r>
    </w:p>
    <w:p>
      <w:pPr>
        <w:spacing w:before="60" w:after="140"/>
        <w:ind w:left="360" w:right="216"/>
      </w:pPr>
      <w:r>
        <w:rPr>
          <w:rFonts w:ascii="Consolas" w:hAnsi="Consolas"/>
          <w:sz w:val="18"/>
        </w:rPr>
        <w:t>Request → Gin Logger/Recovery → CORS → route group AdminAuth → handler → response</w:t>
      </w:r>
    </w:p>
    <w:p>
      <w:pPr>
        <w:pStyle w:val="Heading2"/>
        <w:keepNext/>
      </w:pPr>
      <w:r>
        <w:t>Trusted proxy boundary</w:t>
      </w:r>
    </w:p>
    <w:p>
      <w:r>
        <w:t>বর্তমান direct deployment-এ `SetTrustedProxies(nil)` forwarded IP headers ignore করে। এতে forged `X-Forwarded-For` দিয়ে client identity বদলানো যায় না। Reverse proxy এলে তার exact IP allow করতে হবে।</w:t>
      </w:r>
    </w:p>
    <w:p>
      <w:pPr>
        <w:pStyle w:val="Heading1"/>
        <w:keepNext/>
      </w:pPr>
      <w:r>
        <w:t>6 Architecture and DDD-style boundaries</w:t>
      </w:r>
    </w:p>
    <w:p>
      <w:r>
        <w:t>এই codebase pragmatic DDD/SRP follow করে। DDD মানে প্রতিটি entity-এর জন্য বিশাল framework নয়; business rule-কে HTTP এবং SQL details থেকে আলাদা রাখা।</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728"/>
            <w:shd w:fill="26262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Nirmala UI" w:hAnsi="Nirmala UI"/>
                <w:b/>
                <w:color w:val="FFFFFF"/>
                <w:sz w:val="19"/>
              </w:rPr>
              <w:t>Layer</w:t>
            </w:r>
          </w:p>
        </w:tc>
        <w:tc>
          <w:tcPr>
            <w:tcW w:type="dxa" w:w="4464"/>
            <w:shd w:fill="26262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Nirmala UI" w:hAnsi="Nirmala UI"/>
                <w:b/>
                <w:color w:val="FFFFFF"/>
                <w:sz w:val="19"/>
              </w:rPr>
              <w:t>কী করে</w:t>
            </w:r>
          </w:p>
        </w:tc>
        <w:tc>
          <w:tcPr>
            <w:tcW w:type="dxa" w:w="3888"/>
            <w:shd w:fill="26262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Nirmala UI" w:hAnsi="Nirmala UI"/>
                <w:b/>
                <w:color w:val="FFFFFF"/>
                <w:sz w:val="19"/>
              </w:rPr>
              <w:t>কী করে না</w:t>
            </w:r>
          </w:p>
        </w:tc>
      </w:tr>
      <w:t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Route</w:t>
            </w:r>
          </w:p>
        </w:tc>
        <w:tc>
          <w:tcPr>
            <w:tcW w:type="dxa" w:w="446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Dependency wire ও endpoint register</w:t>
            </w:r>
          </w:p>
        </w:tc>
        <w:tc>
          <w:tcPr>
            <w:tcW w:type="dxa" w:w="38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Business rule চালায় না</w:t>
            </w:r>
          </w:p>
        </w:tc>
      </w:tr>
      <w:tr>
        <w:tc>
          <w:tcPr>
            <w:tcW w:type="dxa" w:w="1728"/>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Middleware</w:t>
            </w:r>
          </w:p>
        </w:tc>
        <w:tc>
          <w:tcPr>
            <w:tcW w:type="dxa" w:w="4464"/>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Cross-cutting auth/CORS/recovery</w:t>
            </w:r>
          </w:p>
        </w:tc>
        <w:tc>
          <w:tcPr>
            <w:tcW w:type="dxa" w:w="3888"/>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Pricing বা stock workflow চালায় না</w:t>
            </w:r>
          </w:p>
        </w:tc>
      </w:tr>
      <w:t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Handler</w:t>
            </w:r>
          </w:p>
        </w:tc>
        <w:tc>
          <w:tcPr>
            <w:tcW w:type="dxa" w:w="446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Parse, validate transport, call service, map response</w:t>
            </w:r>
          </w:p>
        </w:tc>
        <w:tc>
          <w:tcPr>
            <w:tcW w:type="dxa" w:w="38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SQL লিখে না</w:t>
            </w:r>
          </w:p>
        </w:tc>
      </w:tr>
      <w:tr>
        <w:tc>
          <w:tcPr>
            <w:tcW w:type="dxa" w:w="1728"/>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Service</w:t>
            </w:r>
          </w:p>
        </w:tc>
        <w:tc>
          <w:tcPr>
            <w:tcW w:type="dxa" w:w="4464"/>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Business rules and transaction coordination</w:t>
            </w:r>
          </w:p>
        </w:tc>
        <w:tc>
          <w:tcPr>
            <w:tcW w:type="dxa" w:w="3888"/>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Gin context বা HTML জানে না</w:t>
            </w:r>
          </w:p>
        </w:tc>
      </w:tr>
      <w:tr>
        <w:tc>
          <w:tcPr>
            <w:tcW w:type="dxa" w:w="172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Repository</w:t>
            </w:r>
          </w:p>
        </w:tc>
        <w:tc>
          <w:tcPr>
            <w:tcW w:type="dxa" w:w="446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Context-aware SQL and persistence</w:t>
            </w:r>
          </w:p>
        </w:tc>
        <w:tc>
          <w:tcPr>
            <w:tcW w:type="dxa" w:w="38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HTTP response লেখে না</w:t>
            </w:r>
          </w:p>
        </w:tc>
      </w:tr>
      <w:tr>
        <w:tc>
          <w:tcPr>
            <w:tcW w:type="dxa" w:w="1728"/>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Security</w:t>
            </w:r>
          </w:p>
        </w:tc>
        <w:tc>
          <w:tcPr>
            <w:tcW w:type="dxa" w:w="4464"/>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JWT, password, random token and hash mechanisms</w:t>
            </w:r>
          </w:p>
        </w:tc>
        <w:tc>
          <w:tcPr>
            <w:tcW w:type="dxa" w:w="3888"/>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Order policy বা Gin-এর উপর depend করে না</w:t>
            </w:r>
          </w:p>
        </w:tc>
      </w:tr>
    </w:tbl>
    <w:p>
      <w:pPr>
        <w:spacing w:after="40"/>
      </w:pPr>
    </w:p>
    <w:p>
      <w:pPr>
        <w:pStyle w:val="Heading2"/>
        <w:keepNext/>
      </w:pPr>
      <w:r>
        <w:t>Dependency direction</w:t>
      </w:r>
    </w:p>
    <w:p>
      <w:pPr>
        <w:spacing w:before="60" w:after="140"/>
        <w:ind w:left="360" w:right="216"/>
      </w:pPr>
      <w:r>
        <w:rPr>
          <w:rFonts w:ascii="Consolas" w:hAnsi="Consolas"/>
          <w:sz w:val="18"/>
        </w:rPr>
        <w:t>Handler → Service → Repository → PostgreSQL</w:t>
        <w:br/>
        <w:t xml:space="preserve">              ↘ Security capability when needed</w:t>
      </w:r>
    </w:p>
    <w:p>
      <w:r>
        <w:t>Interface consuming side-এ থাকে। উদাহরণ: service যতটুকু persistence capability চায় ততটুকু interface define করে; এতে unit test-এ small fake ব্যবহার করা যায়।</w:t>
      </w:r>
    </w:p>
    <w:p>
      <w:pPr>
        <w:pStyle w:val="Heading2"/>
        <w:keepNext/>
      </w:pPr>
      <w:r>
        <w:t>Explain it</w:t>
      </w:r>
    </w:p>
    <w:p>
      <w:r>
        <w:t>বলতে পারো: ‘Handler HTTP concern handle করে, service business invariant enforce করে, repository SQL চালায়। এতে transport বা database বদলালেও core rule সহজে test করা যায়।’</w:t>
      </w:r>
    </w:p>
    <w:p>
      <w:r>
        <w:br w:type="page"/>
      </w:r>
    </w:p>
    <w:p>
      <w:pPr>
        <w:pStyle w:val="Heading1"/>
        <w:keepNext/>
      </w:pPr>
      <w:r>
        <w:t>7 PostgreSQL and SQL</w:t>
      </w:r>
    </w:p>
    <w:p>
      <w:r>
        <w:t>PostgreSQL relational database। Data table/row/column-এ থাকে; primary key record চিনে, foreign key relationship রক্ষা করে, constraint invalid state আটকায়।</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016"/>
            <w:shd w:fill="26262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Nirmala UI" w:hAnsi="Nirmala UI"/>
                <w:b/>
                <w:color w:val="FFFFFF"/>
                <w:sz w:val="19"/>
              </w:rPr>
              <w:t>Concept</w:t>
            </w:r>
          </w:p>
        </w:tc>
        <w:tc>
          <w:tcPr>
            <w:tcW w:type="dxa" w:w="3312"/>
            <w:shd w:fill="26262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Nirmala UI" w:hAnsi="Nirmala UI"/>
                <w:b/>
                <w:color w:val="FFFFFF"/>
                <w:sz w:val="19"/>
              </w:rPr>
              <w:t>Purpose</w:t>
            </w:r>
          </w:p>
        </w:tc>
        <w:tc>
          <w:tcPr>
            <w:tcW w:type="dxa" w:w="4752"/>
            <w:shd w:fill="26262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Nirmala UI" w:hAnsi="Nirmala UI"/>
                <w:b/>
                <w:color w:val="FFFFFF"/>
                <w:sz w:val="19"/>
              </w:rPr>
              <w:t>Bongkey relevance</w:t>
            </w:r>
          </w:p>
        </w:tc>
      </w:tr>
      <w:tr>
        <w:tc>
          <w:tcPr>
            <w:tcW w:type="dxa" w:w="20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Primary key</w:t>
            </w:r>
          </w:p>
        </w:tc>
        <w:tc>
          <w:tcPr>
            <w:tcW w:type="dxa" w:w="331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Unique row identity</w:t>
            </w:r>
          </w:p>
        </w:tc>
        <w:tc>
          <w:tcPr>
            <w:tcW w:type="dxa" w:w="475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products.id, orders.id</w:t>
            </w:r>
          </w:p>
        </w:tc>
      </w:tr>
      <w:tr>
        <w:tc>
          <w:tcPr>
            <w:tcW w:type="dxa" w:w="2016"/>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Foreign key</w:t>
            </w:r>
          </w:p>
        </w:tc>
        <w:tc>
          <w:tcPr>
            <w:tcW w:type="dxa" w:w="3312"/>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Related row must exist</w:t>
            </w:r>
          </w:p>
        </w:tc>
        <w:tc>
          <w:tcPr>
            <w:tcW w:type="dxa" w:w="4752"/>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order_items.order_id</w:t>
            </w:r>
          </w:p>
        </w:tc>
      </w:tr>
      <w:tr>
        <w:tc>
          <w:tcPr>
            <w:tcW w:type="dxa" w:w="20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CHECK</w:t>
            </w:r>
          </w:p>
        </w:tc>
        <w:tc>
          <w:tcPr>
            <w:tcW w:type="dxa" w:w="331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Allowed value/range</w:t>
            </w:r>
          </w:p>
        </w:tc>
        <w:tc>
          <w:tcPr>
            <w:tcW w:type="dxa" w:w="475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stock nonnegative, fulfillment statuses</w:t>
            </w:r>
          </w:p>
        </w:tc>
      </w:tr>
      <w:tr>
        <w:tc>
          <w:tcPr>
            <w:tcW w:type="dxa" w:w="2016"/>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UNIQUE</w:t>
            </w:r>
          </w:p>
        </w:tc>
        <w:tc>
          <w:tcPr>
            <w:tcW w:type="dxa" w:w="3312"/>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Duplicate value আটকায়</w:t>
            </w:r>
          </w:p>
        </w:tc>
        <w:tc>
          <w:tcPr>
            <w:tcW w:type="dxa" w:w="4752"/>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idempotency or business identity where defined</w:t>
            </w:r>
          </w:p>
        </w:tc>
      </w:tr>
      <w:tr>
        <w:tc>
          <w:tcPr>
            <w:tcW w:type="dxa" w:w="20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Index</w:t>
            </w:r>
          </w:p>
        </w:tc>
        <w:tc>
          <w:tcPr>
            <w:tcW w:type="dxa" w:w="331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Read/constraint lookup দ্রুত করে</w:t>
            </w:r>
          </w:p>
        </w:tc>
        <w:tc>
          <w:tcPr>
            <w:tcW w:type="dxa" w:w="475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Order and idempotency lookups</w:t>
            </w:r>
          </w:p>
        </w:tc>
      </w:tr>
      <w:tr>
        <w:tc>
          <w:tcPr>
            <w:tcW w:type="dxa" w:w="2016"/>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Parameterized query</w:t>
            </w:r>
          </w:p>
        </w:tc>
        <w:tc>
          <w:tcPr>
            <w:tcW w:type="dxa" w:w="3312"/>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Values আলাদা bind হয়</w:t>
            </w:r>
          </w:p>
        </w:tc>
        <w:tc>
          <w:tcPr>
            <w:tcW w:type="dxa" w:w="4752"/>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SQL injection risk কমায়</w:t>
            </w:r>
          </w:p>
        </w:tc>
      </w:tr>
    </w:tbl>
    <w:p>
      <w:pPr>
        <w:spacing w:after="40"/>
      </w:pPr>
    </w:p>
    <w:p>
      <w:pPr>
        <w:pStyle w:val="Heading2"/>
        <w:keepNext/>
      </w:pPr>
      <w:r>
        <w:t>Migration</w:t>
      </w:r>
    </w:p>
    <w:p>
      <w:r>
        <w:t>Migration database schema-এর versioned change। Code নতুন column/constraint আশা করলে migration আগে বা startup flow-এ apply হতে হবে। Migration repeat-safe হওয়া দরকার যেখানে project-এর migration runner পুনরায় চালাতে পারে।</w:t>
      </w:r>
    </w:p>
    <w:p>
      <w:pPr>
        <w:pStyle w:val="Heading2"/>
        <w:keepNext/>
      </w:pPr>
      <w:r>
        <w:t>Connection pool</w:t>
      </w:r>
    </w:p>
    <w:p>
      <w:r>
        <w:t>`sql.DB` একটি single connection নয়; connection pool handle। Query শেষে `rows.Close()` এবং errors check করতে হয়। Production load অনুযায়ী pool limits ও timeouts configure করা লাগে।</w:t>
      </w:r>
    </w:p>
    <w:p>
      <w:pPr>
        <w:pStyle w:val="Heading2"/>
        <w:keepNext/>
      </w:pPr>
      <w:r>
        <w:t>Context-aware SQL</w:t>
      </w:r>
    </w:p>
    <w:p>
      <w:r>
        <w:t>`QueryContext`/`ExecContext` request cancellation database পর্যন্ত বহন করে। Client চলে গেলে বা deadline শেষ হলে unnecessary work থামানো যায়।</w:t>
      </w:r>
    </w:p>
    <w:p>
      <w:pPr>
        <w:pStyle w:val="Heading1"/>
        <w:keepNext/>
      </w:pPr>
      <w:r>
        <w:t>8 Transactions, locks and stock integrity</w:t>
      </w:r>
    </w:p>
    <w:p>
      <w:r>
        <w:t>Transaction একাধিক database operation-কে একটি unit বানায়। সব সফল হলে COMMIT; একটি ব্যর্থ হলে ROLLBACK। Order create, items, invoice ও stock change আলাদা আলাদা commit হলে partial data তৈরি হতো।</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2016"/>
            <w:shd w:fill="26262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Nirmala UI" w:hAnsi="Nirmala UI"/>
                <w:b/>
                <w:color w:val="FFFFFF"/>
                <w:sz w:val="19"/>
              </w:rPr>
              <w:t>ACID</w:t>
            </w:r>
          </w:p>
        </w:tc>
        <w:tc>
          <w:tcPr>
            <w:tcW w:type="dxa" w:w="8064"/>
            <w:shd w:fill="26262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Nirmala UI" w:hAnsi="Nirmala UI"/>
                <w:b/>
                <w:color w:val="FFFFFF"/>
                <w:sz w:val="19"/>
              </w:rPr>
              <w:t>সহজ অর্থ</w:t>
            </w:r>
          </w:p>
        </w:tc>
      </w:tr>
      <w:tr>
        <w:tc>
          <w:tcPr>
            <w:tcW w:type="dxa" w:w="20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Atomicity</w:t>
            </w:r>
          </w:p>
        </w:tc>
        <w:tc>
          <w:tcPr>
            <w:tcW w:type="dxa" w:w="806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সব হবে, নাহলে কিছুই হবে না</w:t>
            </w:r>
          </w:p>
        </w:tc>
      </w:tr>
      <w:tr>
        <w:tc>
          <w:tcPr>
            <w:tcW w:type="dxa" w:w="2016"/>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Consistency</w:t>
            </w:r>
          </w:p>
        </w:tc>
        <w:tc>
          <w:tcPr>
            <w:tcW w:type="dxa" w:w="8064"/>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Constraints ও business invariants valid থাকবে</w:t>
            </w:r>
          </w:p>
        </w:tc>
      </w:tr>
      <w:tr>
        <w:tc>
          <w:tcPr>
            <w:tcW w:type="dxa" w:w="201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Isolation</w:t>
            </w:r>
          </w:p>
        </w:tc>
        <w:tc>
          <w:tcPr>
            <w:tcW w:type="dxa" w:w="806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Concurrent transaction একে অন্যের intermediate state ভুলভাবে দেখবে না</w:t>
            </w:r>
          </w:p>
        </w:tc>
      </w:tr>
      <w:tr>
        <w:tc>
          <w:tcPr>
            <w:tcW w:type="dxa" w:w="2016"/>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Durability</w:t>
            </w:r>
          </w:p>
        </w:tc>
        <w:tc>
          <w:tcPr>
            <w:tcW w:type="dxa" w:w="8064"/>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Commit-এর পরে data স্থায়ী থাকবে</w:t>
            </w:r>
          </w:p>
        </w:tc>
      </w:tr>
    </w:tbl>
    <w:p>
      <w:pPr>
        <w:spacing w:after="40"/>
      </w:pPr>
    </w:p>
    <w:p>
      <w:pPr>
        <w:pStyle w:val="Heading2"/>
        <w:keepNext/>
      </w:pPr>
      <w:r>
        <w:t>Row lock and SELECT FOR UPDATE</w:t>
      </w:r>
    </w:p>
    <w:p>
      <w:r>
        <w:t>Fulfillment cancellation order row lock করে। একই order একসঙ্গে দুই request cancel করলে দ্বিতীয়টি অপেক্ষা করে; প্রথম commit-এর পরে cancelled state দেখে দ্বিতীয়বার stock restore করে না।</w:t>
      </w:r>
    </w:p>
    <w:p>
      <w:pPr>
        <w:spacing w:before="60" w:after="140"/>
        <w:ind w:left="360" w:right="216"/>
      </w:pPr>
      <w:r>
        <w:rPr>
          <w:rFonts w:ascii="Consolas" w:hAnsi="Consolas"/>
          <w:sz w:val="18"/>
        </w:rPr>
        <w:t>BEGIN → SELECT order_status ... FOR UPDATE → validate transition</w:t>
        <w:br/>
        <w:t xml:space="preserve">      → restore stock if eligible → update status → COMMIT</w:t>
      </w:r>
    </w:p>
    <w:p>
      <w:pPr>
        <w:pStyle w:val="Heading2"/>
        <w:keepNext/>
      </w:pPr>
      <w:r>
        <w:t>Concurrency lesson</w:t>
      </w:r>
    </w:p>
    <w:p>
      <w:r>
        <w:t>Process-local mutex multiple backend instance-এর মধ্যে কাজ করে না। Stock/payment integrity database transaction, constraint, conditional update বা durable idempotency দিয়ে enforce করা উচিত।</w:t>
      </w:r>
    </w:p>
    <w:p>
      <w:pPr>
        <w:pStyle w:val="Heading1"/>
        <w:keepNext/>
      </w:pPr>
      <w:r>
        <w:t>9 Authentication and security</w:t>
      </w:r>
    </w:p>
    <w:p>
      <w:pPr>
        <w:pStyle w:val="Heading2"/>
        <w:keepNext/>
      </w:pPr>
      <w:r>
        <w:t>9.1 Password hashing</w:t>
      </w:r>
    </w:p>
    <w:p>
      <w:r>
        <w:t>Password plaintext রাখা হয় না। bcrypt salt সহ slow hash তৈরি করে; login-এ hash-এর সঙ্গে compare হয়। Hash encryption নয়—original password ফেরত বের করা উদ্দেশ্য নয়।</w:t>
      </w:r>
    </w:p>
    <w:p>
      <w:pPr>
        <w:pStyle w:val="Heading2"/>
        <w:keepNext/>
      </w:pPr>
      <w:r>
        <w:t>9.2 JWT admin session</w:t>
      </w:r>
    </w:p>
    <w:p>
      <w:r>
        <w:t>Login সফল হলে backend signed JWT দেয়। Token-এ identity/role-related claims, issuer, audience এবং expiry থাকে। Verification signature-এর সঙ্গে allowed algorithm, expiry, issuer, audience এবং required identity check করে।</w:t>
      </w:r>
    </w:p>
    <w:p>
      <w:pPr>
        <w:spacing w:before="60" w:after="140"/>
        <w:ind w:left="360" w:right="216"/>
      </w:pPr>
      <w:r>
        <w:rPr>
          <w:rFonts w:ascii="Consolas" w:hAnsi="Consolas"/>
          <w:sz w:val="18"/>
        </w:rPr>
        <w:t>Credentials → auth.Service.Login → bcrypt compare → IssueAdminToken</w:t>
        <w:br/>
        <w:t>Bearer token → AdminAuth → VerifyAdminToken → current owner lookup → handler</w:t>
      </w:r>
    </w:p>
    <w:p>
      <w:pPr>
        <w:pStyle w:val="ListBullet"/>
      </w:pPr>
      <w:r>
        <w:t>JWT payload secret নয়; signature tampering detect করে। Sensitive data payload-এ রাখবে না।</w:t>
      </w:r>
    </w:p>
    <w:p>
      <w:pPr>
        <w:pStyle w:val="ListBullet"/>
      </w:pPr>
      <w:r>
        <w:t>Frontend sessionStorage token রাখে, তাই tab close হলে session scope শেষ হয়; HTTPS production-এ বাধ্যতামূলক।</w:t>
      </w:r>
    </w:p>
    <w:p>
      <w:pPr>
        <w:pStyle w:val="ListBullet"/>
      </w:pPr>
      <w:r>
        <w:t>Current role database থেকে check হওয়ায় valid signature alone admin permission দেয় না।</w:t>
      </w:r>
    </w:p>
    <w:p>
      <w:pPr>
        <w:pStyle w:val="Heading2"/>
        <w:keepNext/>
      </w:pPr>
      <w:r>
        <w:t>9.3 Email OTP</w:t>
      </w:r>
    </w:p>
    <w:p>
      <w:r>
        <w:t>OTP email ownership-এর short-lived proof। Secure random code, expiry, single use, attempt/resend/hourly limit এবং protected storage দরকার। Code বা password log করা যাবে না।</w:t>
      </w:r>
    </w:p>
    <w:p>
      <w:pPr>
        <w:spacing w:before="60" w:after="140"/>
        <w:ind w:left="360" w:right="216"/>
      </w:pPr>
      <w:r>
        <w:rPr>
          <w:rFonts w:ascii="Consolas" w:hAnsi="Consolas"/>
          <w:sz w:val="18"/>
        </w:rPr>
        <w:t>Request code → reserve limit → send Gmail → store protected challenge</w:t>
        <w:br/>
        <w:t>Verify code → attempts/expiry check → consume once → issue scoped email proof</w:t>
      </w:r>
    </w:p>
    <w:p>
      <w:pPr>
        <w:pStyle w:val="Heading2"/>
        <w:keepNext/>
      </w:pPr>
      <w:r>
        <w:t>9.4 Private order access</w:t>
      </w:r>
    </w:p>
    <w:p>
      <w:r>
        <w:t>Guest order receipt-এর opaque token বা matching verified-email proof ছাড়া private order পাওয়া যায় না। Invalid token-এ 404 ব্যবহার order existence লুকায়। Response `no-store` হওয়া sensitive browser/proxy caching কমায়।</w:t>
      </w:r>
    </w:p>
    <w:p>
      <w:pPr>
        <w:pStyle w:val="Heading2"/>
        <w:keepNext/>
      </w:pPr>
      <w:r>
        <w:t>9.5 Secrets and environment</w:t>
      </w:r>
    </w:p>
    <w:p>
      <w:r>
        <w:t>`.env` local secret/config রাখে এবং Git-এ commit করা যাবে না। Frontend-এর `NEXT_PUBLIC_` value browser-এ visible; সেখানে database password, JWT secret বা Gmail app password রাখা যাবে না।</w:t>
      </w:r>
    </w:p>
    <w:p>
      <w:pPr>
        <w:pStyle w:val="Heading1"/>
        <w:keepNext/>
      </w:pPr>
      <w:r>
        <w:t>10 Idempotency and retry safety</w:t>
      </w:r>
    </w:p>
    <w:p>
      <w:r>
        <w:t>Network timeout হলে customer জানে না order তৈরি হয়েছে কি না এবং আবার submit করতে পারে। Idempotency একই logical request retry-তে একই result ফেরায়, duplicate order/stock decrement আটকায়।</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3456"/>
            <w:shd w:fill="26262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Nirmala UI" w:hAnsi="Nirmala UI"/>
                <w:b/>
                <w:color w:val="FFFFFF"/>
                <w:sz w:val="19"/>
              </w:rPr>
              <w:t>Case</w:t>
            </w:r>
          </w:p>
        </w:tc>
        <w:tc>
          <w:tcPr>
            <w:tcW w:type="dxa" w:w="6624"/>
            <w:shd w:fill="26262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Nirmala UI" w:hAnsi="Nirmala UI"/>
                <w:b/>
                <w:color w:val="FFFFFF"/>
                <w:sz w:val="19"/>
              </w:rPr>
              <w:t>Expected behavior</w:t>
            </w:r>
          </w:p>
        </w:tc>
      </w:tr>
      <w:tr>
        <w:tc>
          <w:tcPr>
            <w:tcW w:type="dxa" w:w="345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Same key + same payload</w:t>
            </w:r>
          </w:p>
        </w:tc>
        <w:tc>
          <w:tcPr>
            <w:tcW w:type="dxa" w:w="662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Original receipt/token return; new order নয়</w:t>
            </w:r>
          </w:p>
        </w:tc>
      </w:tr>
      <w:tr>
        <w:tc>
          <w:tcPr>
            <w:tcW w:type="dxa" w:w="3456"/>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Same key + changed payload</w:t>
            </w:r>
          </w:p>
        </w:tc>
        <w:tc>
          <w:tcPr>
            <w:tcW w:type="dxa" w:w="6624"/>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409 Conflict; existing order reveal/change নয়</w:t>
            </w:r>
          </w:p>
        </w:tc>
      </w:tr>
      <w:tr>
        <w:tc>
          <w:tcPr>
            <w:tcW w:type="dxa" w:w="345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Different valid key</w:t>
            </w:r>
          </w:p>
        </w:tc>
        <w:tc>
          <w:tcPr>
            <w:tcW w:type="dxa" w:w="662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A separate checkout attempt</w:t>
            </w:r>
          </w:p>
        </w:tc>
      </w:tr>
      <w:tr>
        <w:tc>
          <w:tcPr>
            <w:tcW w:type="dxa" w:w="3456"/>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Missing/invalid key</w:t>
            </w:r>
          </w:p>
        </w:tc>
        <w:tc>
          <w:tcPr>
            <w:tcW w:type="dxa" w:w="6624"/>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400 before stock work</w:t>
            </w:r>
          </w:p>
        </w:tc>
      </w:tr>
    </w:tbl>
    <w:p>
      <w:pPr>
        <w:spacing w:after="40"/>
      </w:pPr>
    </w:p>
    <w:p>
      <w:r>
        <w:t>Bongkey key এবং request fingerprint hash করে; PostgreSQL advisory lock ও unique index concurrent retries coordinate করে। Key password নয়, কিন্তু URL/log-এ রাখা উচিত নয়।</w:t>
      </w:r>
    </w:p>
    <w:p>
      <w:pPr>
        <w:pStyle w:val="Heading1"/>
        <w:keepNext/>
      </w:pPr>
      <w:r>
        <w:t>11 Real Bongkey request flows</w:t>
      </w:r>
    </w:p>
    <w:p>
      <w:pPr>
        <w:pStyle w:val="Heading2"/>
        <w:keepNext/>
      </w:pPr>
      <w:r>
        <w:t>11.1 Admin login success</w:t>
      </w:r>
    </w:p>
    <w:p>
      <w:pPr>
        <w:spacing w:before="60" w:after="140"/>
        <w:ind w:left="360" w:right="216"/>
      </w:pPr>
      <w:r>
        <w:rPr>
          <w:rFonts w:ascii="Consolas" w:hAnsi="Consolas"/>
          <w:sz w:val="18"/>
        </w:rPr>
        <w:t>Login form → POST /api/admin/login → AdminHandler.Login → auth.Service.Login</w:t>
        <w:br/>
        <w:t>→ PostgresRepository.ByEmail → bcrypt compare → security.IssueAdminToken</w:t>
        <w:br/>
        <w:t>→ JSON token → sessionStorage → AdminGuard calls GET /api/admin/me</w:t>
      </w:r>
    </w:p>
    <w:p>
      <w:r>
        <w:t>Failure: wrong password হলে service authentication error দেয়; handler 401 দেয়; token issue হয় না। Existing signed token হলেও owner role আর database-এ valid না থাকলে `/api/admin/me` reject করে।</w:t>
      </w:r>
    </w:p>
    <w:p>
      <w:pPr>
        <w:pStyle w:val="Heading2"/>
        <w:keepNext/>
      </w:pPr>
      <w:r>
        <w:t>11.2 Verified guest checkout success</w:t>
      </w:r>
    </w:p>
    <w:p>
      <w:pPr>
        <w:spacing w:before="60" w:after="140"/>
        <w:ind w:left="360" w:right="216"/>
      </w:pPr>
      <w:r>
        <w:rPr>
          <w:rFonts w:ascii="Consolas" w:hAnsi="Consolas"/>
          <w:sz w:val="18"/>
        </w:rPr>
        <w:t>Checkout UI → email OTP request/verify → scoped email proof</w:t>
        <w:br/>
        <w:t>→ POST /api/orders + Idempotency-Key</w:t>
        <w:br/>
        <w:t>→ CheckoutHandler.CreateOrder → CheckoutService.Place</w:t>
        <w:br/>
        <w:t>→ PostgresCheckoutStore transaction → lock/idempotency check → reserve stock</w:t>
        <w:br/>
        <w:t>→ save order/items/invoice → COMMIT → receipt + guest access token → success page</w:t>
      </w:r>
    </w:p>
    <w:p>
      <w:r>
        <w:t>Failure: invalid email proof বা invalid body handler/service boundary-তে reject হয়। Insufficient stock conditional database update ব্যর্থ করে; transaction rollback হওয়ায় partial order/invoice থাকে না।</w:t>
      </w:r>
    </w:p>
    <w:p>
      <w:pPr>
        <w:pStyle w:val="Heading2"/>
        <w:keepNext/>
      </w:pPr>
      <w:r>
        <w:t>11.3 Guest order recovery</w:t>
      </w:r>
    </w:p>
    <w:p>
      <w:pPr>
        <w:spacing w:before="60" w:after="140"/>
        <w:ind w:left="360" w:right="216"/>
      </w:pPr>
      <w:r>
        <w:rPr>
          <w:rFonts w:ascii="Consolas" w:hAnsi="Consolas"/>
          <w:sz w:val="18"/>
        </w:rPr>
        <w:t>Verified email proof → GET /api/orders/:id → OrderAccessHandler.GetOrder</w:t>
        <w:br/>
        <w:t>→ AccessService ownership check → PostgresReader.Find → private JSON</w:t>
      </w:r>
    </w:p>
    <w:p>
      <w:r>
        <w:t>Failure: missing/wrong token বা অন্য email proof হলে 404 এবং কোনো customer detail নয়। Middleware নয়, order service resource ownership enforce করে।</w:t>
      </w:r>
    </w:p>
    <w:p>
      <w:pPr>
        <w:pStyle w:val="Heading2"/>
        <w:keepNext/>
      </w:pPr>
      <w:r>
        <w:t>11.4 Admin fulfillment cancellation</w:t>
      </w:r>
    </w:p>
    <w:p>
      <w:pPr>
        <w:spacing w:before="60" w:after="140"/>
        <w:ind w:left="360" w:right="216"/>
      </w:pPr>
      <w:r>
        <w:rPr>
          <w:rFonts w:ascii="Consolas" w:hAnsi="Consolas"/>
          <w:sz w:val="18"/>
        </w:rPr>
        <w:t>Admin Orders button → PATCH /api/admin/orders/:id/status → AdminAuth</w:t>
        <w:br/>
        <w:t>→ OrderFulfillmentHandler.ChangeStatus → FulfillmentService.ChangeStatus</w:t>
        <w:br/>
        <w:t>→ PostgresFulfillmentStore.InTransaction → LockOrder → RestoreStock</w:t>
        <w:br/>
        <w:t>→ UpdateStatus → COMMIT → JSON → UI row update</w:t>
      </w:r>
    </w:p>
    <w:p>
      <w:r>
        <w:t>Failure: token invalid হলে middleware 401 দিয়ে abort করে; handler/service/SQL চলে না। Invalid transition হলে service conflict দেয় এবং transaction rollback করে। Concurrent second cancellation cancelled state দেখে stock আবার restore করে না।</w:t>
      </w:r>
    </w:p>
    <w:p>
      <w:pPr>
        <w:pStyle w:val="Heading2"/>
        <w:keepNext/>
      </w:pPr>
      <w:r>
        <w:t>11.5 Trusted proxy request</w:t>
      </w:r>
    </w:p>
    <w:p>
      <w:pPr>
        <w:spacing w:before="60" w:after="140"/>
        <w:ind w:left="360" w:right="216"/>
      </w:pPr>
      <w:r>
        <w:rPr>
          <w:rFonts w:ascii="Consolas" w:hAnsi="Consolas"/>
          <w:sz w:val="18"/>
        </w:rPr>
        <w:t>TCP peer → Gin trusted-proxy resolution → CORS → route middleware → handler</w:t>
      </w:r>
    </w:p>
    <w:p>
      <w:r>
        <w:t>Forged `X-Forwarded-For` current direct deployment-এ ignored। Reverse proxy যোগ করলে শুধু তার exact address trusted হবে; সব proxy trust করা নিরাপদ নয়।</w:t>
      </w:r>
    </w:p>
    <w:p>
      <w:pPr>
        <w:pStyle w:val="Heading1"/>
        <w:keepNext/>
      </w:pPr>
      <w:r>
        <w:t>12 Testing and QA</w:t>
      </w:r>
    </w:p>
    <w:p>
      <w:r>
        <w:t>একটি check সব ধরনের bug ধরে না। Bongkey-তে layer অনুযায়ী evidence ব্যবহার করা হয়।</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304"/>
            <w:shd w:fill="26262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Nirmala UI" w:hAnsi="Nirmala UI"/>
                <w:b/>
                <w:color w:val="FFFFFF"/>
                <w:sz w:val="19"/>
              </w:rPr>
              <w:t>Check</w:t>
            </w:r>
          </w:p>
        </w:tc>
        <w:tc>
          <w:tcPr>
            <w:tcW w:type="dxa" w:w="4032"/>
            <w:shd w:fill="26262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Nirmala UI" w:hAnsi="Nirmala UI"/>
                <w:b/>
                <w:color w:val="FFFFFF"/>
                <w:sz w:val="19"/>
              </w:rPr>
              <w:t>কী ধরে</w:t>
            </w:r>
          </w:p>
        </w:tc>
        <w:tc>
          <w:tcPr>
            <w:tcW w:type="dxa" w:w="3744"/>
            <w:shd w:fill="26262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Nirmala UI" w:hAnsi="Nirmala UI"/>
                <w:b/>
                <w:color w:val="FFFFFF"/>
                <w:sz w:val="19"/>
              </w:rPr>
              <w:t>Example</w:t>
            </w:r>
          </w:p>
        </w:tc>
      </w:tr>
      <w:tr>
        <w:tc>
          <w:tcPr>
            <w:tcW w:type="dxa" w:w="230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Unit test</w:t>
            </w:r>
          </w:p>
        </w:tc>
        <w:tc>
          <w:tcPr>
            <w:tcW w:type="dxa" w:w="40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Business rule in isolation</w:t>
            </w:r>
          </w:p>
        </w:tc>
        <w:tc>
          <w:tcPr>
            <w:tcW w:type="dxa" w:w="37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Allowed fulfillment transition</w:t>
            </w:r>
          </w:p>
        </w:tc>
      </w:tr>
      <w:tr>
        <w:tc>
          <w:tcPr>
            <w:tcW w:type="dxa" w:w="2304"/>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Handler test</w:t>
            </w:r>
          </w:p>
        </w:tc>
        <w:tc>
          <w:tcPr>
            <w:tcW w:type="dxa" w:w="4032"/>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HTTP parsing/status/auth boundary</w:t>
            </w:r>
          </w:p>
        </w:tc>
        <w:tc>
          <w:tcPr>
            <w:tcW w:type="dxa" w:w="3744"/>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Invalid JSON or token result</w:t>
            </w:r>
          </w:p>
        </w:tc>
      </w:tr>
      <w:tr>
        <w:tc>
          <w:tcPr>
            <w:tcW w:type="dxa" w:w="230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Integration test</w:t>
            </w:r>
          </w:p>
        </w:tc>
        <w:tc>
          <w:tcPr>
            <w:tcW w:type="dxa" w:w="40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Real PostgreSQL transaction/constraint</w:t>
            </w:r>
          </w:p>
        </w:tc>
        <w:tc>
          <w:tcPr>
            <w:tcW w:type="dxa" w:w="37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Concurrent stock/cancellation</w:t>
            </w:r>
          </w:p>
        </w:tc>
      </w:tr>
      <w:tr>
        <w:tc>
          <w:tcPr>
            <w:tcW w:type="dxa" w:w="2304"/>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Race detector</w:t>
            </w:r>
          </w:p>
        </w:tc>
        <w:tc>
          <w:tcPr>
            <w:tcW w:type="dxa" w:w="4032"/>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Unsafe shared-memory access</w:t>
            </w:r>
          </w:p>
        </w:tc>
        <w:tc>
          <w:tcPr>
            <w:tcW w:type="dxa" w:w="3744"/>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go test -race -count=1 ./...</w:t>
            </w:r>
          </w:p>
        </w:tc>
      </w:tr>
      <w:tr>
        <w:tc>
          <w:tcPr>
            <w:tcW w:type="dxa" w:w="230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Vet</w:t>
            </w:r>
          </w:p>
        </w:tc>
        <w:tc>
          <w:tcPr>
            <w:tcW w:type="dxa" w:w="40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Suspicious Go patterns</w:t>
            </w:r>
          </w:p>
        </w:tc>
        <w:tc>
          <w:tcPr>
            <w:tcW w:type="dxa" w:w="37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go vet ./...</w:t>
            </w:r>
          </w:p>
        </w:tc>
      </w:tr>
      <w:tr>
        <w:tc>
          <w:tcPr>
            <w:tcW w:type="dxa" w:w="2304"/>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Frontend build</w:t>
            </w:r>
          </w:p>
        </w:tc>
        <w:tc>
          <w:tcPr>
            <w:tcW w:type="dxa" w:w="4032"/>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Type/compile/build errors</w:t>
            </w:r>
          </w:p>
        </w:tc>
        <w:tc>
          <w:tcPr>
            <w:tcW w:type="dxa" w:w="3744"/>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npm.cmd run build</w:t>
            </w:r>
          </w:p>
        </w:tc>
      </w:tr>
      <w:tr>
        <w:tc>
          <w:tcPr>
            <w:tcW w:type="dxa" w:w="230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Browser QA</w:t>
            </w:r>
          </w:p>
        </w:tc>
        <w:tc>
          <w:tcPr>
            <w:tcW w:type="dxa" w:w="403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Actual user interaction and display</w:t>
            </w:r>
          </w:p>
        </w:tc>
        <w:tc>
          <w:tcPr>
            <w:tcW w:type="dxa" w:w="374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Admin login and cancellation</w:t>
            </w:r>
          </w:p>
        </w:tc>
      </w:tr>
    </w:tbl>
    <w:p>
      <w:pPr>
        <w:spacing w:after="40"/>
      </w:pPr>
    </w:p>
    <w:p>
      <w:pPr>
        <w:pStyle w:val="Heading2"/>
        <w:keepNext/>
      </w:pPr>
      <w:r>
        <w:t>Common commands</w:t>
      </w:r>
    </w:p>
    <w:p>
      <w:pPr>
        <w:spacing w:before="60" w:after="140"/>
        <w:ind w:left="360" w:right="216"/>
      </w:pPr>
      <w:r>
        <w:rPr>
          <w:rFonts w:ascii="Consolas" w:hAnsi="Consolas"/>
          <w:sz w:val="18"/>
        </w:rPr>
        <w:t>cd E:\Eyewear-mvp\backend</w:t>
        <w:br/>
        <w:t>gofmt -w &lt;changed-go-files&gt;</w:t>
        <w:br/>
        <w:t>go vet ./...</w:t>
        <w:br/>
        <w:t>go test -count=1 ./...</w:t>
        <w:br/>
        <w:t>go test -race -count=1 ./...</w:t>
        <w:br/>
        <w:br/>
        <w:t>cd E:\Eyewear-mvp\frontend</w:t>
        <w:br/>
        <w:t>npm.cmd run build</w:t>
      </w:r>
    </w:p>
    <w:p>
      <w:r>
        <w:t>Test passed মানে tested scope pass করেছে; পুরো application bug-free প্রমাণ নয়। Integration test database behavior প্রমাণ করে, আর browser QA user-visible flow প্রমাণ করে।</w:t>
      </w:r>
    </w:p>
    <w:p>
      <w:pPr>
        <w:pStyle w:val="Heading1"/>
        <w:keepNext/>
      </w:pPr>
      <w:r>
        <w:t>13 Git and pull request workflow</w:t>
      </w:r>
    </w:p>
    <w:p>
      <w:pPr>
        <w:spacing w:before="60" w:after="140"/>
        <w:ind w:left="360" w:right="216"/>
      </w:pPr>
      <w:r>
        <w:rPr>
          <w:rFonts w:ascii="Consolas" w:hAnsi="Consolas"/>
          <w:sz w:val="18"/>
        </w:rPr>
        <w:t>main updated → create feature branch → edit/test → review diff</w:t>
        <w:br/>
        <w:t>→ git add → git commit → git push -u origin branch</w:t>
        <w:br/>
        <w:t>→ GitHub pull request → review/check → merge → pull main → delete local branch</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3888"/>
            <w:shd w:fill="26262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Nirmala UI" w:hAnsi="Nirmala UI"/>
                <w:b/>
                <w:color w:val="FFFFFF"/>
                <w:sz w:val="19"/>
              </w:rPr>
              <w:t>Command</w:t>
            </w:r>
          </w:p>
        </w:tc>
        <w:tc>
          <w:tcPr>
            <w:tcW w:type="dxa" w:w="6192"/>
            <w:shd w:fill="26262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Nirmala UI" w:hAnsi="Nirmala UI"/>
                <w:b/>
                <w:color w:val="FFFFFF"/>
                <w:sz w:val="19"/>
              </w:rPr>
              <w:t>Meaning</w:t>
            </w:r>
          </w:p>
        </w:tc>
      </w:tr>
      <w:tr>
        <w:tc>
          <w:tcPr>
            <w:tcW w:type="dxa" w:w="38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git status</w:t>
            </w:r>
          </w:p>
        </w:tc>
        <w:tc>
          <w:tcPr>
            <w:tcW w:type="dxa" w:w="61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Current branch and changed files</w:t>
            </w:r>
          </w:p>
        </w:tc>
      </w:tr>
      <w:tr>
        <w:tc>
          <w:tcPr>
            <w:tcW w:type="dxa" w:w="3888"/>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git diff</w:t>
            </w:r>
          </w:p>
        </w:tc>
        <w:tc>
          <w:tcPr>
            <w:tcW w:type="dxa" w:w="6192"/>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Unstaged code review</w:t>
            </w:r>
          </w:p>
        </w:tc>
      </w:tr>
      <w:tr>
        <w:tc>
          <w:tcPr>
            <w:tcW w:type="dxa" w:w="38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git diff --cached</w:t>
            </w:r>
          </w:p>
        </w:tc>
        <w:tc>
          <w:tcPr>
            <w:tcW w:type="dxa" w:w="61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Staged commit content review</w:t>
            </w:r>
          </w:p>
        </w:tc>
      </w:tr>
      <w:tr>
        <w:tc>
          <w:tcPr>
            <w:tcW w:type="dxa" w:w="3888"/>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git add &lt;exact files&gt;</w:t>
            </w:r>
          </w:p>
        </w:tc>
        <w:tc>
          <w:tcPr>
            <w:tcW w:type="dxa" w:w="6192"/>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Selected files stage</w:t>
            </w:r>
          </w:p>
        </w:tc>
      </w:tr>
      <w:tr>
        <w:tc>
          <w:tcPr>
            <w:tcW w:type="dxa" w:w="38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git commit -m ...</w:t>
            </w:r>
          </w:p>
        </w:tc>
        <w:tc>
          <w:tcPr>
            <w:tcW w:type="dxa" w:w="61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Local history snapshot</w:t>
            </w:r>
          </w:p>
        </w:tc>
      </w:tr>
      <w:tr>
        <w:tc>
          <w:tcPr>
            <w:tcW w:type="dxa" w:w="3888"/>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git push -u origin &lt;branch&gt;</w:t>
            </w:r>
          </w:p>
        </w:tc>
        <w:tc>
          <w:tcPr>
            <w:tcW w:type="dxa" w:w="6192"/>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Remote branch publish and tracking</w:t>
            </w:r>
          </w:p>
        </w:tc>
      </w:tr>
      <w:tr>
        <w:tc>
          <w:tcPr>
            <w:tcW w:type="dxa" w:w="388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git pull origin main</w:t>
            </w:r>
          </w:p>
        </w:tc>
        <w:tc>
          <w:tcPr>
            <w:tcW w:type="dxa" w:w="619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Merged remote main local main-এ আনা</w:t>
            </w:r>
          </w:p>
        </w:tc>
      </w:tr>
      <w:tr>
        <w:tc>
          <w:tcPr>
            <w:tcW w:type="dxa" w:w="3888"/>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git branch -d &lt;branch&gt;</w:t>
            </w:r>
          </w:p>
        </w:tc>
        <w:tc>
          <w:tcPr>
            <w:tcW w:type="dxa" w:w="6192"/>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Merged local feature branch safe delete</w:t>
            </w:r>
          </w:p>
        </w:tc>
      </w:tr>
    </w:tbl>
    <w:p>
      <w:pPr>
        <w:spacing w:after="40"/>
      </w:pPr>
    </w:p>
    <w:p>
      <w:r>
        <w:t>একটি coherent story/fix-এর জন্য একটি branch যথেষ্ট। প্রতিটি file edit-এর জন্য branch নয়। Commit-এর আগে `.env`, passwords, tokens এবং private test data staged হয়েছে কি না check করতে হবে।</w:t>
      </w:r>
    </w:p>
    <w:p>
      <w:pPr>
        <w:pStyle w:val="Heading1"/>
        <w:keepNext/>
      </w:pPr>
      <w:r>
        <w:t>14 Configuration and operations concepts</w:t>
      </w:r>
    </w:p>
    <w:p>
      <w:pPr>
        <w:pStyle w:val="Heading2"/>
        <w:keepNext/>
      </w:pPr>
      <w:r>
        <w:t>14.1 Environment variables</w:t>
      </w:r>
    </w:p>
    <w:p>
      <w:r>
        <w:t>Config code বদলানো ছাড়াই environment-specific values দেয়: port, database URL, admin bootstrap identity, JWT secret, Gmail sender। Startup required secret validate করে fail closed হওয়া উচিত।</w:t>
      </w:r>
    </w:p>
    <w:p>
      <w:pPr>
        <w:pStyle w:val="Heading2"/>
        <w:keepNext/>
      </w:pPr>
      <w:r>
        <w:t>14.2 Docker and Compose</w:t>
      </w:r>
    </w:p>
    <w:p>
      <w:r>
        <w:t>Docker image হলো packaged filesystem/runtime recipe; container সেই image-এর running instance। Compose একাধিক service, network, port ও volume একসঙ্গে describe করে। এই repository-তে PostgreSQL Compose file আছে; owner বর্তমানে native PostgreSQL 18-ও ব্যবহার করেছেন। Backend/frontend container learning এখনও guided work, completed implementation নয়।</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2304"/>
            <w:shd w:fill="26262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Nirmala UI" w:hAnsi="Nirmala UI"/>
                <w:b/>
                <w:color w:val="FFFFFF"/>
                <w:sz w:val="19"/>
              </w:rPr>
              <w:t>Term</w:t>
            </w:r>
          </w:p>
        </w:tc>
        <w:tc>
          <w:tcPr>
            <w:tcW w:type="dxa" w:w="7776"/>
            <w:shd w:fill="26262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Nirmala UI" w:hAnsi="Nirmala UI"/>
                <w:b/>
                <w:color w:val="FFFFFF"/>
                <w:sz w:val="19"/>
              </w:rPr>
              <w:t>Meaning</w:t>
            </w:r>
          </w:p>
        </w:tc>
      </w:tr>
      <w:tr>
        <w:tc>
          <w:tcPr>
            <w:tcW w:type="dxa" w:w="230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Image</w:t>
            </w:r>
          </w:p>
        </w:tc>
        <w:tc>
          <w:tcPr>
            <w:tcW w:type="dxa" w:w="77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Immutable application template</w:t>
            </w:r>
          </w:p>
        </w:tc>
      </w:tr>
      <w:tr>
        <w:tc>
          <w:tcPr>
            <w:tcW w:type="dxa" w:w="2304"/>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Container</w:t>
            </w:r>
          </w:p>
        </w:tc>
        <w:tc>
          <w:tcPr>
            <w:tcW w:type="dxa" w:w="7776"/>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Running isolated process from an image</w:t>
            </w:r>
          </w:p>
        </w:tc>
      </w:tr>
      <w:tr>
        <w:tc>
          <w:tcPr>
            <w:tcW w:type="dxa" w:w="230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Volume</w:t>
            </w:r>
          </w:p>
        </w:tc>
        <w:tc>
          <w:tcPr>
            <w:tcW w:type="dxa" w:w="77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Container recreation-এর বাইরে persistent data</w:t>
            </w:r>
          </w:p>
        </w:tc>
      </w:tr>
      <w:tr>
        <w:tc>
          <w:tcPr>
            <w:tcW w:type="dxa" w:w="2304"/>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Port mapping</w:t>
            </w:r>
          </w:p>
        </w:tc>
        <w:tc>
          <w:tcPr>
            <w:tcW w:type="dxa" w:w="7776"/>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Host port থেকে container port connection</w:t>
            </w:r>
          </w:p>
        </w:tc>
      </w:tr>
      <w:tr>
        <w:tc>
          <w:tcPr>
            <w:tcW w:type="dxa" w:w="230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Health check</w:t>
            </w:r>
          </w:p>
        </w:tc>
        <w:tc>
          <w:tcPr>
            <w:tcW w:type="dxa" w:w="777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Service ready/healthy কি না probe</w:t>
            </w:r>
          </w:p>
        </w:tc>
      </w:tr>
    </w:tbl>
    <w:p>
      <w:pPr>
        <w:spacing w:after="40"/>
      </w:pPr>
    </w:p>
    <w:p>
      <w:pPr>
        <w:pStyle w:val="Heading2"/>
        <w:keepNext/>
      </w:pPr>
      <w:r>
        <w:t>14.3 CI and CD</w:t>
      </w:r>
    </w:p>
    <w:p>
      <w:r>
        <w:t>CI প্রতিটি push/PR-এ automated checks চালায়—format, vet, tests, race এবং frontend build। CD accepted build staging/production-এ পৌঁছায়। এই repository-তে বর্তমানে GitHub workflow নেই, তাই CI/CD concept planned learning work; verified pipeline নয়।</w:t>
      </w:r>
    </w:p>
    <w:p>
      <w:pPr>
        <w:spacing w:before="60" w:after="140"/>
        <w:ind w:left="360" w:right="216"/>
      </w:pPr>
      <w:r>
        <w:rPr>
          <w:rFonts w:ascii="Consolas" w:hAnsi="Consolas"/>
          <w:sz w:val="18"/>
        </w:rPr>
        <w:t>Pull request → CI checks → review → merge → build artifact/image</w:t>
        <w:br/>
        <w:t>→ staging deploy → smoke test → approved production deploy → monitor/rollback</w:t>
      </w:r>
    </w:p>
    <w:p>
      <w:pPr>
        <w:pStyle w:val="Heading2"/>
        <w:keepNext/>
      </w:pPr>
      <w:r>
        <w:t>14.4 Deployment safety</w:t>
      </w:r>
    </w:p>
    <w:p>
      <w:pPr>
        <w:pStyle w:val="ListBullet"/>
      </w:pPr>
      <w:r>
        <w:t>Production secrets repository বা image-এ bake করবে না।</w:t>
      </w:r>
    </w:p>
    <w:p>
      <w:pPr>
        <w:pStyle w:val="ListBullet"/>
      </w:pPr>
      <w:r>
        <w:t>Database backup এবং restore practice ছাড়া production readiness claim করবে না।</w:t>
      </w:r>
    </w:p>
    <w:p>
      <w:pPr>
        <w:pStyle w:val="ListBullet"/>
      </w:pPr>
      <w:r>
        <w:t>HTTPS, exact proxy trust, timeouts, logs/monitoring এবং health checks configure করবে।</w:t>
      </w:r>
    </w:p>
    <w:p>
      <w:pPr>
        <w:pStyle w:val="ListBullet"/>
      </w:pPr>
      <w:r>
        <w:t>Migration rollback/recovery plan এবং previous application version রাখতে হবে।</w:t>
      </w:r>
    </w:p>
    <w:p>
      <w:pPr>
        <w:pStyle w:val="ListBullet"/>
      </w:pPr>
      <w:r>
        <w:t>Deployment owner-guided step-by-step হবে; explanation-কে executed evidence বলা যাবে না।</w:t>
      </w:r>
    </w:p>
    <w:p>
      <w:pPr>
        <w:pStyle w:val="Heading1"/>
        <w:keepNext/>
      </w:pPr>
      <w:r>
        <w:t>15 Performance basics</w:t>
      </w:r>
    </w:p>
    <w:p>
      <w:r>
        <w:t>Fast response আসে correct queries, indexes, bounded payloads, caching only when justified, small frontend bundles এবং unnecessary network calls কমানো থেকে। Redis বা goroutine যোগ করলেই application দ্রুত হয় না।</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3024"/>
            <w:shd w:fill="26262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Nirmala UI" w:hAnsi="Nirmala UI"/>
                <w:b/>
                <w:color w:val="FFFFFF"/>
                <w:sz w:val="19"/>
              </w:rPr>
              <w:t>Problem</w:t>
            </w:r>
          </w:p>
        </w:tc>
        <w:tc>
          <w:tcPr>
            <w:tcW w:type="dxa" w:w="7056"/>
            <w:shd w:fill="26262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Nirmala UI" w:hAnsi="Nirmala UI"/>
                <w:b/>
                <w:color w:val="FFFFFF"/>
                <w:sz w:val="19"/>
              </w:rPr>
              <w:t>প্রথমে কী measure/check করবে</w:t>
            </w:r>
          </w:p>
        </w:tc>
      </w:tr>
      <w:tr>
        <w:tc>
          <w:tcPr>
            <w:tcW w:type="dxa" w:w="302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Slow API</w:t>
            </w:r>
          </w:p>
        </w:tc>
        <w:tc>
          <w:tcPr>
            <w:tcW w:type="dxa" w:w="705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Request timing, slow SQL, query plan, missing index</w:t>
            </w:r>
          </w:p>
        </w:tc>
      </w:tr>
      <w:tr>
        <w:tc>
          <w:tcPr>
            <w:tcW w:type="dxa" w:w="3024"/>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Slow page</w:t>
            </w:r>
          </w:p>
        </w:tc>
        <w:tc>
          <w:tcPr>
            <w:tcW w:type="dxa" w:w="7056"/>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Network waterfall, image size, JS bundle, repeated renders</w:t>
            </w:r>
          </w:p>
        </w:tc>
      </w:tr>
      <w:tr>
        <w:tc>
          <w:tcPr>
            <w:tcW w:type="dxa" w:w="302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High DB connections</w:t>
            </w:r>
          </w:p>
        </w:tc>
        <w:tc>
          <w:tcPr>
            <w:tcW w:type="dxa" w:w="705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Pool limits, leaked rows, long transactions</w:t>
            </w:r>
          </w:p>
        </w:tc>
      </w:tr>
      <w:tr>
        <w:tc>
          <w:tcPr>
            <w:tcW w:type="dxa" w:w="3024"/>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Repeated provider delay</w:t>
            </w:r>
          </w:p>
        </w:tc>
        <w:tc>
          <w:tcPr>
            <w:tcW w:type="dxa" w:w="7056"/>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Timeout, retry policy, durable job need</w:t>
            </w:r>
          </w:p>
        </w:tc>
      </w:tr>
    </w:tbl>
    <w:p>
      <w:pPr>
        <w:spacing w:after="40"/>
      </w:pPr>
    </w:p>
    <w:p>
      <w:r>
        <w:t>Optimization evidence-based হওয়া উচিত। Profile ছাড়া GC, GOMAXPROCS, pooling বা speculative Redis tuning করা উচিত নয়।</w:t>
      </w:r>
    </w:p>
    <w:p>
      <w:pPr>
        <w:pStyle w:val="Heading1"/>
        <w:keepNext/>
      </w:pPr>
      <w:r>
        <w:t>16 Interview and explain-back notes</w:t>
      </w:r>
    </w:p>
    <w:p>
      <w:pPr>
        <w:pStyle w:val="Heading2"/>
        <w:keepNext/>
      </w:pPr>
      <w:r>
        <w:t>60-second project explanation</w:t>
      </w:r>
    </w:p>
    <w:p>
      <w:r>
        <w:t>‘Bongkey একটি eyewear ecommerce MVP। Next.js/React frontend customer এবং admin UI দেয়। Go/Gin backend HTTP validation, authentication এবং business rules handle করে। PostgreSQL transactions stock, order, invoice এবং fulfillment consistency রক্ষা করে। Guest checkout email OTP দিয়ে verify হয়; idempotency duplicate order আটকায়; private order token বা verified email proof ছাড়া order data দেখা যায় না। Admin JWT current owner role check করে। আমরা unit, handler, real PostgreSQL concurrency, race, build এবং browser QA দিয়ে critical flows verify করেছি।’</w:t>
      </w:r>
    </w:p>
    <w:p>
      <w:pPr>
        <w:pStyle w:val="Heading2"/>
        <w:keepNext/>
      </w:pPr>
      <w:r>
        <w:t>Common questions and short answers</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3456"/>
            <w:shd w:fill="26262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Nirmala UI" w:hAnsi="Nirmala UI"/>
                <w:b/>
                <w:color w:val="FFFFFF"/>
                <w:sz w:val="19"/>
              </w:rPr>
              <w:t>Question</w:t>
            </w:r>
          </w:p>
        </w:tc>
        <w:tc>
          <w:tcPr>
            <w:tcW w:type="dxa" w:w="6624"/>
            <w:shd w:fill="26262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Nirmala UI" w:hAnsi="Nirmala UI"/>
                <w:b/>
                <w:color w:val="FFFFFF"/>
                <w:sz w:val="19"/>
              </w:rPr>
              <w:t>Answer idea</w:t>
            </w:r>
          </w:p>
        </w:tc>
      </w:tr>
      <w:tr>
        <w:tc>
          <w:tcPr>
            <w:tcW w:type="dxa" w:w="345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Why Go?</w:t>
            </w:r>
          </w:p>
        </w:tc>
        <w:tc>
          <w:tcPr>
            <w:tcW w:type="dxa" w:w="662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Simple concurrency model, strong typing, fast compile/runtime, explicit errors, good HTTP/database ecosystem.</w:t>
            </w:r>
          </w:p>
        </w:tc>
      </w:tr>
      <w:tr>
        <w:tc>
          <w:tcPr>
            <w:tcW w:type="dxa" w:w="3456"/>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Why service layer?</w:t>
            </w:r>
          </w:p>
        </w:tc>
        <w:tc>
          <w:tcPr>
            <w:tcW w:type="dxa" w:w="6624"/>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Business rule HTTP/SQL থেকে আলাদা, reusable and unit-testable.</w:t>
            </w:r>
          </w:p>
        </w:tc>
      </w:tr>
      <w:tr>
        <w:tc>
          <w:tcPr>
            <w:tcW w:type="dxa" w:w="345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Why PostgreSQL transaction?</w:t>
            </w:r>
          </w:p>
        </w:tc>
        <w:tc>
          <w:tcPr>
            <w:tcW w:type="dxa" w:w="662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Multi-step order/stock work all-or-nothing এবং cross-instance safe করা.</w:t>
            </w:r>
          </w:p>
        </w:tc>
      </w:tr>
      <w:tr>
        <w:tc>
          <w:tcPr>
            <w:tcW w:type="dxa" w:w="3456"/>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Why idempotency?</w:t>
            </w:r>
          </w:p>
        </w:tc>
        <w:tc>
          <w:tcPr>
            <w:tcW w:type="dxa" w:w="6624"/>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Network retry duplicate order/payment/stock change না করতে.</w:t>
            </w:r>
          </w:p>
        </w:tc>
      </w:tr>
      <w:tr>
        <w:tc>
          <w:tcPr>
            <w:tcW w:type="dxa" w:w="345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Why 404 for bad order token?</w:t>
            </w:r>
          </w:p>
        </w:tc>
        <w:tc>
          <w:tcPr>
            <w:tcW w:type="dxa" w:w="662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Private order exists কি না attacker-কে না জানাতে.</w:t>
            </w:r>
          </w:p>
        </w:tc>
      </w:tr>
      <w:tr>
        <w:tc>
          <w:tcPr>
            <w:tcW w:type="dxa" w:w="3456"/>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Why JWT plus DB role lookup?</w:t>
            </w:r>
          </w:p>
        </w:tc>
        <w:tc>
          <w:tcPr>
            <w:tcW w:type="dxa" w:w="6624"/>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Signature session prove করে; current DB role current authorization prove করে.</w:t>
            </w:r>
          </w:p>
        </w:tc>
      </w:tr>
      <w:tr>
        <w:tc>
          <w:tcPr>
            <w:tcW w:type="dxa" w:w="3456"/>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Why frontend price trusted নয়?</w:t>
            </w:r>
          </w:p>
        </w:tc>
        <w:tc>
          <w:tcPr>
            <w:tcW w:type="dxa" w:w="6624"/>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Browser user-controlled; backend current price calculate and snapshot করে.</w:t>
            </w:r>
          </w:p>
        </w:tc>
      </w:tr>
      <w:tr>
        <w:tc>
          <w:tcPr>
            <w:tcW w:type="dxa" w:w="3456"/>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Why no Redis yet?</w:t>
            </w:r>
          </w:p>
        </w:tc>
        <w:tc>
          <w:tcPr>
            <w:tcW w:type="dxa" w:w="6624"/>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Measured multi-instance/shared-state need নেই; PostgreSQL current integrity needs পূরণ করে.</w:t>
            </w:r>
          </w:p>
        </w:tc>
      </w:tr>
    </w:tbl>
    <w:p>
      <w:pPr>
        <w:spacing w:after="40"/>
      </w:pPr>
    </w:p>
    <w:p>
      <w:pPr>
        <w:pStyle w:val="Heading1"/>
        <w:keepNext/>
      </w:pPr>
      <w:r>
        <w:t>17 Glossary</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2880"/>
            <w:shd w:fill="26262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Nirmala UI" w:hAnsi="Nirmala UI"/>
                <w:b/>
                <w:color w:val="FFFFFF"/>
                <w:sz w:val="19"/>
              </w:rPr>
              <w:t>Term</w:t>
            </w:r>
          </w:p>
        </w:tc>
        <w:tc>
          <w:tcPr>
            <w:tcW w:type="dxa" w:w="7200"/>
            <w:shd w:fill="26262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Nirmala UI" w:hAnsi="Nirmala UI"/>
                <w:b/>
                <w:color w:val="FFFFFF"/>
                <w:sz w:val="19"/>
              </w:rPr>
              <w:t>One-line meaning</w:t>
            </w:r>
          </w:p>
        </w:tc>
      </w:tr>
      <w:tr>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API</w:t>
            </w:r>
          </w:p>
        </w:tc>
        <w:tc>
          <w:tcPr>
            <w:tcW w:type="dxa" w:w="72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Software parts-এর defined communication contract</w:t>
            </w:r>
          </w:p>
        </w:tc>
      </w:tr>
      <w:tr>
        <w:tc>
          <w:tcPr>
            <w:tcW w:type="dxa" w:w="2880"/>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Endpoint</w:t>
            </w:r>
          </w:p>
        </w:tc>
        <w:tc>
          <w:tcPr>
            <w:tcW w:type="dxa" w:w="7200"/>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HTTP method + path handled by backend</w:t>
            </w:r>
          </w:p>
        </w:tc>
      </w:tr>
      <w:tr>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Middleware</w:t>
            </w:r>
          </w:p>
        </w:tc>
        <w:tc>
          <w:tcPr>
            <w:tcW w:type="dxa" w:w="72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Handler-এর আগে/পরে shared request processing</w:t>
            </w:r>
          </w:p>
        </w:tc>
      </w:tr>
      <w:tr>
        <w:tc>
          <w:tcPr>
            <w:tcW w:type="dxa" w:w="2880"/>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Authentication</w:t>
            </w:r>
          </w:p>
        </w:tc>
        <w:tc>
          <w:tcPr>
            <w:tcW w:type="dxa" w:w="7200"/>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তুমি কে তা verify</w:t>
            </w:r>
          </w:p>
        </w:tc>
      </w:tr>
      <w:tr>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Authorization</w:t>
            </w:r>
          </w:p>
        </w:tc>
        <w:tc>
          <w:tcPr>
            <w:tcW w:type="dxa" w:w="72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তুমি এই কাজ/resource করতে পারবে কি না</w:t>
            </w:r>
          </w:p>
        </w:tc>
      </w:tr>
      <w:tr>
        <w:tc>
          <w:tcPr>
            <w:tcW w:type="dxa" w:w="2880"/>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Hash</w:t>
            </w:r>
          </w:p>
        </w:tc>
        <w:tc>
          <w:tcPr>
            <w:tcW w:type="dxa" w:w="7200"/>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One-way deterministic digest; password/token protection-এ ব্যবহৃত</w:t>
            </w:r>
          </w:p>
        </w:tc>
      </w:tr>
      <w:tr>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JWT</w:t>
            </w:r>
          </w:p>
        </w:tc>
        <w:tc>
          <w:tcPr>
            <w:tcW w:type="dxa" w:w="72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Signed claims-based session token</w:t>
            </w:r>
          </w:p>
        </w:tc>
      </w:tr>
      <w:tr>
        <w:tc>
          <w:tcPr>
            <w:tcW w:type="dxa" w:w="2880"/>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OTP</w:t>
            </w:r>
          </w:p>
        </w:tc>
        <w:tc>
          <w:tcPr>
            <w:tcW w:type="dxa" w:w="7200"/>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Short-lived one-time verification code</w:t>
            </w:r>
          </w:p>
        </w:tc>
      </w:tr>
      <w:tr>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Transaction</w:t>
            </w:r>
          </w:p>
        </w:tc>
        <w:tc>
          <w:tcPr>
            <w:tcW w:type="dxa" w:w="72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Database operations-এর atomic unit</w:t>
            </w:r>
          </w:p>
        </w:tc>
      </w:tr>
      <w:tr>
        <w:tc>
          <w:tcPr>
            <w:tcW w:type="dxa" w:w="2880"/>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Constraint</w:t>
            </w:r>
          </w:p>
        </w:tc>
        <w:tc>
          <w:tcPr>
            <w:tcW w:type="dxa" w:w="7200"/>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Database-enforced valid-state rule</w:t>
            </w:r>
          </w:p>
        </w:tc>
      </w:tr>
      <w:tr>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Idempotency</w:t>
            </w:r>
          </w:p>
        </w:tc>
        <w:tc>
          <w:tcPr>
            <w:tcW w:type="dxa" w:w="72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Same logical retry same outcome, duplicate side effect নয়</w:t>
            </w:r>
          </w:p>
        </w:tc>
      </w:tr>
      <w:tr>
        <w:tc>
          <w:tcPr>
            <w:tcW w:type="dxa" w:w="2880"/>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Migration</w:t>
            </w:r>
          </w:p>
        </w:tc>
        <w:tc>
          <w:tcPr>
            <w:tcW w:type="dxa" w:w="7200"/>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Versioned database schema change</w:t>
            </w:r>
          </w:p>
        </w:tc>
      </w:tr>
      <w:tr>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CORS</w:t>
            </w:r>
          </w:p>
        </w:tc>
        <w:tc>
          <w:tcPr>
            <w:tcW w:type="dxa" w:w="72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Browser cross-origin access policy</w:t>
            </w:r>
          </w:p>
        </w:tc>
      </w:tr>
      <w:tr>
        <w:tc>
          <w:tcPr>
            <w:tcW w:type="dxa" w:w="2880"/>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Race condition</w:t>
            </w:r>
          </w:p>
        </w:tc>
        <w:tc>
          <w:tcPr>
            <w:tcW w:type="dxa" w:w="7200"/>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Timing-dependent concurrent access bug</w:t>
            </w:r>
          </w:p>
        </w:tc>
      </w:tr>
      <w:tr>
        <w:tc>
          <w:tcPr>
            <w:tcW w:type="dxa" w:w="288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Reverse proxy</w:t>
            </w:r>
          </w:p>
        </w:tc>
        <w:tc>
          <w:tcPr>
            <w:tcW w:type="dxa" w:w="720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Client ও app server-এর মাঝের forwarding server</w:t>
            </w:r>
          </w:p>
        </w:tc>
      </w:tr>
      <w:tr>
        <w:tc>
          <w:tcPr>
            <w:tcW w:type="dxa" w:w="2880"/>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CI/CD</w:t>
            </w:r>
          </w:p>
        </w:tc>
        <w:tc>
          <w:tcPr>
            <w:tcW w:type="dxa" w:w="7200"/>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Automated verification and controlled delivery pipeline</w:t>
            </w:r>
          </w:p>
        </w:tc>
      </w:tr>
    </w:tbl>
    <w:p>
      <w:pPr>
        <w:spacing w:after="40"/>
      </w:pPr>
    </w:p>
    <w:p>
      <w:r>
        <w:br w:type="page"/>
      </w:r>
    </w:p>
    <w:p>
      <w:pPr>
        <w:pStyle w:val="Heading1"/>
        <w:keepNext/>
      </w:pPr>
      <w:r>
        <w:t>18 Four-week self-study plan</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152"/>
            <w:shd w:fill="26262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Nirmala UI" w:hAnsi="Nirmala UI"/>
                <w:b/>
                <w:color w:val="FFFFFF"/>
                <w:sz w:val="19"/>
              </w:rPr>
              <w:t>Week</w:t>
            </w:r>
          </w:p>
        </w:tc>
        <w:tc>
          <w:tcPr>
            <w:tcW w:type="dxa" w:w="4320"/>
            <w:shd w:fill="26262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Nirmala UI" w:hAnsi="Nirmala UI"/>
                <w:b/>
                <w:color w:val="FFFFFF"/>
                <w:sz w:val="19"/>
              </w:rPr>
              <w:t>Focus</w:t>
            </w:r>
          </w:p>
        </w:tc>
        <w:tc>
          <w:tcPr>
            <w:tcW w:type="dxa" w:w="4608"/>
            <w:shd w:fill="26262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jc w:val="center"/>
            </w:pPr>
            <w:r>
              <w:rPr>
                <w:rFonts w:ascii="Nirmala UI" w:hAnsi="Nirmala UI"/>
                <w:b/>
                <w:color w:val="FFFFFF"/>
                <w:sz w:val="19"/>
              </w:rPr>
              <w:t>Explain-back outcome</w:t>
            </w:r>
          </w:p>
        </w:tc>
      </w:tr>
      <w:tr>
        <w:tc>
          <w:tcPr>
            <w:tcW w:type="dxa" w:w="115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1</w:t>
            </w:r>
          </w:p>
        </w:tc>
        <w:tc>
          <w:tcPr>
            <w:tcW w:type="dxa" w:w="43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HTTP, React/Next.js, Go/Gin request flow</w:t>
            </w:r>
          </w:p>
        </w:tc>
        <w:tc>
          <w:tcPr>
            <w:tcW w:type="dxa" w:w="460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Product list এবং admin login flow code দেখে explain</w:t>
            </w:r>
          </w:p>
        </w:tc>
      </w:tr>
      <w:tr>
        <w:tc>
          <w:tcPr>
            <w:tcW w:type="dxa" w:w="1152"/>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2</w:t>
            </w:r>
          </w:p>
        </w:tc>
        <w:tc>
          <w:tcPr>
            <w:tcW w:type="dxa" w:w="4320"/>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PostgreSQL, repository, transaction, constraints</w:t>
            </w:r>
          </w:p>
        </w:tc>
        <w:tc>
          <w:tcPr>
            <w:tcW w:type="dxa" w:w="4608"/>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Checkout atomicity এবং cancellation lock explain</w:t>
            </w:r>
          </w:p>
        </w:tc>
      </w:tr>
      <w:tr>
        <w:tc>
          <w:tcPr>
            <w:tcW w:type="dxa" w:w="1152"/>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3</w:t>
            </w:r>
          </w:p>
        </w:tc>
        <w:tc>
          <w:tcPr>
            <w:tcW w:type="dxa" w:w="4320"/>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JWT, bcrypt, OTP, private access, idempotency</w:t>
            </w:r>
          </w:p>
        </w:tc>
        <w:tc>
          <w:tcPr>
            <w:tcW w:type="dxa" w:w="4608"/>
            <w:shd w:fill="FFFFFF"/>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Success ও failure security paths explain</w:t>
            </w:r>
          </w:p>
        </w:tc>
      </w:tr>
      <w:tr>
        <w:tc>
          <w:tcPr>
            <w:tcW w:type="dxa" w:w="1152"/>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4</w:t>
            </w:r>
          </w:p>
        </w:tc>
        <w:tc>
          <w:tcPr>
            <w:tcW w:type="dxa" w:w="4320"/>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Tests, Git/PR, Docker/CI/CD concepts</w:t>
            </w:r>
          </w:p>
        </w:tc>
        <w:tc>
          <w:tcPr>
            <w:tcW w:type="dxa" w:w="4608"/>
            <w:shd w:fill="F2F3F5"/>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pPr>
              <w:spacing w:after="0"/>
            </w:pPr>
            <w:r>
              <w:rPr>
                <w:rFonts w:ascii="Nirmala UI" w:hAnsi="Nirmala UI"/>
                <w:sz w:val="19"/>
              </w:rPr>
              <w:t>Evidence-based Done এবং delivery path explain</w:t>
            </w:r>
          </w:p>
        </w:tc>
      </w:tr>
    </w:tbl>
    <w:p>
      <w:pPr>
        <w:spacing w:after="40"/>
      </w:pPr>
    </w:p>
    <w:p>
      <w:pPr>
        <w:pStyle w:val="Heading2"/>
        <w:keepNext/>
      </w:pPr>
      <w:r>
        <w:t>প্রতিটি feature শেখার checklist</w:t>
      </w:r>
    </w:p>
    <w:p>
      <w:pPr>
        <w:pStyle w:val="ListBullet"/>
      </w:pPr>
      <w:r>
        <w:t>Frontend-এর কোন action request শুরু করে?</w:t>
      </w:r>
    </w:p>
    <w:p>
      <w:pPr>
        <w:pStyle w:val="ListBullet"/>
      </w:pPr>
      <w:r>
        <w:t>Method/path কী এবং input কোথায় validate হয়?</w:t>
      </w:r>
    </w:p>
    <w:p>
      <w:pPr>
        <w:pStyle w:val="ListBullet"/>
      </w:pPr>
      <w:r>
        <w:t>কোন middleware আগে চলে, rejection হলে কী হয়?</w:t>
      </w:r>
    </w:p>
    <w:p>
      <w:pPr>
        <w:pStyle w:val="ListBullet"/>
      </w:pPr>
      <w:r>
        <w:t>Handler কাকে call করে এবং কেন?</w:t>
      </w:r>
    </w:p>
    <w:p>
      <w:pPr>
        <w:pStyle w:val="ListBullet"/>
      </w:pPr>
      <w:r>
        <w:t>Business rule service-এর কোন function enforce করে?</w:t>
      </w:r>
    </w:p>
    <w:p>
      <w:pPr>
        <w:pStyle w:val="ListBullet"/>
      </w:pPr>
      <w:r>
        <w:t>Repository কোন persistent state বদলায়? Transaction কোথায় begin/commit/rollback?</w:t>
      </w:r>
    </w:p>
    <w:p>
      <w:pPr>
        <w:pStyle w:val="ListBullet"/>
      </w:pPr>
      <w:r>
        <w:t>Success response frontend কীভাবে ব্যবহার করে?</w:t>
      </w:r>
    </w:p>
    <w:p>
      <w:pPr>
        <w:pStyle w:val="ListBullet"/>
      </w:pPr>
      <w:r>
        <w:t>একটি relevant failure path কী এবং কোন test সেটি prove করে?</w:t>
      </w:r>
    </w:p>
    <w:p>
      <w:r>
        <w:t>শেষ লক্ষ্য: code line মুখস্থ নয়। একটি request কোথা থেকে আসে, কোন boundary কী দায়িত্ব নেয়, database-এ কী বদলায়, failure কীভাবে safe থাকে এবং কোন evidence claim-টি support করে—এই গল্প পরিষ্কারভাবে বলতে পারা।</w:t>
      </w:r>
    </w:p>
    <w:p>
      <w:pPr>
        <w:pStyle w:val="Heading1"/>
        <w:keepNext/>
      </w:pPr>
      <w:r>
        <w:t xml:space="preserve">15 Audit fix log — প্রতিটি fix থেকে শেখা</w:t>
      </w:r>
    </w:p>
    <w:p>
      <w:r>
        <w:t xml:space="preserve">এই chapter-এ প্রতিটি audit fix-এর পরে একটি ছোট lesson যোগ হয়: সমস্যা, request flow, failure path, test এবং নিজে explain করার প্রশ্ন। বিস্তারিত code trace docs/BACKEND_FLOW_AND_ARCHITECTURE.md-এর section ৫-এ আছে।</w:t>
      </w:r>
    </w:p>
    <w:p>
      <w:pPr>
        <w:pStyle w:val="Heading2"/>
        <w:keepNext/>
      </w:pPr>
      <w:r>
        <w:t xml:space="preserve">Fix 1: Frame-only checkout (lens option বন্ধ)</w:t>
      </w:r>
    </w:p>
    <w:p>
      <w:r>
        <w:t xml:space="preserve">সমস্যা: Product page-এ lens বাছা যেত, কিন্তু backend কোনো lens price যোগ করত না। ফলে customer frame-এর দামে lens order দিতে পারত।</w:t>
      </w:r>
    </w:p>
    <w:p>
      <w:pPr>
        <w:pStyle w:val="ListBullet"/>
      </w:pPr>
      <w:r>
        <w:t xml:space="preserve">Concept: Trust boundary। Browser থেকে আসা যেকোনো মান (lens_option) attacker বদলাতে পারে, তাই backend নিজে allowed মান enforce করে।</w:t>
      </w:r>
    </w:p>
    <w:p>
      <w:pPr>
        <w:pStyle w:val="ListBullet"/>
      </w:pPr>
      <w:r>
        <w:t xml:space="preserve">Code: orders.CheckoutService.Place প্রথম validation loop-এ LensOption খালি বা "Frame only" না হলে ErrInvalidCheckout দেয়।</w:t>
      </w:r>
    </w:p>
    <w:p>
      <w:pPr>
        <w:pStyle w:val="ListBullet"/>
      </w:pPr>
      <w:r>
        <w:t xml:space="preserve">Success: addItem(product) → POST /api/orders (lens_option "Frame only") → Place → transaction → InsertItem → 200।</w:t>
      </w:r>
    </w:p>
    <w:p>
      <w:pPr>
        <w:pStyle w:val="ListBullet"/>
      </w:pPr>
      <w:r>
        <w:t xml:space="preserve">Failure: সরাসরি API-তে "Prescription lens" পাঠালে transaction শুরুর আগেই 400; stock অপরিবর্তিত।</w:t>
      </w:r>
    </w:p>
    <w:p>
      <w:pPr>
        <w:pStyle w:val="ListBullet"/>
      </w:pPr>
      <w:r>
        <w:t xml:space="preserve">কেন service-এ: দাম ও বিক্রয়যোগ্যতা business rule; handler শুধু parse করে, middleware-এ business rule রাখা নিষেধ।</w:t>
      </w:r>
    </w:p>
    <w:p>
      <w:pPr>
        <w:pStyle w:val="ListBullet"/>
      </w:pPr>
      <w:r>
        <w:t xml:space="preserve">Test: TestCheckoutRejectsUnpricedLensOption (negative + positive case)।</w:t>
      </w:r>
    </w:p>
    <w:p>
      <w:pPr>
        <w:pStyle w:val="ListBullet"/>
      </w:pPr>
      <w:r>
        <w:t xml:space="preserve">Explain-back: frontend থেকে option লুকানো কেন যথেষ্ট নয়? কোন layer final সিদ্ধান্ত নেয়?</w:t>
      </w:r>
    </w:p>
    <w:p>
      <w:pPr>
        <w:pStyle w:val="Heading2"/>
        <w:keepNext/>
      </w:pPr>
      <w:r>
        <w:t xml:space="preserve">Fix 2: Order-এর item দেখা (admin ও guest)</w:t>
      </w:r>
    </w:p>
    <w:p>
      <w:r>
        <w:t xml:space="preserve">সমস্যা: Order API কোনো item ফেরত দিত না, তাই owner জানতেন না কী pack করবেন।</w:t>
      </w:r>
    </w:p>
    <w:p>
      <w:pPr>
        <w:pStyle w:val="ListBullet"/>
      </w:pPr>
      <w:r>
        <w:t xml:space="preserve">Concept: Snapshot data। order_items-এ checkout সময়ের নাম ও দাম থাকে; পরে product বদলালেও পুরনো order একই থাকে।</w:t>
      </w:r>
    </w:p>
    <w:p>
      <w:pPr>
        <w:pStyle w:val="ListBullet"/>
      </w:pPr>
      <w:r>
        <w:t xml:space="preserve">Code: PostgresReader.Find → items(ctx, orderID) → Summary.Items → respondWithOrder JSON "items"।</w:t>
      </w:r>
    </w:p>
    <w:p>
      <w:pPr>
        <w:pStyle w:val="ListBullet"/>
      </w:pPr>
      <w:r>
        <w:t xml:space="preserve">Success: View items → GET /api/admin/orders/:id → AdminAuth c.Next() → GetAdminOrder → AccessService.Admin → Find → 200।</w:t>
      </w:r>
    </w:p>
    <w:p>
      <w:pPr>
        <w:pStyle w:val="ListBullet"/>
      </w:pPr>
      <w:r>
        <w:t xml:space="preserve">Failure: token নেই → AdminAuth AbortWithStatusJSON(401) এবং return; handler চলে না। ভুল guest token → 404, কোনো private data নেই।</w:t>
      </w:r>
    </w:p>
    <w:p>
      <w:pPr>
        <w:pStyle w:val="ListBullet"/>
      </w:pPr>
      <w:r>
        <w:t xml:space="preserve">Go শেখা: rows.Next() loop, defer rows.Close(), শেষে rows.Err() check — না করলে connection leak বা অর্ধেক data।</w:t>
      </w:r>
    </w:p>
    <w:p>
      <w:pPr>
        <w:pStyle w:val="ListBullet"/>
      </w:pPr>
      <w:r>
        <w:t xml:space="preserve">Test: TestGuestOrderResponse item name-ও private data হিসেবে যাচাই করে।</w:t>
      </w:r>
    </w:p>
    <w:p>
      <w:pPr>
        <w:pStyle w:val="ListBullet"/>
      </w:pPr>
      <w:r>
        <w:t xml:space="preserve">Explain-back: Middleware reject করা আর handler error দেওয়ার মধ্যে পার্থক্য কী?</w:t>
      </w:r>
    </w:p>
    <w:p>
      <w:pPr>
        <w:pStyle w:val="Heading2"/>
        <w:keepNext/>
      </w:pPr>
      <w:r>
        <w:t xml:space="preserve">Fix 3: Admin login rate limit</w:t>
      </w:r>
    </w:p>
    <w:p>
      <w:r>
        <w:t xml:space="preserve">সমস্যা: Login endpoint অসীম password guess নিত, আর ভুল email-এ দ্রুত উত্তর দিয়ে owner email ফাঁস করত।</w:t>
      </w:r>
    </w:p>
    <w:p>
      <w:pPr>
        <w:pStyle w:val="ListBullet"/>
      </w:pPr>
      <w:r>
        <w:t xml:space="preserve">Concept: Rate limiting ও timing side-channel। Attacker সময় মেপে বুঝতে পারে কোন email আছে, তাই দুই পথেই একই bcrypt কাজ করানো হয়।</w:t>
      </w:r>
    </w:p>
    <w:p>
      <w:pPr>
        <w:pStyle w:val="ListBullet"/>
      </w:pPr>
      <w:r>
        <w:t xml:space="preserve">Code: auth.Service.Login → Limiter.Count (PostgreSQL upsert) → ১০-এর বেশি হলে ErrLoginLimited → handler 429।</w:t>
      </w:r>
    </w:p>
    <w:p>
      <w:pPr>
        <w:pStyle w:val="ListBullet"/>
      </w:pPr>
      <w:r>
        <w:t xml:space="preserve">Concurrency: "check then write" দুই query-তে করলে দুই request একসাথে check পাস করতে পারত। একটিমাত্র INSERT ... ON CONFLICT DO UPDATE ... RETURNING atomic।</w:t>
      </w:r>
    </w:p>
    <w:p>
      <w:pPr>
        <w:pStyle w:val="ListBullet"/>
      </w:pPr>
      <w:r>
        <w:t xml:space="preserve">কেন mutex নয়: mutex শুধু এক process-এর memory রক্ষা করে; একাধিক server instance-এ কাজ করে না।</w:t>
      </w:r>
    </w:p>
    <w:p>
      <w:pPr>
        <w:pStyle w:val="ListBullet"/>
      </w:pPr>
      <w:r>
        <w:t xml:space="preserve">Failure: Limiter না থাকলে service error দেয় (fail closed) — security config ভুল হলে খোলা দরজা নয়, বন্ধ দরজা।</w:t>
      </w:r>
    </w:p>
    <w:p>
      <w:pPr>
        <w:pStyle w:val="ListBullet"/>
      </w:pPr>
      <w:r>
        <w:t xml:space="preserve">Test: TestLoginRateLimitStopsPasswordGuessing (unit) এবং TestPostgresLoginLimiterCountsConcurrentAttempts (আসল PostgreSQL, ১০ goroutine)।</w:t>
      </w:r>
    </w:p>
    <w:p>
      <w:pPr>
        <w:pStyle w:val="ListBullet"/>
      </w:pPr>
      <w:r>
        <w:t xml:space="preserve">Go শেখা: sync.WaitGroup দিয়ে goroutine-এর শেষ অপেক্ষা, buffered error channel, sync.OnceValue দিয়ে একবার হিসাব।</w:t>
      </w:r>
    </w:p>
    <w:p>
      <w:pPr>
        <w:pStyle w:val="ListBullet"/>
      </w:pPr>
      <w:r>
        <w:t xml:space="preserve">Explain-back: 401 আর 429-এর পার্থক্য কী, আর কোনটা কোন layer থেকে আসে?</w:t>
      </w:r>
    </w:p>
    <w:p>
      <w:pPr>
        <w:pStyle w:val="Heading2"/>
        <w:keepNext/>
      </w:pPr>
      <w:r>
        <w:t xml:space="preserve">Fix 4 ও 5: Checkout-এ বর্তমান দাম ও নিরাপদ cart load</w:t>
      </w:r>
    </w:p>
    <w:p>
      <w:r>
        <w:t xml:space="preserve">সমস্যা: Cart-এ রাখা পুরনো দাম checkout-এ দেখাত, আর ভাঙা localStorage data পুরো site crash করত।</w:t>
      </w:r>
    </w:p>
    <w:p>
      <w:pPr>
        <w:pStyle w:val="ListBullet"/>
      </w:pPr>
      <w:r>
        <w:t xml:space="preserve">Concept: Client state বনাম server state। Cart-এর product copy শুধু cache; দাম আর stock-এর authoritative উৎস backend।</w:t>
      </w:r>
    </w:p>
    <w:p>
      <w:pPr>
        <w:pStyle w:val="ListBullet"/>
      </w:pPr>
      <w:r>
        <w:t xml:space="preserve">Code: CartProvider loadSavedItems (try/catch) → ready → CheckoutPage checkCurrentPrices → fetchProducts → refreshProducts।</w:t>
      </w:r>
    </w:p>
    <w:p>
      <w:pPr>
        <w:pStyle w:val="ListBullet"/>
      </w:pPr>
      <w:r>
        <w:t xml:space="preserve">Success: GET /api/products থেকে নতুন দাম এনে cart ঠিক করা; পরিবর্তন হলে customer-কে notice।</w:t>
      </w:r>
    </w:p>
    <w:p>
      <w:pPr>
        <w:pStyle w:val="ListBullet"/>
      </w:pPr>
      <w:r>
        <w:t xml:space="preserve">Failure: catalog API fail করলে submit বন্ধ আর "Try again"; ভাঙা storage data হলে cart খালি থেকে শুরু, site চলতে থাকে।</w:t>
      </w:r>
    </w:p>
    <w:p>
      <w:pPr>
        <w:pStyle w:val="ListBullet"/>
      </w:pPr>
      <w:r>
        <w:t xml:space="preserve">React শেখা: child component-এর useEffect parent-এর আগে চলে, তাই "ready" flag দিয়ে অপেক্ষা।</w:t>
      </w:r>
    </w:p>
    <w:p>
      <w:pPr>
        <w:pStyle w:val="ListBullet"/>
      </w:pPr>
      <w:r>
        <w:t xml:space="preserve">Limitation: frontend-এ test runner নেই; browser-এ হাতে যাচাই করতে হবে।</w:t>
      </w:r>
    </w:p>
    <w:p>
      <w:pPr>
        <w:pStyle w:val="ListBullet"/>
      </w:pPr>
      <w:r>
        <w:t xml:space="preserve">Explain-back: দাম মিলিয়ে দেখানোর পরও backend কেন আবার দাম হিসাব করে?</w:t>
      </w:r>
    </w:p>
    <w:p>
      <w:pPr>
        <w:pStyle w:val="Heading2"/>
        <w:keepNext/>
      </w:pPr>
      <w:r>
        <w:t xml:space="preserve">Fix 6: Server timeout ও graceful shutdown</w:t>
      </w:r>
    </w:p>
    <w:p>
      <w:r>
        <w:t xml:space="preserve">সমস্যা: Default Gin Run-এ timeout নেই; restart-এ চলমান checkout কেটে যেত; database pool সীমাহীন।</w:t>
      </w:r>
    </w:p>
    <w:p>
      <w:pPr>
        <w:pStyle w:val="ListBullet"/>
      </w:pPr>
      <w:r>
        <w:t xml:space="preserve">Concept: Slowloris attack — ধীরে ধীরে header পাঠিয়ে connection আটকে রাখা। ReadHeaderTimeout এটা থামায়।</w:t>
      </w:r>
    </w:p>
    <w:p>
      <w:pPr>
        <w:pStyle w:val="ListBullet"/>
      </w:pPr>
      <w:r>
        <w:t xml:space="preserve">Concept: Graceful shutdown — নতুন request বন্ধ, চলমান request শেষ হতে দেওয়া, তারপর dependency (database) বন্ধ।</w:t>
      </w:r>
    </w:p>
    <w:p>
      <w:pPr>
        <w:pStyle w:val="ListBullet"/>
      </w:pPr>
      <w:r>
        <w:t xml:space="preserve">Code: serve → signal.NotifyContext → runHTTP → goroutine-এ ListenAndServe → ctx.Done → server.Shutdown(15s)।</w:t>
      </w:r>
    </w:p>
    <w:p>
      <w:pPr>
        <w:pStyle w:val="ListBullet"/>
      </w:pPr>
      <w:r>
        <w:t xml:space="preserve">Go শেখা: goroutine-এর owner, stop condition আর error কোথায় যায় — তিনটাই স্পষ্ট। Buffered channel (1) দিয়ে goroutine কখনো আটকে থাকে না।</w:t>
      </w:r>
    </w:p>
    <w:p>
      <w:pPr>
        <w:pStyle w:val="ListBullet"/>
      </w:pPr>
      <w:r>
        <w:t xml:space="preserve">Go শেখা: defer উল্টো ক্রমে চলে; database.DB.Close() server থামার পরে চলে।</w:t>
      </w:r>
    </w:p>
    <w:p>
      <w:pPr>
        <w:pStyle w:val="ListBullet"/>
      </w:pPr>
      <w:r>
        <w:t xml:space="preserve">Failure: port ব্যস্ত → ListenAndServe সাথে সাথে error → select-এর প্রথম case → log.Fatalf।</w:t>
      </w:r>
    </w:p>
    <w:p>
      <w:pPr>
        <w:pStyle w:val="ListBullet"/>
      </w:pPr>
      <w:r>
        <w:t xml:space="preserve">Test: TestRunHTTPDrainsInFlightRequestOnShutdown, race detector সহ পাস।</w:t>
      </w:r>
    </w:p>
    <w:p>
      <w:pPr>
        <w:pStyle w:val="ListBullet"/>
      </w:pPr>
      <w:r>
        <w:t xml:space="preserve">Explain-back: Route register করা আর handler চালানো কেন আলাদা জিনিস?</w:t>
      </w:r>
    </w:p>
    <w:p>
      <w:pPr>
        <w:pStyle w:val="Heading2"/>
        <w:keepNext/>
      </w:pPr>
      <w:r>
        <w:t xml:space="preserve">Fix 7: Relative upload URL</w:t>
      </w:r>
    </w:p>
    <w:p>
      <w:r>
        <w:t xml:space="preserve">সমস্যা: ছবির URL-এ server-এর host লেখা হয়ে DB-তে সেভ হতো, তাই domain বদলালে সব ছবি ভাঙত।</w:t>
      </w:r>
    </w:p>
    <w:p>
      <w:pPr>
        <w:pStyle w:val="ListBullet"/>
      </w:pPr>
      <w:r>
        <w:t xml:space="preserve">Concept: Data-তে environment-নির্ভর মান (host, port) রাখা যায় না; সেটা configuration-এ থাকে (NEXT_PUBLIC_API_URL)।</w:t>
      </w:r>
    </w:p>
    <w:p>
      <w:pPr>
        <w:pStyle w:val="ListBullet"/>
      </w:pPr>
      <w:r>
        <w:t xml:space="preserve">Concept: Request header (Host, X-Forwarded-Proto) client বদলাতে পারে; trusted proxy ছাড়া এগুলো বিশ্বাস করা যায় না।</w:t>
      </w:r>
    </w:p>
    <w:p>
      <w:pPr>
        <w:pStyle w:val="ListBullet"/>
      </w:pPr>
      <w:r>
        <w:t xml:space="preserve">Code: uploadImage → "/uploads/" + folder + "/" + filename; frontend assetUrl() API_URL যোগ করে।</w:t>
      </w:r>
    </w:p>
    <w:p>
      <w:pPr>
        <w:pStyle w:val="ListBullet"/>
      </w:pPr>
      <w:r>
        <w:t xml:space="preserve">Lean: একই কাজের তিনটি function একটিতে আনা হয়েছে; এক জায়গায় বদলালেই সব জায়গায় ঠিক।</w:t>
      </w:r>
    </w:p>
    <w:p>
      <w:pPr>
        <w:pStyle w:val="ListBullet"/>
      </w:pPr>
      <w:r>
        <w:t xml:space="preserve">Failure: magic-byte check ভুয়া image আটকায় → 400।</w:t>
      </w:r>
    </w:p>
    <w:p>
      <w:pPr>
        <w:pStyle w:val="ListBullet"/>
      </w:pPr>
      <w:r>
        <w:t xml:space="preserve">Test: TestProductImageUploadReturnsHostFreePath।</w:t>
      </w:r>
    </w:p>
    <w:p>
      <w:pPr>
        <w:pStyle w:val="ListBullet"/>
      </w:pPr>
      <w:r>
        <w:t xml:space="preserve">Explain-back: file extension check আর magic-byte check-এর পার্থক্য কী?</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irmala UI" w:hAnsi="Nirmala UI"/>
        <w:color w:val="606060"/>
        <w:sz w:val="16"/>
      </w:rPr>
      <w:t xml:space="preserve">Bongkey learning notes | 23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irmala UI" w:hAnsi="Nirmala UI"/>
        <w:color w:val="606060"/>
        <w:sz w:val="17"/>
      </w:rPr>
      <w:t>Bongkey Technical Learning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Nirmala UI" w:hAnsi="Nirmala UI" w:eastAsia="Nirmala U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Nirmala UI" w:hAnsi="Nirmala UI" w:eastAsia="Nirmala U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Nirmala UI" w:hAnsi="Nirmala UI" w:eastAsia="Nirmala U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Nirmala UI" w:hAnsi="Nirmala UI" w:eastAsia="Nirmala U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Nirmala UI" w:hAnsi="Nirmala UI" w:eastAsia="Nirmala UI"/>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40" w:after="120"/>
    </w:pPr>
    <w:rPr>
      <w:rFonts w:asciiTheme="majorHAnsi" w:eastAsiaTheme="majorEastAsia" w:hAnsiTheme="majorHAnsi" w:cstheme="majorBidi" w:ascii="Nirmala UI" w:hAnsi="Nirmala UI" w:eastAsia="Nirmala UI"/>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Nirmala UI" w:hAnsi="Nirmala UI" w:eastAsia="Nirmala U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Nirmala UI" w:hAnsi="Nirmala UI" w:eastAsia="Nirmala U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Bongkey Technical Learning Guide</dc:title>
  <dc:subject>Project technologies, architecture, security, request flows and study notes</dc:subject>
  <dc:creator>Bongkey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