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46" w:rsidRDefault="00023646" w:rsidP="00023646">
      <w:pPr>
        <w:jc w:val="center"/>
        <w:rPr>
          <w:b/>
          <w:bCs/>
          <w:sz w:val="36"/>
        </w:rPr>
      </w:pPr>
    </w:p>
    <w:p w:rsidR="00023646" w:rsidRDefault="00023646" w:rsidP="00023646">
      <w:pPr>
        <w:jc w:val="center"/>
        <w:rPr>
          <w:b/>
          <w:bCs/>
          <w:sz w:val="36"/>
        </w:rPr>
      </w:pPr>
    </w:p>
    <w:p w:rsidR="00023646" w:rsidRPr="00E24FFA" w:rsidRDefault="00023646" w:rsidP="00023646">
      <w:pPr>
        <w:jc w:val="center"/>
        <w:rPr>
          <w:b/>
          <w:bCs/>
          <w:sz w:val="72"/>
        </w:rPr>
      </w:pPr>
      <w:proofErr w:type="spellStart"/>
      <w:r>
        <w:rPr>
          <w:b/>
          <w:bCs/>
          <w:sz w:val="72"/>
        </w:rPr>
        <w:t>Developer</w:t>
      </w:r>
      <w:r w:rsidRPr="00E24FFA">
        <w:rPr>
          <w:b/>
          <w:bCs/>
          <w:sz w:val="72"/>
        </w:rPr>
        <w:t>handbuch</w:t>
      </w:r>
      <w:proofErr w:type="spellEnd"/>
    </w:p>
    <w:p w:rsidR="00023646" w:rsidRDefault="00023646" w:rsidP="00023646">
      <w:pPr>
        <w:jc w:val="center"/>
        <w:rPr>
          <w:b/>
          <w:bCs/>
          <w:sz w:val="36"/>
        </w:rPr>
      </w:pPr>
    </w:p>
    <w:p w:rsidR="00023646" w:rsidRPr="005F6563" w:rsidRDefault="00023646" w:rsidP="00023646">
      <w:pPr>
        <w:jc w:val="center"/>
        <w:rPr>
          <w:b/>
          <w:bCs/>
          <w:sz w:val="48"/>
        </w:rPr>
      </w:pPr>
      <w:r w:rsidRPr="00E24FFA">
        <w:rPr>
          <w:b/>
          <w:bCs/>
          <w:sz w:val="72"/>
        </w:rPr>
        <w:t>Schachspiel</w:t>
      </w:r>
      <w:r w:rsidRPr="00E24FFA">
        <w:rPr>
          <w:b/>
          <w:bCs/>
          <w:sz w:val="48"/>
        </w:rPr>
        <w:t xml:space="preserve"> </w:t>
      </w:r>
    </w:p>
    <w:p w:rsidR="00023646" w:rsidRDefault="00023646" w:rsidP="00023646">
      <w:pPr>
        <w:jc w:val="center"/>
        <w:rPr>
          <w:b/>
          <w:bCs/>
          <w:sz w:val="36"/>
        </w:rPr>
      </w:pPr>
    </w:p>
    <w:p w:rsidR="00023646" w:rsidRDefault="00023646" w:rsidP="00023646">
      <w:pPr>
        <w:jc w:val="center"/>
        <w:rPr>
          <w:b/>
          <w:bCs/>
          <w:sz w:val="36"/>
        </w:rPr>
      </w:pPr>
    </w:p>
    <w:p w:rsidR="00023646" w:rsidRDefault="00023646" w:rsidP="00023646">
      <w:pPr>
        <w:jc w:val="center"/>
        <w:rPr>
          <w:b/>
          <w:bCs/>
          <w:sz w:val="36"/>
        </w:rPr>
      </w:pPr>
    </w:p>
    <w:p w:rsidR="00023646" w:rsidRDefault="00023646" w:rsidP="00023646">
      <w:pPr>
        <w:jc w:val="center"/>
        <w:rPr>
          <w:b/>
          <w:bCs/>
          <w:sz w:val="36"/>
        </w:rPr>
      </w:pPr>
      <w:r>
        <w:rPr>
          <w:b/>
          <w:bCs/>
          <w:noProof/>
          <w:sz w:val="36"/>
          <w:lang w:eastAsia="de-DE"/>
        </w:rPr>
        <w:drawing>
          <wp:inline distT="0" distB="0" distL="0" distR="0">
            <wp:extent cx="2000250" cy="1885950"/>
            <wp:effectExtent l="19050" t="0" r="0" b="0"/>
            <wp:docPr id="1" name="Bild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pic:cNvPicPr>
                      <a:picLocks noChangeAspect="1" noChangeArrowheads="1"/>
                    </pic:cNvPicPr>
                  </pic:nvPicPr>
                  <pic:blipFill>
                    <a:blip r:embed="rId5" cstate="print"/>
                    <a:srcRect/>
                    <a:stretch>
                      <a:fillRect/>
                    </a:stretch>
                  </pic:blipFill>
                  <pic:spPr bwMode="auto">
                    <a:xfrm>
                      <a:off x="0" y="0"/>
                      <a:ext cx="2000250" cy="1885950"/>
                    </a:xfrm>
                    <a:prstGeom prst="rect">
                      <a:avLst/>
                    </a:prstGeom>
                    <a:noFill/>
                    <a:ln w="9525">
                      <a:noFill/>
                      <a:miter lim="800000"/>
                      <a:headEnd/>
                      <a:tailEnd/>
                    </a:ln>
                  </pic:spPr>
                </pic:pic>
              </a:graphicData>
            </a:graphic>
          </wp:inline>
        </w:drawing>
      </w:r>
    </w:p>
    <w:p w:rsidR="00023646" w:rsidRDefault="00023646" w:rsidP="00023646">
      <w:pPr>
        <w:jc w:val="center"/>
        <w:rPr>
          <w:b/>
          <w:bCs/>
          <w:sz w:val="36"/>
        </w:rPr>
      </w:pPr>
    </w:p>
    <w:p w:rsidR="00023646" w:rsidRDefault="00023646" w:rsidP="00023646">
      <w:pPr>
        <w:jc w:val="center"/>
        <w:rPr>
          <w:b/>
          <w:bCs/>
          <w:sz w:val="36"/>
        </w:rPr>
      </w:pPr>
    </w:p>
    <w:p w:rsidR="00023646" w:rsidRDefault="00023646" w:rsidP="00023646">
      <w:pPr>
        <w:jc w:val="center"/>
        <w:rPr>
          <w:b/>
          <w:bCs/>
          <w:sz w:val="36"/>
        </w:rPr>
      </w:pPr>
    </w:p>
    <w:p w:rsidR="00023646" w:rsidRDefault="00023646" w:rsidP="00023646">
      <w:pPr>
        <w:jc w:val="center"/>
        <w:rPr>
          <w:b/>
          <w:bCs/>
          <w:sz w:val="36"/>
        </w:rPr>
      </w:pPr>
      <w:r>
        <w:rPr>
          <w:b/>
          <w:bCs/>
          <w:sz w:val="36"/>
        </w:rPr>
        <w:t>Softwarepraktikum</w:t>
      </w:r>
      <w:r w:rsidRPr="00E24FFA">
        <w:rPr>
          <w:b/>
          <w:bCs/>
          <w:sz w:val="36"/>
        </w:rPr>
        <w:t xml:space="preserve"> 2019</w:t>
      </w:r>
    </w:p>
    <w:p w:rsidR="00023646" w:rsidRPr="00E24FFA" w:rsidRDefault="00023646" w:rsidP="00023646">
      <w:pPr>
        <w:jc w:val="center"/>
        <w:rPr>
          <w:sz w:val="28"/>
        </w:rPr>
      </w:pPr>
      <w:r w:rsidRPr="00E24FFA">
        <w:rPr>
          <w:b/>
          <w:bCs/>
          <w:sz w:val="28"/>
        </w:rPr>
        <w:t xml:space="preserve">von: </w:t>
      </w:r>
      <w:r w:rsidRPr="00E24FFA">
        <w:rPr>
          <w:sz w:val="28"/>
        </w:rPr>
        <w:t xml:space="preserve">Adrian </w:t>
      </w:r>
      <w:proofErr w:type="spellStart"/>
      <w:r w:rsidRPr="00E24FFA">
        <w:rPr>
          <w:sz w:val="28"/>
        </w:rPr>
        <w:t>Samoticha</w:t>
      </w:r>
      <w:proofErr w:type="spellEnd"/>
      <w:r w:rsidRPr="00E24FFA">
        <w:rPr>
          <w:sz w:val="28"/>
        </w:rPr>
        <w:t xml:space="preserve">, Simon Trapp, Mohamad </w:t>
      </w:r>
      <w:proofErr w:type="spellStart"/>
      <w:r w:rsidRPr="00E24FFA">
        <w:rPr>
          <w:sz w:val="28"/>
        </w:rPr>
        <w:t>Halloway</w:t>
      </w:r>
      <w:proofErr w:type="spellEnd"/>
    </w:p>
    <w:p w:rsidR="00023646" w:rsidRDefault="00023646">
      <w:r>
        <w:br w:type="page"/>
      </w:r>
    </w:p>
    <w:p w:rsidR="000C6DC7" w:rsidRDefault="000C6DC7">
      <w:r>
        <w:lastRenderedPageBreak/>
        <w:t>Das Schachspiel wurde nach einer strikten Model-View-Controller Architektur entwickelt. Die einzelnen Schichten werden im folgenden erläutert.</w:t>
      </w:r>
      <w:r w:rsidR="009C5527">
        <w:t xml:space="preserve"> Abschließend wird die Funktionsweise des Importes und Exportes von Spieldateien erklärt.</w:t>
      </w:r>
    </w:p>
    <w:p w:rsidR="000C6DC7" w:rsidRDefault="000C6DC7" w:rsidP="000C6DC7">
      <w:pPr>
        <w:pStyle w:val="berschrift1"/>
      </w:pPr>
      <w:r>
        <w:t>Das Model</w:t>
      </w:r>
    </w:p>
    <w:p w:rsidR="00EA7E71" w:rsidRPr="00EA7E71" w:rsidRDefault="00EA7E71" w:rsidP="00EA7E71">
      <w:r w:rsidRPr="00EA7E71">
        <w:drawing>
          <wp:anchor distT="0" distB="0" distL="114300" distR="114300" simplePos="0" relativeHeight="251663360" behindDoc="1" locked="0" layoutInCell="1" allowOverlap="1">
            <wp:simplePos x="0" y="0"/>
            <wp:positionH relativeFrom="column">
              <wp:posOffset>4386580</wp:posOffset>
            </wp:positionH>
            <wp:positionV relativeFrom="paragraph">
              <wp:posOffset>43180</wp:posOffset>
            </wp:positionV>
            <wp:extent cx="1190625" cy="914400"/>
            <wp:effectExtent l="19050" t="0" r="9525" b="0"/>
            <wp:wrapThrough wrapText="bothSides">
              <wp:wrapPolygon edited="0">
                <wp:start x="-346" y="0"/>
                <wp:lineTo x="-346" y="21150"/>
                <wp:lineTo x="21773" y="21150"/>
                <wp:lineTo x="21773" y="0"/>
                <wp:lineTo x="-346" y="0"/>
              </wp:wrapPolygon>
            </wp:wrapThrough>
            <wp:docPr id="1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0625" cy="914400"/>
                    </a:xfrm>
                    <a:prstGeom prst="rect">
                      <a:avLst/>
                    </a:prstGeom>
                    <a:noFill/>
                    <a:ln>
                      <a:noFill/>
                    </a:ln>
                  </pic:spPr>
                </pic:pic>
              </a:graphicData>
            </a:graphic>
          </wp:anchor>
        </w:drawing>
      </w:r>
      <w:r w:rsidRPr="00EA7E71">
        <w:t>Das Model enthält das Schachbrett und die Spielregeln.</w:t>
      </w:r>
    </w:p>
    <w:p w:rsidR="00EA7E71" w:rsidRPr="00EA7E71" w:rsidRDefault="00EA7E71" w:rsidP="00EA7E71">
      <w:r w:rsidRPr="00EA7E71">
        <w:t xml:space="preserve">Ein </w:t>
      </w:r>
      <w:r w:rsidRPr="00EA7E71">
        <w:rPr>
          <w:b/>
          <w:bCs/>
        </w:rPr>
        <w:t>Move</w:t>
      </w:r>
      <w:r w:rsidRPr="00EA7E71">
        <w:t xml:space="preserve"> stellt ein Zug dar und speichert die Quelle und Ziel-Koordinaten des Zugs, wobei „</w:t>
      </w:r>
      <w:proofErr w:type="spellStart"/>
      <w:r w:rsidRPr="00EA7E71">
        <w:rPr>
          <w:b/>
          <w:bCs/>
        </w:rPr>
        <w:t>Coordinate</w:t>
      </w:r>
      <w:proofErr w:type="spellEnd"/>
      <w:r w:rsidRPr="00EA7E71">
        <w:t xml:space="preserve">“ einfach die x </w:t>
      </w:r>
      <m:oMath>
        <m:r>
          <w:rPr>
            <w:rFonts w:ascii="Cambria Math" w:hAnsi="Cambria Math"/>
          </w:rPr>
          <m:t>∈</m:t>
        </m:r>
      </m:oMath>
      <w:r w:rsidRPr="00EA7E71">
        <w:t xml:space="preserve"> [1, 8] und y </w:t>
      </w:r>
      <m:oMath>
        <m:r>
          <w:rPr>
            <w:rFonts w:ascii="Cambria Math" w:hAnsi="Cambria Math"/>
          </w:rPr>
          <m:t>∈</m:t>
        </m:r>
      </m:oMath>
      <w:r w:rsidRPr="00EA7E71">
        <w:t xml:space="preserve"> [a, g] Koordinaten enthält</w:t>
      </w:r>
    </w:p>
    <w:p w:rsidR="00EA7E71" w:rsidRPr="00EA7E71" w:rsidRDefault="00EA7E71" w:rsidP="00EA7E71">
      <w:r w:rsidRPr="00EA7E71">
        <w:t>Die Hauptfiguren-Klasse „</w:t>
      </w:r>
      <w:r w:rsidRPr="00EA7E71">
        <w:rPr>
          <w:b/>
          <w:bCs/>
        </w:rPr>
        <w:t>Piece</w:t>
      </w:r>
      <w:r w:rsidRPr="00EA7E71">
        <w:t>“ ist eine abstrakte Klasse, die alle Schachfiguren-Klassen implementieren, diese Klasse bietet hauptsächlich eine Liste der validen Zügen für die Instanz und lässt sich kopieren um die Simulation der KI zu erleichtern.</w:t>
      </w:r>
    </w:p>
    <w:p w:rsidR="00EA7E71" w:rsidRPr="00EA7E71" w:rsidRDefault="00EA7E71" w:rsidP="00EA7E71">
      <w:pPr>
        <w:rPr>
          <w:rtl/>
          <w:lang w:bidi="ar-SY"/>
        </w:rPr>
      </w:pPr>
      <w:r w:rsidRPr="00EA7E71">
        <w:drawing>
          <wp:inline distT="0" distB="0" distL="0" distR="0">
            <wp:extent cx="6646984" cy="1943100"/>
            <wp:effectExtent l="0" t="0" r="0" b="0"/>
            <wp:docPr id="1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52058" cy="1944583"/>
                    </a:xfrm>
                    <a:prstGeom prst="rect">
                      <a:avLst/>
                    </a:prstGeom>
                    <a:noFill/>
                    <a:ln>
                      <a:noFill/>
                    </a:ln>
                  </pic:spPr>
                </pic:pic>
              </a:graphicData>
            </a:graphic>
          </wp:inline>
        </w:drawing>
      </w:r>
    </w:p>
    <w:p w:rsidR="00EA7E71" w:rsidRPr="00EA7E71" w:rsidRDefault="00EA7E71" w:rsidP="00EA7E71">
      <w:pPr>
        <w:rPr>
          <w:b/>
          <w:bCs/>
        </w:rPr>
      </w:pPr>
      <w:r w:rsidRPr="00EA7E71">
        <w:rPr>
          <w:b/>
          <w:bCs/>
        </w:rPr>
        <w:t>Board</w:t>
      </w:r>
    </w:p>
    <w:p w:rsidR="00EA7E71" w:rsidRPr="00EA7E71" w:rsidRDefault="00EA7E71" w:rsidP="00EA7E71">
      <w:pPr>
        <w:rPr>
          <w:bCs/>
        </w:rPr>
      </w:pPr>
      <w:r w:rsidRPr="00EA7E71">
        <w:rPr>
          <w:bCs/>
        </w:rPr>
        <w:t>Das 8 x 8 Schachbrett wird durch diese Klasse erstellt und wird durch folgende Methoden gesteuert:</w:t>
      </w:r>
    </w:p>
    <w:p w:rsidR="00EA7E71" w:rsidRPr="00EA7E71" w:rsidRDefault="00EA7E71" w:rsidP="00EA7E71">
      <w:pPr>
        <w:numPr>
          <w:ilvl w:val="0"/>
          <w:numId w:val="3"/>
        </w:numPr>
        <w:rPr>
          <w:bCs/>
        </w:rPr>
      </w:pPr>
      <w:proofErr w:type="spellStart"/>
      <w:r w:rsidRPr="00EA7E71">
        <w:rPr>
          <w:bCs/>
        </w:rPr>
        <w:t>newGame</w:t>
      </w:r>
      <w:proofErr w:type="spellEnd"/>
      <w:r w:rsidRPr="00EA7E71">
        <w:rPr>
          <w:bCs/>
        </w:rPr>
        <w:t>() Erneuert das Schachbrett, indem sie es durch ein neues ersetzt auf dem alle Schachfiguren auf ihren richtigen Plätzen stehen.</w:t>
      </w:r>
    </w:p>
    <w:p w:rsidR="00EA7E71" w:rsidRPr="00EA7E71" w:rsidRDefault="00EA7E71" w:rsidP="00EA7E71">
      <w:pPr>
        <w:numPr>
          <w:ilvl w:val="0"/>
          <w:numId w:val="3"/>
        </w:numPr>
        <w:rPr>
          <w:bCs/>
        </w:rPr>
      </w:pPr>
      <w:proofErr w:type="spellStart"/>
      <w:r w:rsidRPr="00EA7E71">
        <w:rPr>
          <w:bCs/>
        </w:rPr>
        <w:t>performMove</w:t>
      </w:r>
      <w:proofErr w:type="spellEnd"/>
      <w:r w:rsidRPr="00EA7E71">
        <w:rPr>
          <w:bCs/>
        </w:rPr>
        <w:t xml:space="preserve">(Move) Führt einen Zug im Hinblick auf En Passant und </w:t>
      </w:r>
      <w:proofErr w:type="spellStart"/>
      <w:r w:rsidRPr="00EA7E71">
        <w:rPr>
          <w:bCs/>
        </w:rPr>
        <w:t>IsCastling</w:t>
      </w:r>
      <w:proofErr w:type="spellEnd"/>
      <w:r w:rsidRPr="00EA7E71">
        <w:rPr>
          <w:bCs/>
        </w:rPr>
        <w:t xml:space="preserve"> durch</w:t>
      </w:r>
    </w:p>
    <w:p w:rsidR="00EA7E71" w:rsidRPr="00EA7E71" w:rsidRDefault="00EA7E71" w:rsidP="00EA7E71">
      <w:pPr>
        <w:numPr>
          <w:ilvl w:val="0"/>
          <w:numId w:val="3"/>
        </w:numPr>
        <w:rPr>
          <w:bCs/>
        </w:rPr>
      </w:pPr>
      <w:proofErr w:type="spellStart"/>
      <w:r w:rsidRPr="00EA7E71">
        <w:rPr>
          <w:bCs/>
        </w:rPr>
        <w:t>doesMovePreventCheck</w:t>
      </w:r>
      <w:proofErr w:type="spellEnd"/>
      <w:r w:rsidRPr="00EA7E71">
        <w:rPr>
          <w:bCs/>
        </w:rPr>
        <w:t>(Move) Überprüft durch eine Simulation ob nach diesem Zug der König des spielenden Spielers</w:t>
      </w:r>
      <w:r w:rsidRPr="00EA7E71">
        <w:rPr>
          <w:rFonts w:hint="cs"/>
          <w:bCs/>
          <w:rtl/>
        </w:rPr>
        <w:t xml:space="preserve"> </w:t>
      </w:r>
      <w:r w:rsidRPr="00EA7E71">
        <w:rPr>
          <w:bCs/>
        </w:rPr>
        <w:t>im Schach steht</w:t>
      </w:r>
    </w:p>
    <w:p w:rsidR="00EA7E71" w:rsidRPr="00EA7E71" w:rsidRDefault="00EA7E71" w:rsidP="00EA7E71">
      <w:pPr>
        <w:numPr>
          <w:ilvl w:val="0"/>
          <w:numId w:val="3"/>
        </w:numPr>
        <w:rPr>
          <w:bCs/>
        </w:rPr>
      </w:pPr>
      <w:proofErr w:type="spellStart"/>
      <w:r w:rsidRPr="00EA7E71">
        <w:rPr>
          <w:bCs/>
        </w:rPr>
        <w:t>getKingPosition</w:t>
      </w:r>
      <w:proofErr w:type="spellEnd"/>
      <w:r w:rsidRPr="00EA7E71">
        <w:rPr>
          <w:bCs/>
        </w:rPr>
        <w:t>(</w:t>
      </w:r>
      <w:proofErr w:type="spellStart"/>
      <w:r w:rsidRPr="00EA7E71">
        <w:rPr>
          <w:bCs/>
        </w:rPr>
        <w:t>boolean</w:t>
      </w:r>
      <w:proofErr w:type="spellEnd"/>
      <w:r w:rsidRPr="00EA7E71">
        <w:rPr>
          <w:bCs/>
        </w:rPr>
        <w:t>) Gibt die Königskoordinaten der übergegebenen Farbe (</w:t>
      </w:r>
      <w:proofErr w:type="spellStart"/>
      <w:r w:rsidRPr="00EA7E71">
        <w:rPr>
          <w:bCs/>
        </w:rPr>
        <w:t>true</w:t>
      </w:r>
      <w:proofErr w:type="spellEnd"/>
      <w:r w:rsidRPr="00EA7E71">
        <w:rPr>
          <w:bCs/>
        </w:rPr>
        <w:t xml:space="preserve"> = weiß , </w:t>
      </w:r>
      <w:proofErr w:type="spellStart"/>
      <w:r w:rsidRPr="00EA7E71">
        <w:rPr>
          <w:bCs/>
        </w:rPr>
        <w:t>false</w:t>
      </w:r>
      <w:proofErr w:type="spellEnd"/>
      <w:r w:rsidRPr="00EA7E71">
        <w:rPr>
          <w:bCs/>
        </w:rPr>
        <w:t xml:space="preserve"> = schwarz) auf dem Schachbrett. </w:t>
      </w:r>
    </w:p>
    <w:p w:rsidR="00EA7E71" w:rsidRPr="00EA7E71" w:rsidRDefault="00EA7E71" w:rsidP="00EA7E71">
      <w:pPr>
        <w:rPr>
          <w:bCs/>
        </w:rPr>
      </w:pPr>
      <w:r w:rsidRPr="00EA7E71">
        <w:rPr>
          <w:bCs/>
        </w:rPr>
        <w:t>Außerdem steht die Klasse „</w:t>
      </w:r>
      <w:r w:rsidRPr="00EA7E71">
        <w:rPr>
          <w:b/>
        </w:rPr>
        <w:t>GameState</w:t>
      </w:r>
      <w:r w:rsidRPr="00EA7E71">
        <w:rPr>
          <w:bCs/>
        </w:rPr>
        <w:t xml:space="preserve">“ zur Verfügung, die das Interface </w:t>
      </w:r>
      <w:proofErr w:type="spellStart"/>
      <w:r w:rsidRPr="00EA7E71">
        <w:rPr>
          <w:bCs/>
          <w:i/>
          <w:iCs/>
        </w:rPr>
        <w:t>Serializable</w:t>
      </w:r>
      <w:proofErr w:type="spellEnd"/>
      <w:r w:rsidRPr="00EA7E71">
        <w:rPr>
          <w:bCs/>
          <w:i/>
          <w:iCs/>
        </w:rPr>
        <w:t xml:space="preserve"> </w:t>
      </w:r>
      <w:r w:rsidRPr="00EA7E71">
        <w:rPr>
          <w:bCs/>
        </w:rPr>
        <w:t>implementiert und alle wichtigen Informationen für das Speichern bzw. Laden des Spiels enthält.</w:t>
      </w:r>
    </w:p>
    <w:p w:rsidR="00220B52" w:rsidRPr="00220B52" w:rsidRDefault="00220B52" w:rsidP="00220B52">
      <w:r>
        <w:br w:type="page"/>
      </w:r>
    </w:p>
    <w:p w:rsidR="000C6DC7" w:rsidRDefault="000C6DC7" w:rsidP="000C6DC7">
      <w:pPr>
        <w:pStyle w:val="berschrift1"/>
      </w:pPr>
      <w:r>
        <w:lastRenderedPageBreak/>
        <w:t>Der Controller</w:t>
      </w:r>
    </w:p>
    <w:p w:rsidR="005747C0" w:rsidRDefault="00E01D63" w:rsidP="00E01D63">
      <w:r>
        <w:t>Der Contr</w:t>
      </w:r>
      <w:r w:rsidR="001B6A47">
        <w:t>oller verwaltet den Spielablauf, die Spieler, die Events und die Zuggeschichte.</w:t>
      </w:r>
    </w:p>
    <w:p w:rsidR="00415DDE" w:rsidRDefault="00415DDE" w:rsidP="00415DDE">
      <w:pPr>
        <w:pStyle w:val="berschrift2"/>
      </w:pPr>
      <w:r>
        <w:t>Der Spielablauf</w:t>
      </w:r>
    </w:p>
    <w:p w:rsidR="00747DB6" w:rsidRDefault="001B6A47" w:rsidP="001B6A47">
      <w:r>
        <w:t xml:space="preserve">Bevor ein Spiel gestartet werden kann, muss zuerst ein Controller initialisiert werden. Anschließend kann </w:t>
      </w:r>
      <w:r w:rsidR="00747DB6">
        <w:t xml:space="preserve">optional </w:t>
      </w:r>
      <w:r>
        <w:t xml:space="preserve">per </w:t>
      </w:r>
      <w:proofErr w:type="spellStart"/>
      <w:r>
        <w:rPr>
          <w:i/>
        </w:rPr>
        <w:t>Controller.loadGameState</w:t>
      </w:r>
      <w:proofErr w:type="spellEnd"/>
      <w:r>
        <w:rPr>
          <w:i/>
        </w:rPr>
        <w:t xml:space="preserve">() </w:t>
      </w:r>
      <w:r>
        <w:t xml:space="preserve">ein vorhandener Spielstand in den Controller geladen werden. </w:t>
      </w:r>
      <w:r w:rsidR="00747DB6">
        <w:t xml:space="preserve">Danach müssen dem Controller mit </w:t>
      </w:r>
      <w:proofErr w:type="spellStart"/>
      <w:r w:rsidR="00747DB6">
        <w:rPr>
          <w:i/>
        </w:rPr>
        <w:t>Controller.setupNewGame</w:t>
      </w:r>
      <w:proofErr w:type="spellEnd"/>
      <w:r w:rsidR="00747DB6">
        <w:rPr>
          <w:i/>
        </w:rPr>
        <w:t xml:space="preserve">() </w:t>
      </w:r>
      <w:r w:rsidR="00747DB6">
        <w:t>die Spielerinstanzen und ein Boolean, der bestimmt, ob ein neues Spiel oder ein geladenes Spiel aufgesetzt werden soll, übergeben werden.</w:t>
      </w:r>
      <w:r>
        <w:t xml:space="preserve"> </w:t>
      </w:r>
    </w:p>
    <w:p w:rsidR="001B6A47" w:rsidRDefault="001B6A47" w:rsidP="001B6A47">
      <w:r>
        <w:t xml:space="preserve">Nachdem per </w:t>
      </w:r>
      <w:proofErr w:type="spellStart"/>
      <w:r>
        <w:rPr>
          <w:i/>
        </w:rPr>
        <w:t>Controller.start</w:t>
      </w:r>
      <w:proofErr w:type="spellEnd"/>
      <w:r>
        <w:rPr>
          <w:i/>
        </w:rPr>
        <w:t xml:space="preserve">() </w:t>
      </w:r>
      <w:r>
        <w:t xml:space="preserve">das Spiel gestartet </w:t>
      </w:r>
      <w:r w:rsidR="00747DB6">
        <w:t xml:space="preserve">wurde, </w:t>
      </w:r>
      <w:r w:rsidR="00F85B0B">
        <w:t xml:space="preserve">berechnet der Controller zuerst alle validen Spielzüge des aktiven Spielers (aus Performance gründen, damit diese nicht mehrmals berechnet werden müssen). Dann werden die Könige beider Spieler auf „Schach“ überprüft und bei Bedarf die </w:t>
      </w:r>
      <w:proofErr w:type="spellStart"/>
      <w:r w:rsidR="00F85B0B">
        <w:t>ControllerListener</w:t>
      </w:r>
      <w:proofErr w:type="spellEnd"/>
      <w:r w:rsidR="00F85B0B">
        <w:t xml:space="preserve"> informiert.</w:t>
      </w:r>
      <w:r w:rsidR="009A0642">
        <w:t xml:space="preserve"> Dann wird überprüft, ob sich der momentan aktive Spieler bewegen kann, und falls nicht, wird das Spiel beendet und die </w:t>
      </w:r>
      <w:proofErr w:type="spellStart"/>
      <w:r w:rsidR="009A0642">
        <w:t>Listener</w:t>
      </w:r>
      <w:proofErr w:type="spellEnd"/>
      <w:r w:rsidR="009A0642">
        <w:t xml:space="preserve"> informiert. Andernfalls wird vom aktiven Spieler über das Playerinterface </w:t>
      </w:r>
      <w:proofErr w:type="spellStart"/>
      <w:r w:rsidR="009A0642">
        <w:rPr>
          <w:i/>
        </w:rPr>
        <w:t>Player.requestMove</w:t>
      </w:r>
      <w:proofErr w:type="spellEnd"/>
      <w:r w:rsidR="009A0642">
        <w:rPr>
          <w:i/>
        </w:rPr>
        <w:t xml:space="preserve">() </w:t>
      </w:r>
      <w:r w:rsidR="009A0642">
        <w:t xml:space="preserve">ein Zug verlangt (Der Zug wird </w:t>
      </w:r>
      <w:r w:rsidR="009A0642" w:rsidRPr="009A0642">
        <w:rPr>
          <w:b/>
        </w:rPr>
        <w:t>nicht</w:t>
      </w:r>
      <w:r w:rsidR="009A0642">
        <w:t xml:space="preserve"> von dieser Funktion zurückgegeben, da im Falle eines menschlichen Spielers nicht auf diesen gewartet werden würde).</w:t>
      </w:r>
    </w:p>
    <w:p w:rsidR="00B0738E" w:rsidRDefault="00EA7E71" w:rsidP="00B0738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25.75pt">
            <v:imagedata r:id="rId8" o:title="Controller"/>
          </v:shape>
        </w:pict>
      </w:r>
    </w:p>
    <w:p w:rsidR="0085206A" w:rsidRDefault="009A0642" w:rsidP="0085206A">
      <w:r>
        <w:t xml:space="preserve">Der </w:t>
      </w:r>
      <w:r>
        <w:rPr>
          <w:i/>
        </w:rPr>
        <w:t xml:space="preserve">Player </w:t>
      </w:r>
      <w:r>
        <w:t xml:space="preserve">gibt den ausgewählten Zug per </w:t>
      </w:r>
      <w:proofErr w:type="spellStart"/>
      <w:r>
        <w:rPr>
          <w:i/>
        </w:rPr>
        <w:t>Controller.offerMove</w:t>
      </w:r>
      <w:proofErr w:type="spellEnd"/>
      <w:r>
        <w:rPr>
          <w:i/>
        </w:rPr>
        <w:t xml:space="preserve">() </w:t>
      </w:r>
      <w:r>
        <w:t>zurück</w:t>
      </w:r>
      <w:r w:rsidR="0060522A">
        <w:t xml:space="preserve">. Daraufhin wird überprüft, ob sich ein äquivalenter Spielzug in der Liste der validen Spielzüge befindet und falls dies der Fall ist, wird dieser ausgeführt, der Zuggeschichte hinzugefügt und die </w:t>
      </w:r>
      <w:proofErr w:type="spellStart"/>
      <w:r w:rsidR="0060522A">
        <w:t>Listener</w:t>
      </w:r>
      <w:proofErr w:type="spellEnd"/>
      <w:r w:rsidR="0060522A">
        <w:t xml:space="preserve"> werden informiert. Außerdem wird überprüft, ob der Zug einen Bauern ans Ende des Schachbrettes </w:t>
      </w:r>
      <w:r w:rsidR="0085206A">
        <w:t xml:space="preserve">bewegt hat und gegebenenfalls über </w:t>
      </w:r>
      <w:proofErr w:type="spellStart"/>
      <w:r w:rsidR="0085206A">
        <w:rPr>
          <w:i/>
        </w:rPr>
        <w:t>Player.</w:t>
      </w:r>
      <w:r w:rsidR="0085206A" w:rsidRPr="0085206A">
        <w:rPr>
          <w:i/>
        </w:rPr>
        <w:t>onPeasantReachedOtherSide</w:t>
      </w:r>
      <w:proofErr w:type="spellEnd"/>
      <w:r w:rsidR="0085206A">
        <w:rPr>
          <w:i/>
        </w:rPr>
        <w:t xml:space="preserve">() </w:t>
      </w:r>
      <w:r w:rsidR="0085206A">
        <w:t>eine Ersatzfigur erfragt. Noch dazu wird überprüft, ob der Zug zu einer dritten Wiederholung derselben Situation führt oder ob in 50 aufeinanderfolgenden Zügen weder geschmissen noch ein Bauer bewegt wurde, was beides dazu führt, dass das Spiel mit Resultat unentschieden beendet wird.</w:t>
      </w:r>
    </w:p>
    <w:p w:rsidR="00220B52" w:rsidRDefault="006514F3" w:rsidP="001B6A47">
      <w:r>
        <w:t xml:space="preserve">Daraufhin wird der aktive Spieler gewechselt und der nächste Zug erfragt. Die Prozedur ab </w:t>
      </w:r>
      <w:proofErr w:type="spellStart"/>
      <w:r>
        <w:rPr>
          <w:i/>
        </w:rPr>
        <w:t>Controller.start</w:t>
      </w:r>
      <w:proofErr w:type="spellEnd"/>
      <w:r>
        <w:rPr>
          <w:i/>
        </w:rPr>
        <w:t xml:space="preserve">() </w:t>
      </w:r>
      <w:r>
        <w:t>wiederholt sich.</w:t>
      </w:r>
    </w:p>
    <w:p w:rsidR="009A0642" w:rsidRPr="00B467B9" w:rsidRDefault="00220B52" w:rsidP="001B6A47">
      <w:r>
        <w:br w:type="page"/>
      </w:r>
    </w:p>
    <w:p w:rsidR="00415DDE" w:rsidRDefault="00415DDE" w:rsidP="00415DDE">
      <w:pPr>
        <w:pStyle w:val="berschrift2"/>
      </w:pPr>
      <w:r>
        <w:lastRenderedPageBreak/>
        <w:t>Das Playerinterface</w:t>
      </w:r>
    </w:p>
    <w:p w:rsidR="00E01AD7" w:rsidRDefault="00E01AD7" w:rsidP="00E01AD7">
      <w:r>
        <w:t xml:space="preserve">Das Playerinterface ist die Schnittstelle, über die der Controller mit den Spielern kommunizieren kann. </w:t>
      </w:r>
    </w:p>
    <w:p w:rsidR="00220B52" w:rsidRDefault="00EA7E71" w:rsidP="00E01AD7">
      <w:r>
        <w:pict>
          <v:shape id="_x0000_i1026" type="#_x0000_t75" style="width:453pt;height:174pt">
            <v:imagedata r:id="rId9" o:title="PlayerInterface"/>
          </v:shape>
        </w:pict>
      </w:r>
      <w:r w:rsidR="00E01AD7">
        <w:t xml:space="preserve">Besonders ist die Funktionsweise der </w:t>
      </w:r>
      <w:r w:rsidR="00E01AD7">
        <w:rPr>
          <w:i/>
        </w:rPr>
        <w:t>HumanPlayer-</w:t>
      </w:r>
      <w:proofErr w:type="spellStart"/>
      <w:r w:rsidR="00E01AD7">
        <w:t>KIasse</w:t>
      </w:r>
      <w:proofErr w:type="spellEnd"/>
      <w:r w:rsidR="00E01AD7">
        <w:t xml:space="preserve">. Da ein menschlicher Spieler im Gegensatz zu Computerspielern eine Eingabemöglichkeit braucht, wurde das </w:t>
      </w:r>
      <w:r w:rsidR="00E01AD7">
        <w:rPr>
          <w:i/>
        </w:rPr>
        <w:t>HumanPlayerInput-</w:t>
      </w:r>
      <w:r w:rsidR="00E01AD7">
        <w:t xml:space="preserve">Interface geschaffen, welches von der </w:t>
      </w:r>
      <w:r w:rsidR="00E01AD7">
        <w:rPr>
          <w:i/>
        </w:rPr>
        <w:t xml:space="preserve">View </w:t>
      </w:r>
      <w:r w:rsidR="00E01AD7">
        <w:t xml:space="preserve">implementiert wird. Dadurch erhält der Programmierer außerdem die Möglichkeit, die </w:t>
      </w:r>
      <w:proofErr w:type="spellStart"/>
      <w:r w:rsidR="00E01AD7">
        <w:t>Gameloop</w:t>
      </w:r>
      <w:proofErr w:type="spellEnd"/>
      <w:r w:rsidR="00E01AD7">
        <w:t xml:space="preserve"> für Nutzerinput anzuhalten oder Events auszulösen, welche mit der Eingabe in Zusammenhang stehen (z.B. Ton abspielen, „Spieler </w:t>
      </w:r>
      <w:proofErr w:type="spellStart"/>
      <w:r w:rsidR="00E01AD7">
        <w:t>xy</w:t>
      </w:r>
      <w:proofErr w:type="spellEnd"/>
      <w:r w:rsidR="00E01AD7">
        <w:t xml:space="preserve"> ist an der Reihe“, etc.).</w:t>
      </w:r>
    </w:p>
    <w:p w:rsidR="00E01AD7" w:rsidRPr="00E01AD7" w:rsidRDefault="00220B52" w:rsidP="00E01AD7">
      <w:r>
        <w:br w:type="page"/>
      </w:r>
    </w:p>
    <w:p w:rsidR="00415DDE" w:rsidRDefault="00415DDE" w:rsidP="00415DDE">
      <w:pPr>
        <w:pStyle w:val="berschrift2"/>
      </w:pPr>
      <w:r>
        <w:lastRenderedPageBreak/>
        <w:t xml:space="preserve">Die Spieler „CPU </w:t>
      </w:r>
      <w:proofErr w:type="spellStart"/>
      <w:r>
        <w:t>Shallow</w:t>
      </w:r>
      <w:proofErr w:type="spellEnd"/>
      <w:r>
        <w:t xml:space="preserve">“, „CPU </w:t>
      </w:r>
      <w:proofErr w:type="spellStart"/>
      <w:r>
        <w:t>Deep</w:t>
      </w:r>
      <w:proofErr w:type="spellEnd"/>
      <w:r>
        <w:t xml:space="preserve">“ und „CPU </w:t>
      </w:r>
      <w:proofErr w:type="spellStart"/>
      <w:r>
        <w:t>Deeper</w:t>
      </w:r>
      <w:proofErr w:type="spellEnd"/>
      <w:r>
        <w:t>“</w:t>
      </w:r>
    </w:p>
    <w:p w:rsidR="00C0357A" w:rsidRDefault="00C0357A" w:rsidP="00C0357A">
      <w:r>
        <w:t xml:space="preserve">Neben dem Spielen gegen einen menschlichen Gegner bietet das Schachspiel zusätzlich eine Reihe an computergesteuerten Spielern an. Folglich wird die Funktionsweise und die Softwarearchitektur dreier dieser Computerspieler beschrieben. </w:t>
      </w:r>
    </w:p>
    <w:p w:rsidR="00C0357A" w:rsidRDefault="00C0357A" w:rsidP="00FB5A6D">
      <w:pPr>
        <w:pStyle w:val="berschrift3"/>
      </w:pPr>
      <w:r>
        <w:t>Die Evaluationsfunktion</w:t>
      </w:r>
    </w:p>
    <w:p w:rsidR="00C0357A" w:rsidRPr="00282DC8" w:rsidRDefault="00C0357A" w:rsidP="00C0357A">
      <w:r>
        <w:t xml:space="preserve">Den Kern der KI liegt die Evaluationsfunktion, die die Güte einer Situation im Spiel bewertet und es somit ermöglicht, den besten Zug zu ermitteln. Die statische Funktion ist in der </w:t>
      </w:r>
      <w:proofErr w:type="spellStart"/>
      <w:r>
        <w:rPr>
          <w:i/>
        </w:rPr>
        <w:t>GameStateAnalyzer</w:t>
      </w:r>
      <w:proofErr w:type="spellEnd"/>
      <w:r>
        <w:t xml:space="preserve">-Klasse unter dem Namen </w:t>
      </w:r>
      <w:proofErr w:type="spellStart"/>
      <w:r w:rsidRPr="004468A5">
        <w:rPr>
          <w:i/>
        </w:rPr>
        <w:t>analyzeGameState</w:t>
      </w:r>
      <w:proofErr w:type="spellEnd"/>
      <w:r>
        <w:rPr>
          <w:i/>
        </w:rPr>
        <w:t xml:space="preserve"> </w:t>
      </w:r>
      <w:r>
        <w:t>zu finden. Sie liefert einen numerischen Wert, der größer wird, umso vorteilhafter die gegebene Situation für den ausgewählten Spieler ist, und kleiner, je mehr der gegnerische Spieler bevorteilt ist. Die Situation wird anhand zweier Merkmale bewertet: Der noch im Spiel vorhandenen, d.h. nicht geschmissenen Spielfiguren, und deren Position auf dem Spielfeld. Jeder Spielfigur wird hierbei ein Wert zugeschrieben, wie aus der folgenden Tabelle ersichtlich wird:</w:t>
      </w:r>
    </w:p>
    <w:tbl>
      <w:tblPr>
        <w:tblStyle w:val="Tabellengitternetz"/>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ook w:val="04A0"/>
      </w:tblPr>
      <w:tblGrid>
        <w:gridCol w:w="1547"/>
        <w:gridCol w:w="1547"/>
        <w:gridCol w:w="1548"/>
        <w:gridCol w:w="1548"/>
        <w:gridCol w:w="1549"/>
        <w:gridCol w:w="1549"/>
      </w:tblGrid>
      <w:tr w:rsidR="00C0357A" w:rsidTr="0011568B">
        <w:trPr>
          <w:trHeight w:val="864"/>
        </w:trPr>
        <w:tc>
          <w:tcPr>
            <w:tcW w:w="1583"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sant_black.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 cy="457200"/>
                          </a:xfrm>
                          <a:prstGeom prst="rect">
                            <a:avLst/>
                          </a:prstGeom>
                          <a:effectLst/>
                        </pic:spPr>
                      </pic:pic>
                    </a:graphicData>
                  </a:graphic>
                </wp:inline>
              </w:drawing>
            </w:r>
          </w:p>
        </w:tc>
        <w:tc>
          <w:tcPr>
            <w:tcW w:w="1583"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r_black.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 cy="457200"/>
                          </a:xfrm>
                          <a:prstGeom prst="rect">
                            <a:avLst/>
                          </a:prstGeom>
                        </pic:spPr>
                      </pic:pic>
                    </a:graphicData>
                  </a:graphic>
                </wp:inline>
              </w:drawing>
            </w:r>
          </w:p>
        </w:tc>
        <w:tc>
          <w:tcPr>
            <w:tcW w:w="1583"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deaProjects\swt_chess\swp19ss_chess\Schach\src\gui\images\horse_black.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583"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2"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deaProjects\swt_chess\swp19ss_chess\Schach\src\gui\images\runner_black.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584"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deaProjects\swt_chess\swp19ss_chess\Schach\src\gui\images\queen_black.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584" w:type="dxa"/>
            <w:shd w:val="clear" w:color="auto" w:fill="F2F2F2" w:themeFill="background1" w:themeFillShade="F2"/>
            <w:vAlign w:val="center"/>
          </w:tcPr>
          <w:p w:rsidR="00C0357A" w:rsidRDefault="00C0357A" w:rsidP="0011568B">
            <w:pPr>
              <w:jc w:val="center"/>
              <w:rPr>
                <w:lang w:val="de-DE"/>
              </w:rPr>
            </w:pPr>
            <w:r>
              <w:rPr>
                <w:noProof/>
                <w:lang w:eastAsia="de-DE"/>
              </w:rPr>
              <w:drawing>
                <wp:inline distT="0" distB="0" distL="0" distR="0">
                  <wp:extent cx="457200" cy="457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deaProjects\swt_chess\swp19ss_chess\Schach\src\gui\images\king_black.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C0357A" w:rsidTr="0011568B">
        <w:tc>
          <w:tcPr>
            <w:tcW w:w="1583" w:type="dxa"/>
            <w:shd w:val="clear" w:color="auto" w:fill="F2F2F2" w:themeFill="background1" w:themeFillShade="F2"/>
            <w:vAlign w:val="center"/>
          </w:tcPr>
          <w:p w:rsidR="00C0357A" w:rsidRDefault="00C0357A" w:rsidP="0011568B">
            <w:pPr>
              <w:jc w:val="center"/>
              <w:rPr>
                <w:lang w:val="de-DE"/>
              </w:rPr>
            </w:pPr>
            <w:r>
              <w:rPr>
                <w:lang w:val="de-DE"/>
              </w:rPr>
              <w:t>10</w:t>
            </w:r>
          </w:p>
        </w:tc>
        <w:tc>
          <w:tcPr>
            <w:tcW w:w="1583" w:type="dxa"/>
            <w:shd w:val="clear" w:color="auto" w:fill="F2F2F2" w:themeFill="background1" w:themeFillShade="F2"/>
            <w:vAlign w:val="center"/>
          </w:tcPr>
          <w:p w:rsidR="00C0357A" w:rsidRDefault="00C0357A" w:rsidP="0011568B">
            <w:pPr>
              <w:jc w:val="center"/>
              <w:rPr>
                <w:lang w:val="de-DE"/>
              </w:rPr>
            </w:pPr>
            <w:r>
              <w:rPr>
                <w:lang w:val="de-DE"/>
              </w:rPr>
              <w:t>50</w:t>
            </w:r>
          </w:p>
        </w:tc>
        <w:tc>
          <w:tcPr>
            <w:tcW w:w="1583" w:type="dxa"/>
            <w:shd w:val="clear" w:color="auto" w:fill="F2F2F2" w:themeFill="background1" w:themeFillShade="F2"/>
            <w:vAlign w:val="center"/>
          </w:tcPr>
          <w:p w:rsidR="00C0357A" w:rsidRDefault="00C0357A" w:rsidP="0011568B">
            <w:pPr>
              <w:jc w:val="center"/>
              <w:rPr>
                <w:lang w:val="de-DE"/>
              </w:rPr>
            </w:pPr>
            <w:r>
              <w:rPr>
                <w:lang w:val="de-DE"/>
              </w:rPr>
              <w:t>30</w:t>
            </w:r>
          </w:p>
        </w:tc>
        <w:tc>
          <w:tcPr>
            <w:tcW w:w="1583" w:type="dxa"/>
            <w:shd w:val="clear" w:color="auto" w:fill="F2F2F2" w:themeFill="background1" w:themeFillShade="F2"/>
            <w:vAlign w:val="center"/>
          </w:tcPr>
          <w:p w:rsidR="00C0357A" w:rsidRDefault="00C0357A" w:rsidP="0011568B">
            <w:pPr>
              <w:jc w:val="center"/>
              <w:rPr>
                <w:lang w:val="de-DE"/>
              </w:rPr>
            </w:pPr>
            <w:r>
              <w:rPr>
                <w:lang w:val="de-DE"/>
              </w:rPr>
              <w:t>30</w:t>
            </w:r>
          </w:p>
        </w:tc>
        <w:tc>
          <w:tcPr>
            <w:tcW w:w="1584" w:type="dxa"/>
            <w:shd w:val="clear" w:color="auto" w:fill="F2F2F2" w:themeFill="background1" w:themeFillShade="F2"/>
            <w:vAlign w:val="center"/>
          </w:tcPr>
          <w:p w:rsidR="00C0357A" w:rsidRDefault="00C0357A" w:rsidP="0011568B">
            <w:pPr>
              <w:jc w:val="center"/>
              <w:rPr>
                <w:lang w:val="de-DE"/>
              </w:rPr>
            </w:pPr>
            <w:r>
              <w:rPr>
                <w:lang w:val="de-DE"/>
              </w:rPr>
              <w:t>90</w:t>
            </w:r>
          </w:p>
        </w:tc>
        <w:tc>
          <w:tcPr>
            <w:tcW w:w="1584" w:type="dxa"/>
            <w:shd w:val="clear" w:color="auto" w:fill="F2F2F2" w:themeFill="background1" w:themeFillShade="F2"/>
            <w:vAlign w:val="center"/>
          </w:tcPr>
          <w:p w:rsidR="00C0357A" w:rsidRDefault="00C0357A" w:rsidP="0011568B">
            <w:pPr>
              <w:jc w:val="center"/>
              <w:rPr>
                <w:lang w:val="de-DE"/>
              </w:rPr>
            </w:pPr>
            <w:r>
              <w:rPr>
                <w:lang w:val="de-DE"/>
              </w:rPr>
              <w:t>900</w:t>
            </w:r>
          </w:p>
        </w:tc>
      </w:tr>
    </w:tbl>
    <w:p w:rsidR="00C0357A" w:rsidRDefault="00C0357A" w:rsidP="00C0357A"/>
    <w:p w:rsidR="00C0357A" w:rsidRDefault="00C0357A" w:rsidP="00C0357A">
      <w:r>
        <w:t xml:space="preserve">Zusätzlich zu dem statischen Wert, wird jeder Figur eine Punktezahl zugeschrieben, die abhängig von ihrer Position ist. Diese wird auf den Basiswert hinzuaddiert und ist von Figur zu Figur unterschiedlich. </w:t>
      </w:r>
    </w:p>
    <w:p w:rsidR="00C0357A" w:rsidRPr="002F1E83" w:rsidRDefault="00C0357A" w:rsidP="00C0357A">
      <w:r>
        <w:t>Die folgenden zwei Beispiele zeigen die Positionsevaluationsmatrizen für den weißen Läufer und das Pferd:</w:t>
      </w:r>
      <w:bookmarkStart w:id="0" w:name="_GoBack"/>
      <w:bookmarkEnd w:id="0"/>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6"/>
        <w:gridCol w:w="4672"/>
      </w:tblGrid>
      <w:tr w:rsidR="00C0357A" w:rsidTr="0011568B">
        <w:tc>
          <w:tcPr>
            <w:tcW w:w="4750" w:type="dxa"/>
          </w:tcPr>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CellMar>
                <w:left w:w="70" w:type="dxa"/>
                <w:right w:w="70" w:type="dxa"/>
              </w:tblCellMar>
              <w:tblLook w:val="04A0"/>
            </w:tblPr>
            <w:tblGrid>
              <w:gridCol w:w="231"/>
              <w:gridCol w:w="490"/>
              <w:gridCol w:w="491"/>
              <w:gridCol w:w="491"/>
              <w:gridCol w:w="491"/>
              <w:gridCol w:w="491"/>
              <w:gridCol w:w="491"/>
              <w:gridCol w:w="491"/>
              <w:gridCol w:w="491"/>
              <w:gridCol w:w="232"/>
            </w:tblGrid>
            <w:tr w:rsidR="00C0357A" w:rsidRPr="00256A3C" w:rsidTr="00125C3A">
              <w:trPr>
                <w:trHeight w:hRule="exact" w:val="301"/>
                <w:jc w:val="center"/>
              </w:trPr>
              <w:tc>
                <w:tcPr>
                  <w:tcW w:w="567" w:type="dxa"/>
                  <w:tcBorders>
                    <w:top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a</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b</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c</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d</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e</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f</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g</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h</w:t>
                  </w:r>
                </w:p>
              </w:tc>
              <w:tc>
                <w:tcPr>
                  <w:tcW w:w="567" w:type="dxa"/>
                  <w:tcBorders>
                    <w:top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8</w:t>
                  </w:r>
                </w:p>
              </w:tc>
              <w:tc>
                <w:tcPr>
                  <w:tcW w:w="567" w:type="dxa"/>
                  <w:tcBorders>
                    <w:top w:val="single" w:sz="4" w:space="0" w:color="D9D9D9" w:themeColor="background1" w:themeShade="D9"/>
                    <w:left w:val="single" w:sz="4" w:space="0" w:color="D9D9D9" w:themeColor="background1" w:themeShade="D9"/>
                    <w:bottom w:val="nil"/>
                  </w:tcBorders>
                  <w:shd w:val="clear" w:color="000000" w:fill="F8696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-2.0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single" w:sz="4" w:space="0" w:color="D9D9D9" w:themeColor="background1" w:themeShade="D9"/>
                    <w:bottom w:val="nil"/>
                    <w:right w:val="single" w:sz="4" w:space="0" w:color="D9D9D9" w:themeColor="background1" w:themeShade="D9"/>
                  </w:tcBorders>
                  <w:shd w:val="clear" w:color="000000" w:fill="F8696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-2.0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8</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7</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7</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6</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6</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5</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5</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4</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4</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3</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63BE7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3</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2</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FFEB84"/>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0.0</w:t>
                  </w:r>
                </w:p>
              </w:tc>
              <w:tc>
                <w:tcPr>
                  <w:tcW w:w="567" w:type="dxa"/>
                  <w:tcBorders>
                    <w:top w:val="nil"/>
                    <w:bottom w:val="nil"/>
                  </w:tcBorders>
                  <w:shd w:val="clear" w:color="000000" w:fill="B1D580"/>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0.5</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Pr>
                      <w:noProof/>
                      <w:lang w:eastAsia="de-DE"/>
                    </w:rPr>
                    <w:drawing>
                      <wp:anchor distT="0" distB="0" distL="114300" distR="114300" simplePos="0" relativeHeight="251659264" behindDoc="0" locked="0" layoutInCell="1" allowOverlap="1">
                        <wp:simplePos x="0" y="0"/>
                        <wp:positionH relativeFrom="column">
                          <wp:posOffset>-28575</wp:posOffset>
                        </wp:positionH>
                        <wp:positionV relativeFrom="paragraph">
                          <wp:posOffset>116205</wp:posOffset>
                        </wp:positionV>
                        <wp:extent cx="457200" cy="457200"/>
                        <wp:effectExtent l="171450" t="171450" r="209550" b="2476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deaProjects\swt_chess\swp19ss_chess\Schach\src\gui\images\runner_black.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7200" cy="457200"/>
                                </a:xfrm>
                                <a:prstGeom prst="rect">
                                  <a:avLst/>
                                </a:prstGeom>
                                <a:noFill/>
                                <a:ln w="34925">
                                  <a:noFill/>
                                </a:ln>
                                <a:effectLst>
                                  <a:glow rad="38100">
                                    <a:schemeClr val="bg1">
                                      <a:alpha val="50000"/>
                                    </a:schemeClr>
                                  </a:glow>
                                  <a:outerShdw blurRad="254000" dist="38100" dir="2700000" algn="tl" rotWithShape="0">
                                    <a:prstClr val="black">
                                      <a:alpha val="50000"/>
                                    </a:prstClr>
                                  </a:outerShdw>
                                </a:effectLst>
                              </pic:spPr>
                            </pic:pic>
                          </a:graphicData>
                        </a:graphic>
                      </wp:anchor>
                    </w:drawing>
                  </w:r>
                  <w:r w:rsidRPr="001E4BA0">
                    <w:rPr>
                      <w:rFonts w:ascii="Calibri" w:eastAsia="Times New Roman" w:hAnsi="Calibri" w:cs="Calibri"/>
                      <w:color w:val="000000"/>
                      <w:lang w:eastAsia="de-DE"/>
                    </w:rPr>
                    <w:t>-1.0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2</w:t>
                  </w:r>
                </w:p>
              </w:tc>
            </w:tr>
            <w:tr w:rsidR="00C0357A" w:rsidRPr="001E4BA0" w:rsidTr="00125C3A">
              <w:trPr>
                <w:trHeight w:hRule="exact" w:val="301"/>
                <w:jc w:val="center"/>
              </w:trPr>
              <w:tc>
                <w:tcPr>
                  <w:tcW w:w="567" w:type="dxa"/>
                  <w:tcBorders>
                    <w:top w:val="nil"/>
                    <w:bottom w:val="nil"/>
                    <w:right w:val="single" w:sz="4" w:space="0" w:color="D9D9D9" w:themeColor="background1" w:themeShade="D9"/>
                  </w:tcBorders>
                  <w:shd w:val="clear" w:color="auto" w:fill="F2F2F2" w:themeFill="background1" w:themeFillShade="F2"/>
                  <w:vAlign w:val="center"/>
                </w:tcPr>
                <w:p w:rsidR="00C0357A" w:rsidRPr="00E22005" w:rsidRDefault="00C0357A" w:rsidP="0011568B">
                  <w:pPr>
                    <w:spacing w:after="0" w:line="240" w:lineRule="auto"/>
                    <w:jc w:val="center"/>
                    <w:rPr>
                      <w:b/>
                    </w:rPr>
                  </w:pPr>
                  <w:r w:rsidRPr="00E22005">
                    <w:rPr>
                      <w:b/>
                    </w:rPr>
                    <w:t>1</w:t>
                  </w:r>
                </w:p>
              </w:tc>
              <w:tc>
                <w:tcPr>
                  <w:tcW w:w="567" w:type="dxa"/>
                  <w:tcBorders>
                    <w:top w:val="nil"/>
                    <w:left w:val="single" w:sz="4" w:space="0" w:color="D9D9D9" w:themeColor="background1" w:themeShade="D9"/>
                    <w:bottom w:val="single" w:sz="4" w:space="0" w:color="D9D9D9" w:themeColor="background1" w:themeShade="D9"/>
                  </w:tcBorders>
                  <w:shd w:val="clear" w:color="000000" w:fill="F8696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-2.0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tcBorders>
                  <w:shd w:val="clear" w:color="000000" w:fill="FBAA77"/>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-1.0</w:t>
                  </w:r>
                </w:p>
              </w:tc>
              <w:tc>
                <w:tcPr>
                  <w:tcW w:w="567" w:type="dxa"/>
                  <w:tcBorders>
                    <w:top w:val="nil"/>
                    <w:bottom w:val="single" w:sz="4" w:space="0" w:color="D9D9D9" w:themeColor="background1" w:themeShade="D9"/>
                    <w:right w:val="single" w:sz="4" w:space="0" w:color="D9D9D9" w:themeColor="background1" w:themeShade="D9"/>
                  </w:tcBorders>
                  <w:shd w:val="clear" w:color="000000" w:fill="F8696B"/>
                  <w:noWrap/>
                  <w:vAlign w:val="center"/>
                  <w:hideMark/>
                </w:tcPr>
                <w:p w:rsidR="00C0357A" w:rsidRPr="001E4BA0" w:rsidRDefault="00C0357A" w:rsidP="0011568B">
                  <w:pPr>
                    <w:spacing w:after="0" w:line="240" w:lineRule="auto"/>
                    <w:jc w:val="center"/>
                    <w:rPr>
                      <w:rFonts w:ascii="Calibri" w:eastAsia="Times New Roman" w:hAnsi="Calibri" w:cs="Calibri"/>
                      <w:color w:val="000000"/>
                      <w:lang w:eastAsia="de-DE"/>
                    </w:rPr>
                  </w:pPr>
                  <w:r w:rsidRPr="001E4BA0">
                    <w:rPr>
                      <w:rFonts w:ascii="Calibri" w:eastAsia="Times New Roman" w:hAnsi="Calibri" w:cs="Calibri"/>
                      <w:color w:val="000000"/>
                      <w:lang w:eastAsia="de-DE"/>
                    </w:rPr>
                    <w:t>-2.0</w:t>
                  </w:r>
                </w:p>
              </w:tc>
              <w:tc>
                <w:tcPr>
                  <w:tcW w:w="567" w:type="dxa"/>
                  <w:tcBorders>
                    <w:top w:val="nil"/>
                    <w:left w:val="single" w:sz="4" w:space="0" w:color="D9D9D9" w:themeColor="background1" w:themeShade="D9"/>
                    <w:bottom w:val="nil"/>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1</w:t>
                  </w:r>
                </w:p>
              </w:tc>
            </w:tr>
            <w:tr w:rsidR="00C0357A" w:rsidRPr="00256A3C" w:rsidTr="00125C3A">
              <w:trPr>
                <w:trHeight w:hRule="exact" w:val="301"/>
                <w:jc w:val="center"/>
              </w:trPr>
              <w:tc>
                <w:tcPr>
                  <w:tcW w:w="567" w:type="dxa"/>
                  <w:tcBorders>
                    <w:top w:val="nil"/>
                    <w:bottom w:val="single" w:sz="4" w:space="0" w:color="D9D9D9" w:themeColor="background1" w:themeShade="D9"/>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a</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b</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c</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d</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e</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f</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g</w:t>
                  </w:r>
                </w:p>
              </w:tc>
              <w:tc>
                <w:tcPr>
                  <w:tcW w:w="567" w:type="dxa"/>
                  <w:tcBorders>
                    <w:top w:val="single" w:sz="4" w:space="0" w:color="D9D9D9" w:themeColor="background1" w:themeShade="D9"/>
                    <w:bottom w:val="single" w:sz="4" w:space="0" w:color="D9D9D9" w:themeColor="background1" w:themeShade="D9"/>
                  </w:tcBorders>
                  <w:shd w:val="clear" w:color="auto" w:fill="F2F2F2" w:themeFill="background1" w:themeFillShade="F2"/>
                  <w:noWrap/>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r w:rsidRPr="00256A3C">
                    <w:rPr>
                      <w:rFonts w:ascii="Calibri" w:eastAsia="Times New Roman" w:hAnsi="Calibri" w:cs="Calibri"/>
                      <w:b/>
                      <w:color w:val="000000"/>
                      <w:lang w:eastAsia="de-DE"/>
                    </w:rPr>
                    <w:t>h</w:t>
                  </w:r>
                </w:p>
              </w:tc>
              <w:tc>
                <w:tcPr>
                  <w:tcW w:w="567" w:type="dxa"/>
                  <w:tcBorders>
                    <w:top w:val="nil"/>
                    <w:bottom w:val="single" w:sz="4" w:space="0" w:color="D9D9D9" w:themeColor="background1" w:themeShade="D9"/>
                  </w:tcBorders>
                  <w:shd w:val="clear" w:color="auto" w:fill="F2F2F2" w:themeFill="background1" w:themeFillShade="F2"/>
                  <w:vAlign w:val="center"/>
                </w:tcPr>
                <w:p w:rsidR="00C0357A" w:rsidRPr="00256A3C" w:rsidRDefault="00C0357A" w:rsidP="0011568B">
                  <w:pPr>
                    <w:spacing w:after="0" w:line="240" w:lineRule="auto"/>
                    <w:jc w:val="center"/>
                    <w:rPr>
                      <w:rFonts w:ascii="Calibri" w:eastAsia="Times New Roman" w:hAnsi="Calibri" w:cs="Calibri"/>
                      <w:b/>
                      <w:color w:val="000000"/>
                      <w:lang w:eastAsia="de-DE"/>
                    </w:rPr>
                  </w:pPr>
                </w:p>
              </w:tc>
            </w:tr>
          </w:tbl>
          <w:p w:rsidR="00C0357A" w:rsidRDefault="00C0357A" w:rsidP="0011568B">
            <w:pPr>
              <w:rPr>
                <w:lang w:val="de-DE"/>
              </w:rPr>
            </w:pPr>
          </w:p>
        </w:tc>
        <w:tc>
          <w:tcPr>
            <w:tcW w:w="4750" w:type="dxa"/>
          </w:tcPr>
          <w:tbl>
            <w:tblPr>
              <w:tblW w:w="0" w:type="auto"/>
              <w:tblInd w:w="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CellMar>
                <w:left w:w="70" w:type="dxa"/>
                <w:right w:w="70" w:type="dxa"/>
              </w:tblCellMar>
              <w:tblLook w:val="04A0"/>
            </w:tblPr>
            <w:tblGrid>
              <w:gridCol w:w="231"/>
              <w:gridCol w:w="491"/>
              <w:gridCol w:w="491"/>
              <w:gridCol w:w="491"/>
              <w:gridCol w:w="491"/>
              <w:gridCol w:w="491"/>
              <w:gridCol w:w="491"/>
              <w:gridCol w:w="491"/>
              <w:gridCol w:w="491"/>
              <w:gridCol w:w="232"/>
            </w:tblGrid>
            <w:tr w:rsidR="00C0357A" w:rsidRPr="007408D3" w:rsidTr="00125C3A">
              <w:trPr>
                <w:trHeight w:hRule="exact" w:val="301"/>
              </w:trPr>
              <w:tc>
                <w:tcPr>
                  <w:tcW w:w="567" w:type="dxa"/>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a</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b</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c</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d</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e</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f</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g</w:t>
                  </w:r>
                </w:p>
              </w:tc>
              <w:tc>
                <w:tcPr>
                  <w:tcW w:w="567" w:type="dxa"/>
                  <w:tcBorders>
                    <w:bottom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h</w:t>
                  </w:r>
                </w:p>
              </w:tc>
              <w:tc>
                <w:tcPr>
                  <w:tcW w:w="567" w:type="dxa"/>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8</w:t>
                  </w:r>
                </w:p>
              </w:tc>
              <w:tc>
                <w:tcPr>
                  <w:tcW w:w="567" w:type="dxa"/>
                  <w:tcBorders>
                    <w:top w:val="single" w:sz="4" w:space="0" w:color="D9D9D9" w:themeColor="background1" w:themeShade="D9"/>
                    <w:left w:val="single" w:sz="4" w:space="0" w:color="D9D9D9" w:themeColor="background1" w:themeShade="D9"/>
                    <w:bottom w:val="nil"/>
                  </w:tcBorders>
                  <w:shd w:val="clear" w:color="000000" w:fill="F8696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-5.0</w:t>
                  </w:r>
                </w:p>
              </w:tc>
              <w:tc>
                <w:tcPr>
                  <w:tcW w:w="567" w:type="dxa"/>
                  <w:tcBorders>
                    <w:top w:val="single" w:sz="4" w:space="0" w:color="D9D9D9" w:themeColor="background1" w:themeShade="D9"/>
                    <w:bottom w:val="nil"/>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single" w:sz="4" w:space="0" w:color="D9D9D9" w:themeColor="background1" w:themeShade="D9"/>
                    <w:bottom w:val="nil"/>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single" w:sz="4" w:space="0" w:color="D9D9D9" w:themeColor="background1" w:themeShade="D9"/>
                    <w:bottom w:val="nil"/>
                    <w:right w:val="single" w:sz="4" w:space="0" w:color="D9D9D9" w:themeColor="background1" w:themeShade="D9"/>
                  </w:tcBorders>
                  <w:shd w:val="clear" w:color="000000" w:fill="F8696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-5.0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8</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7</w:t>
                  </w:r>
                </w:p>
              </w:tc>
              <w:tc>
                <w:tcPr>
                  <w:tcW w:w="567" w:type="dxa"/>
                  <w:tcBorders>
                    <w:top w:val="nil"/>
                    <w:left w:val="single" w:sz="4" w:space="0" w:color="D9D9D9" w:themeColor="background1" w:themeShade="D9"/>
                    <w:bottom w:val="nil"/>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nil"/>
                    <w:bottom w:val="nil"/>
                  </w:tcBorders>
                  <w:shd w:val="clear" w:color="000000" w:fill="FDCA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FDCA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right w:val="single" w:sz="4" w:space="0" w:color="D9D9D9" w:themeColor="background1" w:themeShade="D9"/>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7</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6</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98CE7F"/>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1.0</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98CE7F"/>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6</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5</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63BE7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63BE7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5</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4</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63BE7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63BE7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4</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3</w:t>
                  </w:r>
                </w:p>
              </w:tc>
              <w:tc>
                <w:tcPr>
                  <w:tcW w:w="567" w:type="dxa"/>
                  <w:tcBorders>
                    <w:top w:val="nil"/>
                    <w:left w:val="single" w:sz="4" w:space="0" w:color="D9D9D9" w:themeColor="background1" w:themeShade="D9"/>
                    <w:bottom w:val="nil"/>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tcBorders>
                  <w:shd w:val="clear" w:color="000000" w:fill="98CE7F"/>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1.0</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7DC6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1.5</w:t>
                  </w:r>
                </w:p>
              </w:tc>
              <w:tc>
                <w:tcPr>
                  <w:tcW w:w="567" w:type="dxa"/>
                  <w:tcBorders>
                    <w:top w:val="nil"/>
                    <w:bottom w:val="nil"/>
                  </w:tcBorders>
                  <w:shd w:val="clear" w:color="000000" w:fill="98CE7F"/>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1.0</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right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3</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2</w:t>
                  </w:r>
                </w:p>
              </w:tc>
              <w:tc>
                <w:tcPr>
                  <w:tcW w:w="567" w:type="dxa"/>
                  <w:tcBorders>
                    <w:top w:val="nil"/>
                    <w:left w:val="single" w:sz="4" w:space="0" w:color="D9D9D9" w:themeColor="background1" w:themeShade="D9"/>
                    <w:bottom w:val="nil"/>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nil"/>
                    <w:bottom w:val="nil"/>
                  </w:tcBorders>
                  <w:shd w:val="clear" w:color="000000" w:fill="FDCA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-2.0</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tcBorders>
                  <w:shd w:val="clear" w:color="000000" w:fill="B1D580"/>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0.5</w:t>
                  </w:r>
                </w:p>
              </w:tc>
              <w:tc>
                <w:tcPr>
                  <w:tcW w:w="567" w:type="dxa"/>
                  <w:tcBorders>
                    <w:top w:val="nil"/>
                    <w:bottom w:val="nil"/>
                  </w:tcBorders>
                  <w:shd w:val="clear" w:color="000000" w:fill="CCDD82"/>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0.0</w:t>
                  </w:r>
                </w:p>
              </w:tc>
              <w:tc>
                <w:tcPr>
                  <w:tcW w:w="567" w:type="dxa"/>
                  <w:tcBorders>
                    <w:top w:val="nil"/>
                    <w:bottom w:val="nil"/>
                  </w:tcBorders>
                  <w:shd w:val="clear" w:color="000000" w:fill="FDCA7D"/>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Pr>
                      <w:noProof/>
                      <w:lang w:eastAsia="de-DE"/>
                    </w:rPr>
                    <w:drawing>
                      <wp:anchor distT="0" distB="0" distL="114300" distR="114300" simplePos="0" relativeHeight="251660288" behindDoc="0" locked="0" layoutInCell="1" allowOverlap="1">
                        <wp:simplePos x="0" y="0"/>
                        <wp:positionH relativeFrom="column">
                          <wp:posOffset>292735</wp:posOffset>
                        </wp:positionH>
                        <wp:positionV relativeFrom="paragraph">
                          <wp:posOffset>114300</wp:posOffset>
                        </wp:positionV>
                        <wp:extent cx="457200" cy="457200"/>
                        <wp:effectExtent l="190500" t="171450" r="209550" b="26670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deaProjects\swt_chess\swp19ss_chess\Schach\src\gui\images\runner_black.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7200" cy="457200"/>
                                </a:xfrm>
                                <a:prstGeom prst="rect">
                                  <a:avLst/>
                                </a:prstGeom>
                                <a:noFill/>
                                <a:ln w="34925">
                                  <a:noFill/>
                                </a:ln>
                                <a:effectLst>
                                  <a:glow rad="38100">
                                    <a:schemeClr val="bg1">
                                      <a:alpha val="50000"/>
                                    </a:schemeClr>
                                  </a:glow>
                                  <a:outerShdw blurRad="254000" dist="38100" dir="2700000" algn="tl" rotWithShape="0">
                                    <a:prstClr val="black">
                                      <a:alpha val="50000"/>
                                    </a:prstClr>
                                  </a:outerShdw>
                                </a:effectLst>
                              </pic:spPr>
                            </pic:pic>
                          </a:graphicData>
                        </a:graphic>
                      </wp:anchor>
                    </w:drawing>
                  </w:r>
                  <w:r w:rsidRPr="007408D3">
                    <w:rPr>
                      <w:rFonts w:ascii="Calibri" w:eastAsia="Times New Roman" w:hAnsi="Calibri" w:cs="Calibri"/>
                      <w:color w:val="000000"/>
                      <w:lang w:eastAsia="de-DE"/>
                    </w:rPr>
                    <w:t>-2.0</w:t>
                  </w:r>
                </w:p>
              </w:tc>
              <w:tc>
                <w:tcPr>
                  <w:tcW w:w="567" w:type="dxa"/>
                  <w:tcBorders>
                    <w:top w:val="nil"/>
                    <w:bottom w:val="nil"/>
                    <w:right w:val="single" w:sz="4" w:space="0" w:color="D9D9D9" w:themeColor="background1" w:themeShade="D9"/>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2</w:t>
                  </w:r>
                </w:p>
              </w:tc>
            </w:tr>
            <w:tr w:rsidR="00C0357A" w:rsidRPr="007408D3" w:rsidTr="00125C3A">
              <w:trPr>
                <w:trHeight w:hRule="exact" w:val="301"/>
              </w:trPr>
              <w:tc>
                <w:tcPr>
                  <w:tcW w:w="567" w:type="dxa"/>
                  <w:tcBorders>
                    <w:righ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1</w:t>
                  </w:r>
                </w:p>
              </w:tc>
              <w:tc>
                <w:tcPr>
                  <w:tcW w:w="567" w:type="dxa"/>
                  <w:tcBorders>
                    <w:top w:val="nil"/>
                    <w:left w:val="single" w:sz="4" w:space="0" w:color="D9D9D9" w:themeColor="background1" w:themeShade="D9"/>
                    <w:bottom w:val="single" w:sz="4" w:space="0" w:color="D9D9D9" w:themeColor="background1" w:themeShade="D9"/>
                  </w:tcBorders>
                  <w:shd w:val="clear" w:color="000000" w:fill="F8696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-5.0</w:t>
                  </w:r>
                </w:p>
              </w:tc>
              <w:tc>
                <w:tcPr>
                  <w:tcW w:w="567" w:type="dxa"/>
                  <w:tcBorders>
                    <w:top w:val="nil"/>
                    <w:bottom w:val="single" w:sz="4" w:space="0" w:color="D9D9D9" w:themeColor="background1" w:themeShade="D9"/>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nil"/>
                    <w:bottom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single" w:sz="4" w:space="0" w:color="D9D9D9" w:themeColor="background1" w:themeShade="D9"/>
                  </w:tcBorders>
                  <w:shd w:val="clear" w:color="000000" w:fill="FBAA77"/>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-3.0</w:t>
                  </w:r>
                </w:p>
              </w:tc>
              <w:tc>
                <w:tcPr>
                  <w:tcW w:w="567" w:type="dxa"/>
                  <w:tcBorders>
                    <w:top w:val="nil"/>
                    <w:bottom w:val="single" w:sz="4" w:space="0" w:color="D9D9D9" w:themeColor="background1" w:themeShade="D9"/>
                  </w:tcBorders>
                  <w:shd w:val="clear" w:color="000000" w:fill="F98971"/>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-4.0</w:t>
                  </w:r>
                </w:p>
              </w:tc>
              <w:tc>
                <w:tcPr>
                  <w:tcW w:w="567" w:type="dxa"/>
                  <w:tcBorders>
                    <w:top w:val="nil"/>
                    <w:bottom w:val="single" w:sz="4" w:space="0" w:color="D9D9D9" w:themeColor="background1" w:themeShade="D9"/>
                    <w:right w:val="single" w:sz="4" w:space="0" w:color="D9D9D9" w:themeColor="background1" w:themeShade="D9"/>
                  </w:tcBorders>
                  <w:shd w:val="clear" w:color="000000" w:fill="F8696B"/>
                  <w:noWrap/>
                  <w:vAlign w:val="center"/>
                  <w:hideMark/>
                </w:tcPr>
                <w:p w:rsidR="00C0357A" w:rsidRPr="007408D3" w:rsidRDefault="00C0357A" w:rsidP="0011568B">
                  <w:pPr>
                    <w:spacing w:after="0" w:line="240" w:lineRule="auto"/>
                    <w:jc w:val="center"/>
                    <w:rPr>
                      <w:rFonts w:ascii="Calibri" w:eastAsia="Times New Roman" w:hAnsi="Calibri" w:cs="Calibri"/>
                      <w:color w:val="000000"/>
                      <w:lang w:eastAsia="de-DE"/>
                    </w:rPr>
                  </w:pPr>
                  <w:r w:rsidRPr="007408D3">
                    <w:rPr>
                      <w:rFonts w:ascii="Calibri" w:eastAsia="Times New Roman" w:hAnsi="Calibri" w:cs="Calibri"/>
                      <w:color w:val="000000"/>
                      <w:lang w:eastAsia="de-DE"/>
                    </w:rPr>
                    <w:t>-5.0</w:t>
                  </w:r>
                </w:p>
              </w:tc>
              <w:tc>
                <w:tcPr>
                  <w:tcW w:w="567" w:type="dxa"/>
                  <w:tcBorders>
                    <w:left w:val="single" w:sz="4" w:space="0" w:color="D9D9D9" w:themeColor="background1" w:themeShade="D9"/>
                  </w:tcBorders>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1</w:t>
                  </w:r>
                </w:p>
              </w:tc>
            </w:tr>
            <w:tr w:rsidR="00C0357A" w:rsidRPr="007408D3" w:rsidTr="00125C3A">
              <w:trPr>
                <w:trHeight w:hRule="exact" w:val="301"/>
              </w:trPr>
              <w:tc>
                <w:tcPr>
                  <w:tcW w:w="567" w:type="dxa"/>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a</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b</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c</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d</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e</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f</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g</w:t>
                  </w:r>
                </w:p>
              </w:tc>
              <w:tc>
                <w:tcPr>
                  <w:tcW w:w="567" w:type="dxa"/>
                  <w:tcBorders>
                    <w:top w:val="single" w:sz="4" w:space="0" w:color="D9D9D9" w:themeColor="background1" w:themeShade="D9"/>
                  </w:tcBorders>
                  <w:shd w:val="clear" w:color="auto" w:fill="F2F2F2" w:themeFill="background1" w:themeFillShade="F2"/>
                  <w:noWrap/>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r w:rsidRPr="007408D3">
                    <w:rPr>
                      <w:rFonts w:ascii="Calibri" w:eastAsia="Times New Roman" w:hAnsi="Calibri" w:cs="Calibri"/>
                      <w:b/>
                      <w:color w:val="000000"/>
                      <w:lang w:eastAsia="de-DE"/>
                    </w:rPr>
                    <w:t>h</w:t>
                  </w:r>
                </w:p>
              </w:tc>
              <w:tc>
                <w:tcPr>
                  <w:tcW w:w="567" w:type="dxa"/>
                  <w:shd w:val="clear" w:color="auto" w:fill="F2F2F2" w:themeFill="background1" w:themeFillShade="F2"/>
                  <w:vAlign w:val="center"/>
                </w:tcPr>
                <w:p w:rsidR="00C0357A" w:rsidRPr="007408D3" w:rsidRDefault="00C0357A" w:rsidP="0011568B">
                  <w:pPr>
                    <w:spacing w:after="0" w:line="240" w:lineRule="auto"/>
                    <w:jc w:val="center"/>
                    <w:rPr>
                      <w:rFonts w:ascii="Calibri" w:eastAsia="Times New Roman" w:hAnsi="Calibri" w:cs="Calibri"/>
                      <w:b/>
                      <w:color w:val="000000"/>
                      <w:lang w:eastAsia="de-DE"/>
                    </w:rPr>
                  </w:pPr>
                </w:p>
              </w:tc>
            </w:tr>
          </w:tbl>
          <w:p w:rsidR="00C0357A" w:rsidRDefault="00C0357A" w:rsidP="0011568B">
            <w:pPr>
              <w:jc w:val="center"/>
              <w:rPr>
                <w:lang w:val="de-DE"/>
              </w:rPr>
            </w:pPr>
          </w:p>
        </w:tc>
      </w:tr>
    </w:tbl>
    <w:p w:rsidR="00C0357A" w:rsidRDefault="00C0357A" w:rsidP="00C0357A">
      <w:r w:rsidRPr="00282DC8">
        <w:t xml:space="preserve"> </w:t>
      </w:r>
    </w:p>
    <w:p w:rsidR="00C0357A" w:rsidRDefault="00C0357A" w:rsidP="00FB5A6D">
      <w:pPr>
        <w:pStyle w:val="berschrift3"/>
      </w:pPr>
      <w:r>
        <w:t xml:space="preserve">Das </w:t>
      </w:r>
      <w:r w:rsidRPr="00FB5A6D">
        <w:t>Entscheidungsfällen</w:t>
      </w:r>
    </w:p>
    <w:p w:rsidR="00C0357A" w:rsidRDefault="00C0357A" w:rsidP="00C0357A">
      <w:r>
        <w:t xml:space="preserve">Mithilfe der oben beschriebenen Evaluierungsfunktion kann die KI entscheiden, welcher Zug gespielt werden soll. Die „CPU </w:t>
      </w:r>
      <w:proofErr w:type="spellStart"/>
      <w:r>
        <w:t>Shallow</w:t>
      </w:r>
      <w:proofErr w:type="spellEnd"/>
      <w:r>
        <w:t xml:space="preserve">“ tut dies auf eine sehr einfache Art und Weise. Jeder mögliche Zug wird simuliert und die darauf folgende Situation mithilfe der Evaluationsfunktion bewertet. Gibt es einen eindeutigen besten Zug, so wird dieser gespielt. Ansonsten wird aus der Menge der besten Züge ein Zug per Zufall gewählt. </w:t>
      </w:r>
    </w:p>
    <w:p w:rsidR="00C0357A" w:rsidRDefault="00C0357A" w:rsidP="00C0357A">
      <w:r>
        <w:rPr>
          <w:noProof/>
          <w:lang w:eastAsia="de-DE"/>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3238500" cy="2486025"/>
            <wp:effectExtent l="0" t="0" r="0" b="9525"/>
            <wp:wrapTight wrapText="bothSides">
              <wp:wrapPolygon edited="0">
                <wp:start x="0" y="0"/>
                <wp:lineTo x="0" y="21517"/>
                <wp:lineTo x="21473" y="21517"/>
                <wp:lineTo x="21473" y="0"/>
                <wp:lineTo x="0" y="0"/>
              </wp:wrapPolygon>
            </wp:wrapTight>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0" cy="2486025"/>
                    </a:xfrm>
                    <a:prstGeom prst="rect">
                      <a:avLst/>
                    </a:prstGeom>
                  </pic:spPr>
                </pic:pic>
              </a:graphicData>
            </a:graphic>
          </wp:anchor>
        </w:drawing>
      </w:r>
      <w:r>
        <w:t xml:space="preserve">Die „CPU </w:t>
      </w:r>
      <w:proofErr w:type="spellStart"/>
      <w:r>
        <w:t>Deep</w:t>
      </w:r>
      <w:proofErr w:type="spellEnd"/>
      <w:r>
        <w:t xml:space="preserve">“ geht einen Schritt weiter. Mithilfe des sog. „Minimax“-Algorithmus kann sie auch die in der Zukunft zu spielenden Züge berücksichtigen, um somit eine bessere Entscheidung zu fällen, als dies die „CPU </w:t>
      </w:r>
      <w:proofErr w:type="spellStart"/>
      <w:r>
        <w:t>Shallow</w:t>
      </w:r>
      <w:proofErr w:type="spellEnd"/>
      <w:r>
        <w:t>“ tut. Dieser Algorithmus funktioniert, indem er einen Entscheidungsbaum generiert, bei dem sowohl die möglichen Züge der KI, als auch des Gegners in jeweils abwechselnd aufeinander folgenden Knoten repräsentiert werden. Vorgesehen werden ein sog. „</w:t>
      </w:r>
      <w:proofErr w:type="spellStart"/>
      <w:r>
        <w:t>maximizing</w:t>
      </w:r>
      <w:proofErr w:type="spellEnd"/>
      <w:r>
        <w:t xml:space="preserve"> </w:t>
      </w:r>
      <w:proofErr w:type="spellStart"/>
      <w:r>
        <w:t>player</w:t>
      </w:r>
      <w:proofErr w:type="spellEnd"/>
      <w:r>
        <w:t>“, der einen möglichst hohen Evaluationswert anstrebt, sowie ein „</w:t>
      </w:r>
      <w:proofErr w:type="spellStart"/>
      <w:r>
        <w:t>minimizing</w:t>
      </w:r>
      <w:proofErr w:type="spellEnd"/>
      <w:r>
        <w:t xml:space="preserve"> </w:t>
      </w:r>
      <w:proofErr w:type="spellStart"/>
      <w:r>
        <w:t>player</w:t>
      </w:r>
      <w:proofErr w:type="spellEnd"/>
      <w:r>
        <w:t>“, der niedrige Werte anstrebt. Da die Evaluationsfunktion den zu betrachtenden Spieler (also die KI) entgegennimmt und den für ihn vorteilhaften Situationen höhere Werte zuschreibt, ist der „</w:t>
      </w:r>
      <w:proofErr w:type="spellStart"/>
      <w:r>
        <w:t>maximizing</w:t>
      </w:r>
      <w:proofErr w:type="spellEnd"/>
      <w:r>
        <w:t xml:space="preserve"> </w:t>
      </w:r>
      <w:proofErr w:type="spellStart"/>
      <w:r>
        <w:t>player</w:t>
      </w:r>
      <w:proofErr w:type="spellEnd"/>
      <w:r>
        <w:t>“ immer die KI selbst und der „</w:t>
      </w:r>
      <w:proofErr w:type="spellStart"/>
      <w:r>
        <w:t>minimizing</w:t>
      </w:r>
      <w:proofErr w:type="spellEnd"/>
      <w:r>
        <w:t xml:space="preserve"> </w:t>
      </w:r>
      <w:proofErr w:type="spellStart"/>
      <w:r>
        <w:t>player</w:t>
      </w:r>
      <w:proofErr w:type="spellEnd"/>
      <w:r>
        <w:t xml:space="preserve">“ ihr Gegner. Um jetzt den besten Zug zu ermitteln, wird jedem Knoten ein Wert zugeschrieben, der jeweils der höchste bzw. niedrigste Wert (je nach Player) aller seiner Kinderknoten ist. Die Blätter erhalten ihren Wert durch die Evaluationsfunktion. Das bedeutet, dass der Minimax-Algorithmus die Bewertung des besten Zuges zurückgibt, unter der Annahme, dass sowohl die KI als auch ihr Gegner immer ihren besten Zug spielen. </w:t>
      </w:r>
    </w:p>
    <w:p w:rsidR="00C0357A" w:rsidRDefault="00C0357A" w:rsidP="00C0357A">
      <w:r>
        <w:t>Um die Performanz des Algorithmus weiter zu optimieren, wird zudem die unter dem Namen „Alpha-</w:t>
      </w:r>
      <w:proofErr w:type="spellStart"/>
      <w:r>
        <w:t>beta</w:t>
      </w:r>
      <w:proofErr w:type="spellEnd"/>
      <w:r>
        <w:t xml:space="preserve"> </w:t>
      </w:r>
      <w:proofErr w:type="spellStart"/>
      <w:r>
        <w:t>pruning</w:t>
      </w:r>
      <w:proofErr w:type="spellEnd"/>
      <w:r>
        <w:t xml:space="preserve">“ bekannte Optimierungsmethode angewendet. Äste des Suchbaums, die zu keiner besseren Situation führen können, als bereits vorher evaluierte Äste, und somit das Resultat des „Minimax“-Algorithmus nicht beeinflussen, werden abgeschnitten, um Rechenzeit zu sparen. </w:t>
      </w:r>
    </w:p>
    <w:p w:rsidR="00C0357A" w:rsidRDefault="00C0357A" w:rsidP="00C0357A">
      <w:r>
        <w:t xml:space="preserve">Da das Durchführen des Algorithmus für alle möglichen Züge trotz dieser Optimierung immer noch einige Sekunden dauert, geschieht die Evaluation parallel auf mehreren CPU-Threads. Zu diesem Zweck besitzt die für die „CPU </w:t>
      </w:r>
      <w:proofErr w:type="spellStart"/>
      <w:r>
        <w:t>Deep</w:t>
      </w:r>
      <w:proofErr w:type="spellEnd"/>
      <w:r>
        <w:t xml:space="preserve">“ zuständige Klasse </w:t>
      </w:r>
      <w:proofErr w:type="spellStart"/>
      <w:r>
        <w:rPr>
          <w:i/>
        </w:rPr>
        <w:t>ComputerPlayerDeep</w:t>
      </w:r>
      <w:proofErr w:type="spellEnd"/>
      <w:r>
        <w:t xml:space="preserve"> eine Subklasse namens </w:t>
      </w:r>
      <w:proofErr w:type="spellStart"/>
      <w:r>
        <w:rPr>
          <w:i/>
        </w:rPr>
        <w:t>MoveEvaluator</w:t>
      </w:r>
      <w:proofErr w:type="spellEnd"/>
      <w:r>
        <w:rPr>
          <w:i/>
        </w:rPr>
        <w:t xml:space="preserve">. </w:t>
      </w:r>
      <w:r>
        <w:t xml:space="preserve">Am Anfang der Berechnung wird für jeden möglichen Zug ein eben solcher </w:t>
      </w:r>
      <w:proofErr w:type="spellStart"/>
      <w:r>
        <w:rPr>
          <w:i/>
        </w:rPr>
        <w:t>MoveEvaluator</w:t>
      </w:r>
      <w:proofErr w:type="spellEnd"/>
      <w:r>
        <w:t xml:space="preserve"> erstellt, der jeweils einen Zug auf seinem eigenen Thread evaluieren soll. Dadurch kann in einem Bruchteil einer Sekunde eine Entscheidung getroffen werden, wodurch eine flüssige Spielerfahrung ermöglicht wird. </w:t>
      </w:r>
    </w:p>
    <w:p w:rsidR="00C0357A" w:rsidRPr="006D0B90" w:rsidRDefault="00C0357A" w:rsidP="00C0357A">
      <w:r>
        <w:t xml:space="preserve">Die „CPU </w:t>
      </w:r>
      <w:proofErr w:type="spellStart"/>
      <w:r>
        <w:t>Deeper</w:t>
      </w:r>
      <w:proofErr w:type="spellEnd"/>
      <w:r>
        <w:t xml:space="preserve">“ ist der „CPU </w:t>
      </w:r>
      <w:proofErr w:type="spellStart"/>
      <w:r>
        <w:t>Deep</w:t>
      </w:r>
      <w:proofErr w:type="spellEnd"/>
      <w:r>
        <w:t xml:space="preserve">“ sehr ähnlich. Tatsächlich wird sie von der gleichen Klasse realisiert. Die Klasse hat zwei Eigenschaften, </w:t>
      </w:r>
      <w:proofErr w:type="spellStart"/>
      <w:r>
        <w:rPr>
          <w:i/>
        </w:rPr>
        <w:t>minDepth</w:t>
      </w:r>
      <w:proofErr w:type="spellEnd"/>
      <w:r>
        <w:t xml:space="preserve"> und </w:t>
      </w:r>
      <w:proofErr w:type="spellStart"/>
      <w:r>
        <w:rPr>
          <w:i/>
        </w:rPr>
        <w:t>maxDepth</w:t>
      </w:r>
      <w:proofErr w:type="spellEnd"/>
      <w:r>
        <w:t xml:space="preserve">, die für die „CPU </w:t>
      </w:r>
      <w:proofErr w:type="spellStart"/>
      <w:r>
        <w:t>Deep</w:t>
      </w:r>
      <w:proofErr w:type="spellEnd"/>
      <w:r>
        <w:t xml:space="preserve">“ in beiden Fällen 3 betragen. </w:t>
      </w:r>
      <w:proofErr w:type="spellStart"/>
      <w:r>
        <w:rPr>
          <w:i/>
        </w:rPr>
        <w:t>minDepth</w:t>
      </w:r>
      <w:proofErr w:type="spellEnd"/>
      <w:r>
        <w:t xml:space="preserve"> gibt die Tiefe des </w:t>
      </w:r>
      <w:proofErr w:type="spellStart"/>
      <w:r>
        <w:t>initialen</w:t>
      </w:r>
      <w:proofErr w:type="spellEnd"/>
      <w:r>
        <w:t xml:space="preserve"> Suchbaums an. Wird mehr als ein bester Zug gefunden und ist </w:t>
      </w:r>
      <w:proofErr w:type="spellStart"/>
      <w:r>
        <w:rPr>
          <w:i/>
        </w:rPr>
        <w:t>maxDepth</w:t>
      </w:r>
      <w:proofErr w:type="spellEnd"/>
      <w:r>
        <w:rPr>
          <w:i/>
        </w:rPr>
        <w:t xml:space="preserve"> </w:t>
      </w:r>
      <w:r>
        <w:t xml:space="preserve">größer als </w:t>
      </w:r>
      <w:proofErr w:type="spellStart"/>
      <w:r>
        <w:rPr>
          <w:i/>
        </w:rPr>
        <w:t>minDepth</w:t>
      </w:r>
      <w:proofErr w:type="spellEnd"/>
      <w:r>
        <w:t xml:space="preserve">, so wird die Tiefe graduell erhöht, bis entweder ein eindeutiger bester Zug ermittelt, oder die maximale Tiefe erreicht worden ist. Züge, die schlechter sind als der jeweils beste Zug werden dabei bei jeder Iteration aussortiert, sodass die Anzahl der zu evaluierenden Züge mit zunehmender Tiefe sinkt. Die maximale Tiefe der „CPU </w:t>
      </w:r>
      <w:proofErr w:type="spellStart"/>
      <w:r>
        <w:t>Deeper</w:t>
      </w:r>
      <w:proofErr w:type="spellEnd"/>
      <w:r>
        <w:t xml:space="preserve">“ beträgt 5. </w:t>
      </w:r>
    </w:p>
    <w:p w:rsidR="00E01D63" w:rsidRPr="00E01D63" w:rsidRDefault="005747C0" w:rsidP="00E01D63">
      <w:r>
        <w:br w:type="page"/>
      </w:r>
    </w:p>
    <w:p w:rsidR="000C6DC7" w:rsidRDefault="000C6DC7" w:rsidP="000C6DC7">
      <w:pPr>
        <w:pStyle w:val="berschrift1"/>
      </w:pPr>
      <w:r>
        <w:lastRenderedPageBreak/>
        <w:t>Die View</w:t>
      </w:r>
    </w:p>
    <w:p w:rsidR="002F276E" w:rsidRDefault="002F276E" w:rsidP="002F276E">
      <w:r>
        <w:t>Die View ist die Schnittstelle zwischen menschlichem Benutzer und dem Programm.</w:t>
      </w:r>
    </w:p>
    <w:p w:rsidR="009D425E" w:rsidRDefault="00EA7E71" w:rsidP="009D425E">
      <w:pPr>
        <w:jc w:val="center"/>
      </w:pPr>
      <w:r>
        <w:pict>
          <v:shape id="_x0000_i1027" type="#_x0000_t75" style="width:453pt;height:188.25pt">
            <v:imagedata r:id="rId19" o:title="ViewUML"/>
          </v:shape>
        </w:pict>
      </w:r>
    </w:p>
    <w:p w:rsidR="00B404DC" w:rsidRDefault="00B404DC" w:rsidP="002F276E">
      <w:r>
        <w:t xml:space="preserve">Die Klasse „View“ repräsentiert die Benutzeroberfläche des Programms. Sie zeigt das Schachbrett und alle weiteren Bedienelemente (Menü, </w:t>
      </w:r>
      <w:proofErr w:type="spellStart"/>
      <w:r>
        <w:t>AlertBoxes</w:t>
      </w:r>
      <w:proofErr w:type="spellEnd"/>
      <w:r>
        <w:t xml:space="preserve">, Move </w:t>
      </w:r>
      <w:proofErr w:type="spellStart"/>
      <w:r>
        <w:t>history</w:t>
      </w:r>
      <w:proofErr w:type="spellEnd"/>
      <w:r>
        <w:t>,...). Außerdem ist sie der Einstiegspunkt in das Programm. Sie initialisiert und startet den Controller, dessen Events sie über das Interface „</w:t>
      </w:r>
      <w:proofErr w:type="spellStart"/>
      <w:r>
        <w:t>ControllerListener</w:t>
      </w:r>
      <w:proofErr w:type="spellEnd"/>
      <w:r>
        <w:t xml:space="preserve">“ entgegennimmt. </w:t>
      </w:r>
    </w:p>
    <w:p w:rsidR="002F276E" w:rsidRPr="00F95223" w:rsidRDefault="00B404DC" w:rsidP="002F276E">
      <w:r>
        <w:t xml:space="preserve">Weiterhin dient der View als Eingabemöglichkeit für einen menschlichen Spieler. Diese Funktionalität </w:t>
      </w:r>
      <w:r w:rsidR="006F4941">
        <w:t>wird durch das Interface „HumanPlayerInput“ realisiert. Über dieses kann ein „HumanPlayer“ im Spielverlauf (durch den Controller aufgefordert)</w:t>
      </w:r>
      <w:r w:rsidR="002E0357">
        <w:t>,</w:t>
      </w:r>
      <w:r w:rsidR="006F4941">
        <w:t xml:space="preserve"> </w:t>
      </w:r>
      <w:r w:rsidR="0083026F">
        <w:t>nach Erreichen des anderen Spielfeldrandes mit einem Bauer eine neue Spielfigur</w:t>
      </w:r>
      <w:r w:rsidR="002E0357">
        <w:t>,</w:t>
      </w:r>
      <w:r w:rsidR="0083026F">
        <w:t xml:space="preserve"> oder </w:t>
      </w:r>
      <w:r w:rsidR="006F4941">
        <w:t>einen „Move“ abfragen. Der „View“ versteht diese</w:t>
      </w:r>
      <w:r w:rsidR="005828DC">
        <w:t xml:space="preserve"> Move-</w:t>
      </w:r>
      <w:r w:rsidR="006F4941">
        <w:t>Abfrage als Signal, in den Auswahlmodus zu wechseln, in dem das Schachbrett zur Auswahl von Feldern durch den Benutzer freigegeben ist.</w:t>
      </w:r>
      <w:r w:rsidR="00F95223">
        <w:t xml:space="preserve"> Klickt der Nutzer nun auf ein Feld des Schachbretts, so wird von der „</w:t>
      </w:r>
      <w:proofErr w:type="spellStart"/>
      <w:r w:rsidR="00F95223">
        <w:t>GridTile</w:t>
      </w:r>
      <w:proofErr w:type="spellEnd"/>
      <w:r w:rsidR="00F95223">
        <w:t>“ oder der „</w:t>
      </w:r>
      <w:proofErr w:type="spellStart"/>
      <w:r w:rsidR="00F95223">
        <w:t>FigureTile</w:t>
      </w:r>
      <w:proofErr w:type="spellEnd"/>
      <w:r w:rsidR="00F95223">
        <w:t xml:space="preserve">“ die Funktion </w:t>
      </w:r>
      <w:proofErr w:type="spellStart"/>
      <w:r w:rsidR="00F95223">
        <w:rPr>
          <w:i/>
        </w:rPr>
        <w:t>View.onFieldClicked</w:t>
      </w:r>
      <w:proofErr w:type="spellEnd"/>
      <w:r w:rsidR="00F95223">
        <w:rPr>
          <w:i/>
        </w:rPr>
        <w:t>(</w:t>
      </w:r>
      <w:proofErr w:type="spellStart"/>
      <w:r w:rsidR="00F95223">
        <w:rPr>
          <w:i/>
        </w:rPr>
        <w:t>x,y</w:t>
      </w:r>
      <w:proofErr w:type="spellEnd"/>
      <w:r w:rsidR="00F95223">
        <w:rPr>
          <w:i/>
        </w:rPr>
        <w:t xml:space="preserve">) </w:t>
      </w:r>
      <w:r w:rsidR="00F95223">
        <w:t>aufgerufen, welche quasi einem Schritt in einem Zustandsautomaten entspricht, der folgendes Diagramm umsetzt:</w:t>
      </w:r>
    </w:p>
    <w:p w:rsidR="00046CAB" w:rsidRDefault="00EA7E71" w:rsidP="002F276E">
      <w:r>
        <w:pict>
          <v:shape id="_x0000_i1028" type="#_x0000_t75" style="width:453pt;height:177pt">
            <v:imagedata r:id="rId20" o:title="StateFlowSelectionMode"/>
          </v:shape>
        </w:pict>
      </w:r>
    </w:p>
    <w:p w:rsidR="005747C0" w:rsidRDefault="00924353" w:rsidP="002F276E">
      <w:r>
        <w:t xml:space="preserve">Durch erfolgreiche Auswahl wird der Move an den Controller per </w:t>
      </w:r>
      <w:proofErr w:type="spellStart"/>
      <w:r w:rsidR="006A300C" w:rsidRPr="006A300C">
        <w:rPr>
          <w:i/>
        </w:rPr>
        <w:t>Controller.offerMove</w:t>
      </w:r>
      <w:proofErr w:type="spellEnd"/>
      <w:r w:rsidR="006A300C" w:rsidRPr="006A300C">
        <w:rPr>
          <w:i/>
        </w:rPr>
        <w:t>()</w:t>
      </w:r>
      <w:r>
        <w:t xml:space="preserve"> übergeben. Die „</w:t>
      </w:r>
      <w:proofErr w:type="spellStart"/>
      <w:r>
        <w:t>game</w:t>
      </w:r>
      <w:proofErr w:type="spellEnd"/>
      <w:r>
        <w:t xml:space="preserve"> </w:t>
      </w:r>
      <w:proofErr w:type="spellStart"/>
      <w:r>
        <w:t>loop</w:t>
      </w:r>
      <w:proofErr w:type="spellEnd"/>
      <w:r>
        <w:t>“ ist somit rekursiv.</w:t>
      </w:r>
    </w:p>
    <w:p w:rsidR="006F4941" w:rsidRDefault="005747C0" w:rsidP="002F276E">
      <w:r>
        <w:br w:type="page"/>
      </w:r>
    </w:p>
    <w:p w:rsidR="00046CAB" w:rsidRDefault="00046CAB" w:rsidP="00046CAB">
      <w:pPr>
        <w:pStyle w:val="berschrift1"/>
      </w:pPr>
      <w:r>
        <w:lastRenderedPageBreak/>
        <w:t>Der Dateiimport/-</w:t>
      </w:r>
      <w:proofErr w:type="spellStart"/>
      <w:r>
        <w:t>export</w:t>
      </w:r>
      <w:proofErr w:type="spellEnd"/>
    </w:p>
    <w:p w:rsidR="00581823" w:rsidRPr="00581823" w:rsidRDefault="00581823" w:rsidP="00581823">
      <w:r>
        <w:t>Das folgende Modell skizziert grob, wie das Speichern und Laden eines Spielstandes funktioniert:</w:t>
      </w:r>
    </w:p>
    <w:p w:rsidR="00581823" w:rsidRPr="00581823" w:rsidRDefault="00581823" w:rsidP="00581823">
      <w:r>
        <w:rPr>
          <w:noProof/>
          <w:lang w:eastAsia="de-DE"/>
        </w:rPr>
        <w:drawing>
          <wp:inline distT="0" distB="0" distL="0" distR="0">
            <wp:extent cx="5753100" cy="5019675"/>
            <wp:effectExtent l="19050" t="0" r="0" b="0"/>
            <wp:docPr id="7" name="Bild 7" descr="D:\Essentials 2014\INet-Cache\Temporäre Internetdateien\Content.Word\File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sentials 2014\INet-Cache\Temporäre Internetdateien\Content.Word\FileIO.PNG"/>
                    <pic:cNvPicPr>
                      <a:picLocks noChangeAspect="1" noChangeArrowheads="1"/>
                    </pic:cNvPicPr>
                  </pic:nvPicPr>
                  <pic:blipFill>
                    <a:blip r:embed="rId21" cstate="print"/>
                    <a:srcRect/>
                    <a:stretch>
                      <a:fillRect/>
                    </a:stretch>
                  </pic:blipFill>
                  <pic:spPr bwMode="auto">
                    <a:xfrm>
                      <a:off x="0" y="0"/>
                      <a:ext cx="5753100" cy="5019675"/>
                    </a:xfrm>
                    <a:prstGeom prst="rect">
                      <a:avLst/>
                    </a:prstGeom>
                    <a:noFill/>
                    <a:ln w="9525">
                      <a:noFill/>
                      <a:miter lim="800000"/>
                      <a:headEnd/>
                      <a:tailEnd/>
                    </a:ln>
                  </pic:spPr>
                </pic:pic>
              </a:graphicData>
            </a:graphic>
          </wp:inline>
        </w:drawing>
      </w:r>
    </w:p>
    <w:p w:rsidR="00B40DF2" w:rsidRPr="00800FCD" w:rsidRDefault="00B40DF2" w:rsidP="00B40DF2">
      <w:r>
        <w:t xml:space="preserve">Um den Spielverlauf und das derzeitige Spielfeld zu speichern, generiert der </w:t>
      </w:r>
      <w:proofErr w:type="spellStart"/>
      <w:r w:rsidR="00492E6D">
        <w:t>GameWriter</w:t>
      </w:r>
      <w:proofErr w:type="spellEnd"/>
      <w:r w:rsidR="00492E6D">
        <w:t xml:space="preserve"> über </w:t>
      </w:r>
      <w:proofErr w:type="spellStart"/>
      <w:r w:rsidRPr="00492E6D">
        <w:rPr>
          <w:i/>
        </w:rPr>
        <w:t>Controller</w:t>
      </w:r>
      <w:r w:rsidR="00492E6D" w:rsidRPr="00492E6D">
        <w:rPr>
          <w:i/>
        </w:rPr>
        <w:t>.generateGameState</w:t>
      </w:r>
      <w:proofErr w:type="spellEnd"/>
      <w:r w:rsidR="00492E6D" w:rsidRPr="00492E6D">
        <w:rPr>
          <w:i/>
        </w:rPr>
        <w:t>()</w:t>
      </w:r>
      <w:r w:rsidR="00492E6D">
        <w:t xml:space="preserve"> </w:t>
      </w:r>
      <w:r>
        <w:t xml:space="preserve">einen GameState, welchem </w:t>
      </w:r>
      <w:r w:rsidR="00E84806">
        <w:t>der Controller</w:t>
      </w:r>
      <w:r>
        <w:t xml:space="preserve"> alle spielrelevanten Daten übergibt.</w:t>
      </w:r>
      <w:r w:rsidR="00E84806">
        <w:t xml:space="preserve"> Dieser implementiert das Interface </w:t>
      </w:r>
      <w:proofErr w:type="spellStart"/>
      <w:r w:rsidR="00E84806">
        <w:t>Serializable</w:t>
      </w:r>
      <w:proofErr w:type="spellEnd"/>
      <w:r w:rsidR="00E84806">
        <w:t xml:space="preserve">, das von Java selbst zur Verfügung gestellt wird. Dieses Interface ermöglicht es, den GameState per Stream im Dateisystem zu speichern und zu laden. Zum Laden kann der GameReader genutzt werden. Dieser lädt die Spieldatei per Stream und generiert daraus einen </w:t>
      </w:r>
      <w:proofErr w:type="spellStart"/>
      <w:r w:rsidR="00E84806">
        <w:t>ObjectInputStream</w:t>
      </w:r>
      <w:proofErr w:type="spellEnd"/>
      <w:r w:rsidR="00E84806">
        <w:t>, aus welchem wieder ein GameState erzeugt werden kann.</w:t>
      </w:r>
      <w:r w:rsidR="00800FCD">
        <w:t xml:space="preserve"> Dieser wird über </w:t>
      </w:r>
      <w:proofErr w:type="spellStart"/>
      <w:r w:rsidR="00800FCD">
        <w:rPr>
          <w:i/>
        </w:rPr>
        <w:t>Controller.loadGameState</w:t>
      </w:r>
      <w:proofErr w:type="spellEnd"/>
      <w:r w:rsidR="00800FCD">
        <w:rPr>
          <w:i/>
        </w:rPr>
        <w:t xml:space="preserve">() </w:t>
      </w:r>
      <w:r w:rsidR="00800FCD">
        <w:t>wieder an den Controller übergeben, welcher die Daten aus dem GameState übernimmt.</w:t>
      </w:r>
    </w:p>
    <w:sectPr w:rsidR="00B40DF2" w:rsidRPr="00800FCD" w:rsidSect="00C7497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6D6C"/>
    <w:multiLevelType w:val="hybridMultilevel"/>
    <w:tmpl w:val="8CDEB138"/>
    <w:lvl w:ilvl="0" w:tplc="3A868DB8">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C246FA6"/>
    <w:multiLevelType w:val="multilevel"/>
    <w:tmpl w:val="81B0E14A"/>
    <w:lvl w:ilvl="0">
      <w:start w:val="1"/>
      <w:numFmt w:val="decimal"/>
      <w:pStyle w:val="berschrift1"/>
      <w:lvlText w:val="%1"/>
      <w:lvlJc w:val="left"/>
      <w:pPr>
        <w:ind w:left="360" w:hanging="360"/>
      </w:pPr>
      <w:rPr>
        <w:rFonts w:hint="default"/>
      </w:rPr>
    </w:lvl>
    <w:lvl w:ilvl="1">
      <w:start w:val="1"/>
      <w:numFmt w:val="decimalZero"/>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nsid w:val="584466D5"/>
    <w:multiLevelType w:val="hybridMultilevel"/>
    <w:tmpl w:val="AB9CF7A2"/>
    <w:lvl w:ilvl="0" w:tplc="4502B852">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23646"/>
    <w:rsid w:val="00023646"/>
    <w:rsid w:val="00046CAB"/>
    <w:rsid w:val="000C6DC7"/>
    <w:rsid w:val="00125C3A"/>
    <w:rsid w:val="001B6A47"/>
    <w:rsid w:val="00220B52"/>
    <w:rsid w:val="00225B66"/>
    <w:rsid w:val="002E0357"/>
    <w:rsid w:val="002F276E"/>
    <w:rsid w:val="003501ED"/>
    <w:rsid w:val="00415DDE"/>
    <w:rsid w:val="00492E6D"/>
    <w:rsid w:val="004F5C90"/>
    <w:rsid w:val="005747C0"/>
    <w:rsid w:val="00581823"/>
    <w:rsid w:val="005828DC"/>
    <w:rsid w:val="0060522A"/>
    <w:rsid w:val="006263A8"/>
    <w:rsid w:val="006514F3"/>
    <w:rsid w:val="006A300C"/>
    <w:rsid w:val="006F4941"/>
    <w:rsid w:val="00747DB6"/>
    <w:rsid w:val="00800FCD"/>
    <w:rsid w:val="0083026F"/>
    <w:rsid w:val="0085206A"/>
    <w:rsid w:val="00924353"/>
    <w:rsid w:val="009A0642"/>
    <w:rsid w:val="009C5527"/>
    <w:rsid w:val="009D425E"/>
    <w:rsid w:val="00A01EFB"/>
    <w:rsid w:val="00B0738E"/>
    <w:rsid w:val="00B404DC"/>
    <w:rsid w:val="00B40DF2"/>
    <w:rsid w:val="00B467B9"/>
    <w:rsid w:val="00BE74BD"/>
    <w:rsid w:val="00BF7E81"/>
    <w:rsid w:val="00C0357A"/>
    <w:rsid w:val="00C7497C"/>
    <w:rsid w:val="00D20BE7"/>
    <w:rsid w:val="00D87948"/>
    <w:rsid w:val="00E01AD7"/>
    <w:rsid w:val="00E01D63"/>
    <w:rsid w:val="00E84806"/>
    <w:rsid w:val="00EA7E71"/>
    <w:rsid w:val="00F85B0B"/>
    <w:rsid w:val="00F95223"/>
    <w:rsid w:val="00FB5A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3646"/>
  </w:style>
  <w:style w:type="paragraph" w:styleId="berschrift1">
    <w:name w:val="heading 1"/>
    <w:basedOn w:val="Standard"/>
    <w:next w:val="Standard"/>
    <w:link w:val="berschrift1Zchn"/>
    <w:uiPriority w:val="9"/>
    <w:qFormat/>
    <w:rsid w:val="00BE74BD"/>
    <w:pPr>
      <w:keepNext/>
      <w:keepLines/>
      <w:numPr>
        <w:numId w:val="1"/>
      </w:numPr>
      <w:spacing w:before="240" w:after="0"/>
      <w:ind w:left="357" w:hanging="357"/>
      <w:outlineLvl w:val="0"/>
    </w:pPr>
    <w:rPr>
      <w:rFonts w:eastAsiaTheme="majorEastAsia" w:cstheme="majorBidi"/>
      <w:b/>
      <w:bCs/>
      <w:sz w:val="28"/>
      <w:szCs w:val="28"/>
    </w:rPr>
  </w:style>
  <w:style w:type="paragraph" w:styleId="berschrift2">
    <w:name w:val="heading 2"/>
    <w:basedOn w:val="Standard"/>
    <w:next w:val="Standard"/>
    <w:link w:val="berschrift2Zchn"/>
    <w:uiPriority w:val="9"/>
    <w:semiHidden/>
    <w:unhideWhenUsed/>
    <w:qFormat/>
    <w:rsid w:val="00BE74BD"/>
    <w:pPr>
      <w:keepNext/>
      <w:keepLines/>
      <w:numPr>
        <w:numId w:val="2"/>
      </w:numPr>
      <w:spacing w:before="200" w:after="0"/>
      <w:ind w:left="340" w:hanging="3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BE74BD"/>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0C6DC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C6DC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6DC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C6DC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C6DC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C6DC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6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646"/>
    <w:rPr>
      <w:rFonts w:ascii="Tahoma" w:hAnsi="Tahoma" w:cs="Tahoma"/>
      <w:sz w:val="16"/>
      <w:szCs w:val="16"/>
    </w:rPr>
  </w:style>
  <w:style w:type="character" w:customStyle="1" w:styleId="berschrift1Zchn">
    <w:name w:val="Überschrift 1 Zchn"/>
    <w:basedOn w:val="Absatz-Standardschriftart"/>
    <w:link w:val="berschrift1"/>
    <w:uiPriority w:val="9"/>
    <w:rsid w:val="00BE74BD"/>
    <w:rPr>
      <w:rFonts w:eastAsiaTheme="majorEastAsia" w:cstheme="majorBidi"/>
      <w:b/>
      <w:bCs/>
      <w:sz w:val="28"/>
      <w:szCs w:val="28"/>
    </w:rPr>
  </w:style>
  <w:style w:type="character" w:customStyle="1" w:styleId="berschrift2Zchn">
    <w:name w:val="Überschrift 2 Zchn"/>
    <w:basedOn w:val="Absatz-Standardschriftart"/>
    <w:link w:val="berschrift2"/>
    <w:uiPriority w:val="9"/>
    <w:semiHidden/>
    <w:rsid w:val="00BE74BD"/>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BE74BD"/>
    <w:rPr>
      <w:rFonts w:eastAsiaTheme="majorEastAsia" w:cstheme="majorBidi"/>
      <w:b/>
      <w:bCs/>
    </w:rPr>
  </w:style>
  <w:style w:type="character" w:customStyle="1" w:styleId="berschrift4Zchn">
    <w:name w:val="Überschrift 4 Zchn"/>
    <w:basedOn w:val="Absatz-Standardschriftart"/>
    <w:link w:val="berschrift4"/>
    <w:uiPriority w:val="9"/>
    <w:semiHidden/>
    <w:rsid w:val="000C6DC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C6DC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C6DC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C6DC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C6DC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C6DC7"/>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492E6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492E6D"/>
    <w:rPr>
      <w:rFonts w:ascii="Consolas" w:hAnsi="Consolas"/>
      <w:sz w:val="20"/>
      <w:szCs w:val="20"/>
    </w:rPr>
  </w:style>
  <w:style w:type="table" w:styleId="Tabellengitternetz">
    <w:name w:val="Table Grid"/>
    <w:basedOn w:val="NormaleTabelle"/>
    <w:uiPriority w:val="39"/>
    <w:rsid w:val="00C0357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4812137">
      <w:bodyDiv w:val="1"/>
      <w:marLeft w:val="0"/>
      <w:marRight w:val="0"/>
      <w:marTop w:val="0"/>
      <w:marBottom w:val="0"/>
      <w:divBdr>
        <w:top w:val="none" w:sz="0" w:space="0" w:color="auto"/>
        <w:left w:val="none" w:sz="0" w:space="0" w:color="auto"/>
        <w:bottom w:val="none" w:sz="0" w:space="0" w:color="auto"/>
        <w:right w:val="none" w:sz="0" w:space="0" w:color="auto"/>
      </w:divBdr>
    </w:div>
    <w:div w:id="1026325774">
      <w:bodyDiv w:val="1"/>
      <w:marLeft w:val="0"/>
      <w:marRight w:val="0"/>
      <w:marTop w:val="0"/>
      <w:marBottom w:val="0"/>
      <w:divBdr>
        <w:top w:val="none" w:sz="0" w:space="0" w:color="auto"/>
        <w:left w:val="none" w:sz="0" w:space="0" w:color="auto"/>
        <w:bottom w:val="none" w:sz="0" w:space="0" w:color="auto"/>
        <w:right w:val="none" w:sz="0" w:space="0" w:color="auto"/>
      </w:divBdr>
    </w:div>
    <w:div w:id="1234388319">
      <w:bodyDiv w:val="1"/>
      <w:marLeft w:val="0"/>
      <w:marRight w:val="0"/>
      <w:marTop w:val="0"/>
      <w:marBottom w:val="0"/>
      <w:divBdr>
        <w:top w:val="none" w:sz="0" w:space="0" w:color="auto"/>
        <w:left w:val="none" w:sz="0" w:space="0" w:color="auto"/>
        <w:bottom w:val="none" w:sz="0" w:space="0" w:color="auto"/>
        <w:right w:val="none" w:sz="0" w:space="0" w:color="auto"/>
      </w:divBdr>
    </w:div>
    <w:div w:id="19154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1631</Words>
  <Characters>10282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35</cp:revision>
  <dcterms:created xsi:type="dcterms:W3CDTF">2019-06-27T15:37:00Z</dcterms:created>
  <dcterms:modified xsi:type="dcterms:W3CDTF">2019-07-06T13:31:00Z</dcterms:modified>
</cp:coreProperties>
</file>