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№8</w:t>
      </w:r>
    </w:p>
    <w:p>
      <w:pPr>
        <w:pStyle w:val="Subtitle"/>
      </w:pPr>
      <w:r>
        <w:t xml:space="preserve">Поиск файлов. Перенаправление ввода-вывода. Просмотр запущенных процессов</w:t>
      </w:r>
    </w:p>
    <w:p>
      <w:pPr>
        <w:pStyle w:val="Author"/>
      </w:pPr>
      <w:r>
        <w:t xml:space="preserve">Хиджази Мохамад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bookmarkStart w:id="24" w:name="fig:001"/>
    <w:p>
      <w:pPr>
        <w:pStyle w:val="CaptionedFigure"/>
      </w:pPr>
      <w:r>
        <w:drawing>
          <wp:inline>
            <wp:extent cx="3733800" cy="3168072"/>
            <wp:effectExtent b="0" l="0" r="0" t="0"/>
            <wp:docPr descr="Рис. 1: 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68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Запись в файл</w:t>
      </w:r>
    </w:p>
    <w:bookmarkEnd w:id="24"/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bookmarkStart w:id="28" w:name="fig:002"/>
    <w:p>
      <w:pPr>
        <w:pStyle w:val="CaptionedFigure"/>
      </w:pPr>
      <w:r>
        <w:drawing>
          <wp:inline>
            <wp:extent cx="3733800" cy="2546309"/>
            <wp:effectExtent b="0" l="0" r="0" t="0"/>
            <wp:docPr descr="Рис. 2: Поиск расширения .conf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6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Поиск расширения .conf</w:t>
      </w:r>
    </w:p>
    <w:bookmarkEnd w:id="28"/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bookmarkStart w:id="32" w:name="fig:003"/>
    <w:p>
      <w:pPr>
        <w:pStyle w:val="CaptionedFigure"/>
      </w:pPr>
      <w:r>
        <w:drawing>
          <wp:inline>
            <wp:extent cx="3733800" cy="1746965"/>
            <wp:effectExtent b="0" l="0" r="0" t="0"/>
            <wp:docPr descr="Рис. 3: Поиск файлов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6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Поиск файлов</w:t>
      </w:r>
    </w:p>
    <w:bookmarkEnd w:id="32"/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bookmarkStart w:id="36" w:name="fig:004"/>
    <w:p>
      <w:pPr>
        <w:pStyle w:val="CaptionedFigure"/>
      </w:pPr>
      <w:r>
        <w:drawing>
          <wp:inline>
            <wp:extent cx="3733800" cy="5430981"/>
            <wp:effectExtent b="0" l="0" r="0" t="0"/>
            <wp:docPr descr="Рис. 4: Поиск файлов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30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Поиск файлов</w:t>
      </w:r>
    </w:p>
    <w:bookmarkEnd w:id="36"/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bookmarkStart w:id="40" w:name="fig:005"/>
    <w:p>
      <w:pPr>
        <w:pStyle w:val="CaptionedFigure"/>
      </w:pPr>
      <w:r>
        <w:drawing>
          <wp:inline>
            <wp:extent cx="3733800" cy="865641"/>
            <wp:effectExtent b="0" l="0" r="0" t="0"/>
            <wp:docPr descr="Рис. 5: Фоновый запуск процесс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65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Фоновый запуск процесса</w:t>
      </w:r>
    </w:p>
    <w:bookmarkEnd w:id="40"/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bookmarkStart w:id="44" w:name="fig:006"/>
    <w:p>
      <w:pPr>
        <w:pStyle w:val="CaptionedFigure"/>
      </w:pPr>
      <w:r>
        <w:drawing>
          <wp:inline>
            <wp:extent cx="3733800" cy="1431171"/>
            <wp:effectExtent b="0" l="0" r="0" t="0"/>
            <wp:docPr descr="Рис. 6: Фоновый запуск и завершение процесс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1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Фоновый запуск и завершение процесса</w:t>
      </w:r>
    </w:p>
    <w:bookmarkEnd w:id="44"/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bookmarkStart w:id="48" w:name="fig:007"/>
    <w:p>
      <w:pPr>
        <w:pStyle w:val="CaptionedFigure"/>
      </w:pPr>
      <w:r>
        <w:drawing>
          <wp:inline>
            <wp:extent cx="3733800" cy="3761355"/>
            <wp:effectExtent b="0" l="0" r="0" t="0"/>
            <wp:docPr descr="Рис. 7: Справка по команде df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61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Справка по команде df</w:t>
      </w:r>
    </w:p>
    <w:bookmarkEnd w:id="48"/>
    <w:bookmarkStart w:id="52" w:name="fig:008"/>
    <w:p>
      <w:pPr>
        <w:pStyle w:val="CaptionedFigure"/>
      </w:pPr>
      <w:r>
        <w:drawing>
          <wp:inline>
            <wp:extent cx="3733800" cy="3724659"/>
            <wp:effectExtent b="0" l="0" r="0" t="0"/>
            <wp:docPr descr="Рис. 8: Запуск команды df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246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команды df</w:t>
      </w:r>
    </w:p>
    <w:bookmarkEnd w:id="52"/>
    <w:bookmarkStart w:id="56" w:name="fig:009"/>
    <w:p>
      <w:pPr>
        <w:pStyle w:val="CaptionedFigure"/>
      </w:pPr>
      <w:r>
        <w:drawing>
          <wp:inline>
            <wp:extent cx="3733800" cy="2678098"/>
            <wp:effectExtent b="0" l="0" r="0" t="0"/>
            <wp:docPr descr="Рис. 9: Справка по команде du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780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Справка по команде du</w:t>
      </w:r>
    </w:p>
    <w:bookmarkEnd w:id="56"/>
    <w:bookmarkStart w:id="60" w:name="fig:010"/>
    <w:p>
      <w:pPr>
        <w:pStyle w:val="CaptionedFigure"/>
      </w:pPr>
      <w:r>
        <w:drawing>
          <wp:inline>
            <wp:extent cx="3733800" cy="3347085"/>
            <wp:effectExtent b="0" l="0" r="0" t="0"/>
            <wp:docPr descr="Рис. 10: Запуск команды du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47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команды du</w:t>
      </w:r>
    </w:p>
    <w:bookmarkEnd w:id="60"/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bookmarkStart w:id="64" w:name="fig:011"/>
    <w:p>
      <w:pPr>
        <w:pStyle w:val="CaptionedFigure"/>
      </w:pPr>
      <w:r>
        <w:drawing>
          <wp:inline>
            <wp:extent cx="3733800" cy="2871631"/>
            <wp:effectExtent b="0" l="0" r="0" t="0"/>
            <wp:docPr descr="Рис. 11: Поиск директорий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71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Поиск директорий</w:t>
      </w:r>
    </w:p>
    <w:bookmarkEnd w:id="64"/>
    <w:bookmarkEnd w:id="65"/>
    <w:bookmarkStart w:id="6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66"/>
    <w:bookmarkStart w:id="6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6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Хиджази Мохамад</dc:creator>
  <dc:language>ru-RU</dc:language>
  <cp:keywords/>
  <dcterms:created xsi:type="dcterms:W3CDTF">2025-03-22T08:13:45Z</dcterms:created>
  <dcterms:modified xsi:type="dcterms:W3CDTF">2025-03-22T08:13:45Z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Поиск файлов. Перенаправление ввода-вывода. Просмотр запущенных процессов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