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F071D" w14:textId="654783B2" w:rsidR="00654FE1" w:rsidRPr="00F16D31" w:rsidRDefault="00654FE1" w:rsidP="00654FE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Slide 1 — Title</w:t>
      </w:r>
    </w:p>
    <w:p w14:paraId="4280A5D9" w14:textId="55C9CA87" w:rsidR="00654FE1" w:rsidRPr="00F16D31" w:rsidRDefault="00654FE1" w:rsidP="00654F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Good afternoon, today I'll be presenting my project: MediTracker, it’s a role-based mobile application for medication adherence and caregiver monitoring.</w:t>
      </w:r>
    </w:p>
    <w:p w14:paraId="00FB3B96" w14:textId="77777777" w:rsidR="00654FE1" w:rsidRPr="00F16D31" w:rsidRDefault="00654FE1" w:rsidP="00654FE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Slide 2 — The Silent Crisis of Non-Adherence</w:t>
      </w:r>
    </w:p>
    <w:p w14:paraId="77776D8D" w14:textId="141B72CE" w:rsidR="00654FE1" w:rsidRPr="00F16D31" w:rsidRDefault="00654FE1" w:rsidP="00654FE1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To understand why MediTracker is necessary, we must look at the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statistics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. Patient non-adherence is a silent healthcare crisis. Studies show that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almost half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of chronic-disease patients do not take their medications as prescribed, leading to billion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s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in avoidable healthcare spending and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thousands of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preventable deaths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each year.</w:t>
      </w:r>
    </w:p>
    <w:p w14:paraId="47040CBE" w14:textId="0F8F9434" w:rsidR="00654FE1" w:rsidRPr="00F16D31" w:rsidRDefault="00654FE1" w:rsidP="00654F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But the real problem isn't just forgetfulness. It's a visibility problem. When a patient lives alone there's usually no reliable way to know </w:t>
      </w:r>
      <w:r w:rsidR="00744037" w:rsidRPr="00F16D31">
        <w:rPr>
          <w:rFonts w:asciiTheme="majorBidi" w:eastAsia="Times New Roman" w:hAnsiTheme="majorBidi" w:cstheme="majorBidi"/>
          <w:sz w:val="24"/>
          <w:szCs w:val="24"/>
        </w:rPr>
        <w:t>if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the treatment plan is being followed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,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until a missed dose already causes a setback.</w:t>
      </w:r>
    </w:p>
    <w:p w14:paraId="7DA4FDC9" w14:textId="4961C65F" w:rsidR="00654FE1" w:rsidRPr="00F16D31" w:rsidRDefault="00654FE1" w:rsidP="00654F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MediTracker gives a linked caregiver a real-time, passive view of adherence, without requiring the patient to manually report anything.</w:t>
      </w:r>
    </w:p>
    <w:p w14:paraId="7C10146F" w14:textId="77777777" w:rsidR="00654FE1" w:rsidRPr="000F4974" w:rsidRDefault="00654FE1" w:rsidP="00654FE1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62130DED" w14:textId="77777777" w:rsidR="00E71AAB" w:rsidRPr="00F16D31" w:rsidRDefault="00E71AAB" w:rsidP="00E71AAB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t>Slide 3 — Two Roles, One Shared Application</w:t>
      </w:r>
    </w:p>
    <w:p w14:paraId="100A3117" w14:textId="77777777" w:rsidR="00E71AAB" w:rsidRPr="00F16D31" w:rsidRDefault="00E71AAB" w:rsidP="00E71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MediTracker is built around two user roles sharing a single codebase.</w:t>
      </w:r>
    </w:p>
    <w:p w14:paraId="7209F9B9" w14:textId="77777777" w:rsidR="00E71AAB" w:rsidRPr="00F16D31" w:rsidRDefault="00E71AAB" w:rsidP="00E71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The patient registers medications with flexible schedules, sees what's due today, logs a dose in one tap, reviews their full adherence history, and manages who's allowed to see that data as a caregiver.</w:t>
      </w:r>
    </w:p>
    <w:p w14:paraId="03BE1B28" w14:textId="77777777" w:rsidR="00E71AAB" w:rsidRPr="00F16D31" w:rsidRDefault="00E71AAB" w:rsidP="00E71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The caregiver requests a link to a specific patient, and once that's approved, gets read-only access to that patient's medications and history, plus push alerts whenever a dose is taken, skipped, or missed.</w:t>
      </w:r>
    </w:p>
    <w:p w14:paraId="2F248534" w14:textId="00B5B355" w:rsidR="00E71AAB" w:rsidRPr="00F16D31" w:rsidRDefault="00E71AAB" w:rsidP="00E71A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One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app,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one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codebase —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but t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he screens and permissions depend on the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user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role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D1047B2" w14:textId="63AF3516" w:rsidR="00897CB7" w:rsidRPr="00F16D31" w:rsidRDefault="00897CB7">
      <w:pPr>
        <w:rPr>
          <w:rFonts w:asciiTheme="majorBidi" w:hAnsiTheme="majorBidi" w:cstheme="majorBidi"/>
          <w:sz w:val="24"/>
          <w:szCs w:val="24"/>
        </w:rPr>
      </w:pPr>
    </w:p>
    <w:p w14:paraId="4FE438E1" w14:textId="77777777" w:rsidR="00652970" w:rsidRPr="00F16D31" w:rsidRDefault="00652970" w:rsidP="0065297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t>Slide 4 — A Clean Three-Tier Architecture</w:t>
      </w:r>
    </w:p>
    <w:p w14:paraId="0166F233" w14:textId="77777777" w:rsidR="00652970" w:rsidRPr="00F16D31" w:rsidRDefault="00652970" w:rsidP="006529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The system follows a standard three-tier architecture.</w:t>
      </w:r>
    </w:p>
    <w:p w14:paraId="65663590" w14:textId="53034C6A" w:rsidR="00652970" w:rsidRPr="00F16D31" w:rsidRDefault="00652970" w:rsidP="006529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The presentation tier is a React Native and Expo mobile client, organized into route groups based on user’s role.</w:t>
      </w:r>
    </w:p>
    <w:p w14:paraId="1D21C782" w14:textId="3593C80F" w:rsidR="00652970" w:rsidRPr="00F16D31" w:rsidRDefault="00652970" w:rsidP="006529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lastRenderedPageBreak/>
        <w:t>The business logic tier is a Node.js and Express REST API. It handles routing</w:t>
      </w:r>
      <w:r w:rsidR="00A07C24" w:rsidRPr="00F16D31">
        <w:rPr>
          <w:rFonts w:asciiTheme="majorBidi" w:eastAsia="Times New Roman" w:hAnsiTheme="majorBidi" w:cstheme="majorBidi"/>
          <w:sz w:val="24"/>
          <w:szCs w:val="24"/>
        </w:rPr>
        <w:t>,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controllers, middleware</w:t>
      </w:r>
      <w:r w:rsidR="00A07C24" w:rsidRPr="00F16D3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and a node-</w:t>
      </w:r>
      <w:proofErr w:type="spellStart"/>
      <w:r w:rsidRPr="00F16D31">
        <w:rPr>
          <w:rFonts w:asciiTheme="majorBidi" w:eastAsia="Times New Roman" w:hAnsiTheme="majorBidi" w:cstheme="majorBidi"/>
          <w:sz w:val="24"/>
          <w:szCs w:val="24"/>
        </w:rPr>
        <w:t>cron</w:t>
      </w:r>
      <w:proofErr w:type="spellEnd"/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engine that </w:t>
      </w:r>
      <w:r w:rsidR="00A07C24" w:rsidRPr="00F16D31">
        <w:rPr>
          <w:rFonts w:asciiTheme="majorBidi" w:eastAsia="Times New Roman" w:hAnsiTheme="majorBidi" w:cstheme="majorBidi"/>
          <w:sz w:val="24"/>
          <w:szCs w:val="24"/>
        </w:rPr>
        <w:t>is responsible for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the dose-due and missed-dose detection</w:t>
      </w:r>
      <w:r w:rsidR="00A07C24" w:rsidRPr="00F16D31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3EF7E46" w14:textId="77777777" w:rsidR="00652970" w:rsidRPr="00F16D31" w:rsidRDefault="00652970" w:rsidP="006529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The data tier is MongoDB, with four collections: Users, Medications, </w:t>
      </w:r>
      <w:proofErr w:type="spellStart"/>
      <w:r w:rsidRPr="00F16D31">
        <w:rPr>
          <w:rFonts w:asciiTheme="majorBidi" w:eastAsia="Times New Roman" w:hAnsiTheme="majorBidi" w:cstheme="majorBidi"/>
          <w:sz w:val="24"/>
          <w:szCs w:val="24"/>
        </w:rPr>
        <w:t>AdherenceLog</w:t>
      </w:r>
      <w:proofErr w:type="spellEnd"/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proofErr w:type="spellStart"/>
      <w:r w:rsidRPr="00F16D31">
        <w:rPr>
          <w:rFonts w:asciiTheme="majorBidi" w:eastAsia="Times New Roman" w:hAnsiTheme="majorBidi" w:cstheme="majorBidi"/>
          <w:sz w:val="24"/>
          <w:szCs w:val="24"/>
        </w:rPr>
        <w:t>CaregiverLink</w:t>
      </w:r>
      <w:proofErr w:type="spellEnd"/>
      <w:r w:rsidRPr="00F16D31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3C79B7B" w14:textId="77777777" w:rsidR="00A07C24" w:rsidRPr="00F16D31" w:rsidRDefault="00A07C24" w:rsidP="00A07C24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t>Slide 5 — Database Design &amp; Schema Strategy</w:t>
      </w:r>
    </w:p>
    <w:p w14:paraId="2BA48EAF" w14:textId="77777777" w:rsidR="00A07C24" w:rsidRPr="00F16D31" w:rsidRDefault="00A07C24" w:rsidP="00A07C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For the data layer, I used MongoDB's document model rather than a normalized relational schema.</w:t>
      </w:r>
    </w:p>
    <w:p w14:paraId="7DB9327E" w14:textId="77777777" w:rsidR="00A07C24" w:rsidRPr="00F16D31" w:rsidRDefault="00A07C24" w:rsidP="00A07C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Users stores both patients and caregivers in a single collection, separated by a role field. </w:t>
      </w:r>
    </w:p>
    <w:p w14:paraId="4B9FD5C2" w14:textId="4DD84AC4" w:rsidR="00A07C24" w:rsidRPr="00F16D31" w:rsidRDefault="00A07C24" w:rsidP="00A07C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Medications holds one document per medication — name, dosage, frequency, schedule, optional inventory.</w:t>
      </w:r>
    </w:p>
    <w:p w14:paraId="27211A8E" w14:textId="77777777" w:rsidR="00A07C24" w:rsidRPr="00F16D31" w:rsidRDefault="00A07C24" w:rsidP="00A07C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16D31">
        <w:rPr>
          <w:rFonts w:asciiTheme="majorBidi" w:eastAsia="Times New Roman" w:hAnsiTheme="majorBidi" w:cstheme="majorBidi"/>
          <w:sz w:val="24"/>
          <w:szCs w:val="24"/>
        </w:rPr>
        <w:t>AdherenceLog</w:t>
      </w:r>
      <w:proofErr w:type="spellEnd"/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holds one document per logged or auto-detected dose event: taken, skipped, or missed.</w:t>
      </w:r>
    </w:p>
    <w:p w14:paraId="6302909C" w14:textId="1530FFE1" w:rsidR="00A07C24" w:rsidRPr="00F16D31" w:rsidRDefault="00A07C24" w:rsidP="00A07C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16D31">
        <w:rPr>
          <w:rFonts w:asciiTheme="majorBidi" w:eastAsia="Times New Roman" w:hAnsiTheme="majorBidi" w:cstheme="majorBidi"/>
          <w:sz w:val="24"/>
          <w:szCs w:val="24"/>
        </w:rPr>
        <w:t>CaregiverLink</w:t>
      </w:r>
      <w:proofErr w:type="spellEnd"/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models the relationship itself, with a status: pending, approved, rejected, or revoked.</w:t>
      </w:r>
    </w:p>
    <w:p w14:paraId="76BFC651" w14:textId="77777777" w:rsidR="0075337B" w:rsidRPr="00F16D31" w:rsidRDefault="0075337B" w:rsidP="0075337B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t>Slide 6 — Feature 1: Authentication &amp; Account Management</w:t>
      </w:r>
    </w:p>
    <w:p w14:paraId="362814DA" w14:textId="5A5C3D4D" w:rsidR="0075337B" w:rsidRPr="00F16D31" w:rsidRDefault="001F50D3" w:rsidP="0075337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Authentication is</w:t>
      </w:r>
      <w:r w:rsidR="0075337B" w:rsidRPr="00F16D31">
        <w:rPr>
          <w:rFonts w:asciiTheme="majorBidi" w:eastAsia="Times New Roman" w:hAnsiTheme="majorBidi" w:cstheme="majorBidi"/>
          <w:sz w:val="24"/>
          <w:szCs w:val="24"/>
        </w:rPr>
        <w:t xml:space="preserve"> the first feature I built, because </w:t>
      </w:r>
      <w:r w:rsidR="0075337B" w:rsidRPr="00F16D31">
        <w:rPr>
          <w:rFonts w:asciiTheme="majorBidi" w:eastAsia="Times New Roman" w:hAnsiTheme="majorBidi" w:cstheme="majorBidi"/>
          <w:sz w:val="24"/>
          <w:szCs w:val="24"/>
        </w:rPr>
        <w:t xml:space="preserve">security is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critical</w:t>
      </w:r>
      <w:r w:rsidR="0075337B" w:rsidRPr="00F16D31">
        <w:rPr>
          <w:rFonts w:asciiTheme="majorBidi" w:eastAsia="Times New Roman" w:hAnsiTheme="majorBidi" w:cstheme="majorBidi"/>
          <w:sz w:val="24"/>
          <w:szCs w:val="24"/>
        </w:rPr>
        <w:t xml:space="preserve"> to healthcare data</w:t>
      </w:r>
      <w:r w:rsidR="0075337B" w:rsidRPr="00F16D31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AB4B9C0" w14:textId="5A2B0CA2" w:rsidR="0075337B" w:rsidRPr="00F16D31" w:rsidRDefault="0075337B" w:rsidP="0075337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For r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egistration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, p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asswords are hashed with </w:t>
      </w:r>
      <w:proofErr w:type="spellStart"/>
      <w:r w:rsidRPr="00F16D31">
        <w:rPr>
          <w:rFonts w:asciiTheme="majorBidi" w:eastAsia="Times New Roman" w:hAnsiTheme="majorBidi" w:cstheme="majorBidi"/>
          <w:sz w:val="24"/>
          <w:szCs w:val="24"/>
        </w:rPr>
        <w:t>bcrypt</w:t>
      </w:r>
      <w:proofErr w:type="spellEnd"/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before they're ever stored — plaintext passwords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never touch the database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. On login, the user receives a signed JWT, which is stored on </w:t>
      </w:r>
      <w:r w:rsidR="00BD5B49" w:rsidRPr="00F16D31">
        <w:rPr>
          <w:rFonts w:asciiTheme="majorBidi" w:eastAsia="Times New Roman" w:hAnsiTheme="majorBidi" w:cstheme="majorBidi"/>
          <w:sz w:val="24"/>
          <w:szCs w:val="24"/>
        </w:rPr>
        <w:t>local storage to allow auto-login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, until the token expires or sign out.</w:t>
      </w:r>
    </w:p>
    <w:p w14:paraId="4246CA53" w14:textId="43F61931" w:rsidR="0075337B" w:rsidRPr="00F16D31" w:rsidRDefault="0075337B" w:rsidP="0075337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Every protected route requires a valid</w:t>
      </w:r>
      <w:r w:rsidR="00BD5B49" w:rsidRPr="00F16D31">
        <w:rPr>
          <w:rFonts w:asciiTheme="majorBidi" w:eastAsia="Times New Roman" w:hAnsiTheme="majorBidi" w:cstheme="majorBidi"/>
          <w:sz w:val="24"/>
          <w:szCs w:val="24"/>
        </w:rPr>
        <w:t xml:space="preserve"> token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, and role-based middleware</w:t>
      </w:r>
      <w:r w:rsidR="00BD5B49" w:rsidRPr="00F16D31">
        <w:rPr>
          <w:rFonts w:asciiTheme="majorBidi" w:eastAsia="Times New Roman" w:hAnsiTheme="majorBidi" w:cstheme="majorBidi"/>
          <w:sz w:val="24"/>
          <w:szCs w:val="24"/>
        </w:rPr>
        <w:t xml:space="preserve"> blocks patients from querying caregiver routes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, and vice versa.</w:t>
      </w:r>
    </w:p>
    <w:p w14:paraId="13D5231F" w14:textId="77777777" w:rsidR="0075337B" w:rsidRPr="00F16D31" w:rsidRDefault="0075337B" w:rsidP="00A07C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6DD0A3D" w14:textId="77777777" w:rsidR="007D6F71" w:rsidRPr="00F16D31" w:rsidRDefault="007D6F71" w:rsidP="007D6F71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t>Slide 7 — Feature 2: Flexible Medication Management</w:t>
      </w:r>
    </w:p>
    <w:p w14:paraId="539476DD" w14:textId="6DF01B66" w:rsidR="00652970" w:rsidRPr="00F16D31" w:rsidRDefault="007D6F71" w:rsidP="00C53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Patients get full CRUD on their medications.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The app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support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s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four scheduling modes: daily, specific days of the week, fixed intervals, and as-needed dosing. </w:t>
      </w:r>
      <w:r w:rsidR="00C53A7D"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It also includes optional inventory management that tracks remaining pill counts and warns users when they cross a custom refill threshold.</w:t>
      </w:r>
      <w:r w:rsidR="00C53A7D" w:rsidRPr="00F16D31">
        <w:rPr>
          <w:rFonts w:asciiTheme="majorBidi" w:eastAsia="Times New Roman" w:hAnsiTheme="majorBidi" w:cstheme="majorBidi"/>
          <w:sz w:val="24"/>
          <w:szCs w:val="24"/>
        </w:rPr>
        <w:t xml:space="preserve"> Furthermore,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when a patient no longer needs a medication, it's archived, not deleted</w:t>
      </w:r>
      <w:r w:rsidR="00C53A7D" w:rsidRPr="00F16D31">
        <w:rPr>
          <w:rFonts w:asciiTheme="majorBidi" w:eastAsia="Times New Roman" w:hAnsiTheme="majorBidi" w:cstheme="majorBidi"/>
          <w:sz w:val="24"/>
          <w:szCs w:val="24"/>
        </w:rPr>
        <w:t>, to protect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the historical adherence logs</w:t>
      </w:r>
      <w:r w:rsidR="00C53A7D" w:rsidRPr="00F16D31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242A6BD" w14:textId="77777777" w:rsidR="00927707" w:rsidRPr="000F4974" w:rsidRDefault="00927707" w:rsidP="00927707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0F4974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lastRenderedPageBreak/>
        <w:t>Slide 8: Daily Schedule &amp; Dose Logging</w:t>
      </w:r>
    </w:p>
    <w:p w14:paraId="7B7C68B5" w14:textId="59989342" w:rsidR="00927707" w:rsidRPr="000F4974" w:rsidRDefault="00927707" w:rsidP="00927707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The user interface relies on a calendar view. When a date is selected, the client-side logic dynamically computes what doses are due based on frequency rules. Logging a dose is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a 1-tap action.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2F581C4E" w14:textId="229024D7" w:rsidR="00927707" w:rsidRPr="00F16D31" w:rsidRDefault="00927707" w:rsidP="002A6232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To prevent double-submitting from rapid button taps, </w:t>
      </w:r>
      <w:proofErr w:type="spellStart"/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i</w:t>
      </w:r>
      <w:proofErr w:type="spellEnd"/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enforced a unique database index combining medication ID, date, and time slot</w:t>
      </w:r>
      <w:r w:rsidR="002A6232"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. </w:t>
      </w:r>
      <w:r w:rsidR="002A6232" w:rsidRPr="00F16D31">
        <w:rPr>
          <w:rFonts w:asciiTheme="majorBidi" w:eastAsia="Times New Roman" w:hAnsiTheme="majorBidi" w:cstheme="majorBidi"/>
          <w:sz w:val="24"/>
          <w:szCs w:val="24"/>
        </w:rPr>
        <w:t>And if inventory tracking is enabled, marking a dose as taken automatically decrements the medication's stock</w:t>
      </w:r>
      <w:r w:rsidR="002A6232" w:rsidRPr="00F16D31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76CA94E" w14:textId="77777777" w:rsidR="00DF0260" w:rsidRPr="000F4974" w:rsidRDefault="00DF0260" w:rsidP="00DF0260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2"/>
          <w:szCs w:val="32"/>
        </w:rPr>
      </w:pPr>
      <w:r w:rsidRPr="000F4974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Slide 9: Missed-Dose Detection Engine</w:t>
      </w:r>
    </w:p>
    <w:p w14:paraId="6BD8C010" w14:textId="0F873A8C" w:rsidR="00DF0260" w:rsidRPr="000F4974" w:rsidRDefault="00DF0260" w:rsidP="00DF0260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This feature represents the core innovation of MediTracker. We don't rely on the patient to tell us they forgot a pill.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A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background Node-Cron service run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s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every minute on the server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754D20B1" w14:textId="2109C3C7" w:rsidR="00DF0260" w:rsidRPr="00F16D31" w:rsidRDefault="00DF0260" w:rsidP="00586EF3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At the scheduled time, a local reminder is dispatched to the patient. The system then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looks 30 minutes in the past for any dose that was due but never logged</w:t>
      </w:r>
      <w:r w:rsidR="00586EF3"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. If a dose is found,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the engine automatically logs</w:t>
      </w:r>
      <w:r w:rsidR="00586EF3"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it with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status 'Missed', </w:t>
      </w:r>
      <w:r w:rsidR="00586EF3"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both the patient and the caregiver get notified.</w:t>
      </w:r>
    </w:p>
    <w:p w14:paraId="5E638155" w14:textId="77777777" w:rsidR="00586EF3" w:rsidRPr="000F4974" w:rsidRDefault="00586EF3" w:rsidP="00586EF3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42E855E8" w14:textId="77777777" w:rsidR="00586EF3" w:rsidRPr="000F4974" w:rsidRDefault="00586EF3" w:rsidP="00586EF3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0F4974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Slide 10: Chronological Adherence History</w:t>
      </w:r>
    </w:p>
    <w:p w14:paraId="1C8FB9DE" w14:textId="490DC30C" w:rsidR="00927707" w:rsidRPr="00F16D31" w:rsidRDefault="00586EF3" w:rsidP="00586EF3">
      <w:p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Unlike a simple reminder app, MediTracker keeps a permanent, auditable log of everything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It serves as an honest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baseline for medical checkups because it captures three clear states: taken doses, intentionally skipped doses, and system-inferred missed events.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on the security side, every time a caregiver requests a patient's history, the backend re-validates that an approved link actually exists</w:t>
      </w:r>
    </w:p>
    <w:p w14:paraId="300087FD" w14:textId="1F6DCC94" w:rsidR="00586EF3" w:rsidRPr="00F16D31" w:rsidRDefault="00586EF3" w:rsidP="00586EF3">
      <w:pPr>
        <w:spacing w:before="100" w:beforeAutospacing="1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B0A84B0" w14:textId="77777777" w:rsidR="00F02CC3" w:rsidRPr="000F4974" w:rsidRDefault="00F02CC3" w:rsidP="00F02CC3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0F4974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Slide 11: Patient-Caregiver Linking</w:t>
      </w:r>
    </w:p>
    <w:p w14:paraId="096B4BF3" w14:textId="77777777" w:rsidR="00F02CC3" w:rsidRPr="00F16D31" w:rsidRDefault="00F02CC3" w:rsidP="00F02C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Data visibility is strictly consent-based. A caregiver or patient can send a link request via username or email. This moves the relationship into a Pending state.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the other party has to respond, approve or reject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 xml:space="preserve"> it. </w:t>
      </w:r>
      <w:r w:rsidRPr="00F16D31">
        <w:rPr>
          <w:rFonts w:asciiTheme="majorBidi" w:eastAsia="Times New Roman" w:hAnsiTheme="majorBidi" w:cstheme="majorBidi"/>
          <w:sz w:val="24"/>
          <w:szCs w:val="24"/>
        </w:rPr>
        <w:t>Once approved, either side can revoke it at any time, immediately cutting off the caregiver's access. And a rejected or revoked link can always be re-invited later.</w:t>
      </w:r>
    </w:p>
    <w:p w14:paraId="152D6042" w14:textId="727F986D" w:rsidR="00F02CC3" w:rsidRPr="000F4974" w:rsidRDefault="00F02CC3" w:rsidP="00F02CC3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0F4974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Slide 12: Technology Stack Selection</w:t>
      </w:r>
    </w:p>
    <w:p w14:paraId="0DB52CCC" w14:textId="1949AE95" w:rsidR="00F02CC3" w:rsidRPr="000F4974" w:rsidRDefault="00F02CC3" w:rsidP="009261D9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On the frontend,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React Native and Expo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are paired</w:t>
      </w:r>
      <w:r w:rsidR="009261D9"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to get a single codebase for both Android and IOS</w:t>
      </w:r>
      <w:r w:rsidR="009261D9" w:rsidRPr="00F16D31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.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The backend runs on a lightweight Node.js/Express runtime, enabling low-overhead background </w:t>
      </w:r>
      <w:proofErr w:type="spellStart"/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cron</w:t>
      </w:r>
      <w:proofErr w:type="spellEnd"/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loops. Data is securely hosted on MongoDB Atlas, and the entire application backend is deployed live on Render.</w:t>
      </w:r>
    </w:p>
    <w:p w14:paraId="5942B208" w14:textId="77777777" w:rsidR="009261D9" w:rsidRPr="00F16D31" w:rsidRDefault="009261D9" w:rsidP="009261D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lastRenderedPageBreak/>
        <w:t>Slide 13 — Engineering Challenges &amp; Resolutions</w:t>
      </w:r>
    </w:p>
    <w:p w14:paraId="6EB4CE45" w14:textId="77777777" w:rsidR="009261D9" w:rsidRPr="00F16D31" w:rsidRDefault="009261D9" w:rsidP="009261D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I want to be upfront about problems I actually ran into, rather than presenting this as if it went smoothly the whole way.</w:t>
      </w:r>
    </w:p>
    <w:p w14:paraId="236F7F7B" w14:textId="77777777" w:rsidR="009261D9" w:rsidRPr="000F4974" w:rsidRDefault="009261D9" w:rsidP="009261D9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First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Redundant Data Fetching: Our dashboard initially triggered 4 API calls on boot due to overlapping state hooks. We consolidated triggers to bring this down to a predictable 2 calls per cycle.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752D0D7D" w14:textId="77777777" w:rsidR="009261D9" w:rsidRPr="00F16D31" w:rsidRDefault="009261D9" w:rsidP="009261D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Second, session edge cases — reloading the app on certain screens could briefly flash a logged-out user's private dashboard before the redirect fired. I traced that to a missing layout guard and added a consistent auth wrapper across every route group.</w:t>
      </w:r>
    </w:p>
    <w:p w14:paraId="1CC5F63D" w14:textId="77777777" w:rsidR="009261D9" w:rsidRPr="00F16D31" w:rsidRDefault="009261D9" w:rsidP="009261D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Third, caregiver UI flickering — routing conflicts on the caregiver dashboard caused visible flicker and, in some cases, app crashes, which I isolated and fully stabilized on the final branch.</w:t>
      </w:r>
    </w:p>
    <w:p w14:paraId="176F31C4" w14:textId="77777777" w:rsidR="00F659B0" w:rsidRPr="000F4974" w:rsidRDefault="00F659B0" w:rsidP="00F659B0">
      <w:pPr>
        <w:spacing w:before="100" w:beforeAutospacing="1"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</w:pPr>
      <w:r w:rsidRPr="000F4974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Slide 14: Delivered Status &amp; Roadmap</w:t>
      </w:r>
    </w:p>
    <w:p w14:paraId="770E6279" w14:textId="7454E4F3" w:rsidR="00F659B0" w:rsidRPr="000F4974" w:rsidRDefault="00F659B0" w:rsidP="00F659B0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A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ll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of the 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core 'Must-Have'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requirements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are fully functional, deployed live, and securely connected to the cloud database. Looking toward the future, </w:t>
      </w:r>
      <w:r w:rsidRPr="00F16D31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the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development roadmap features three major horizons: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7DE4C526" w14:textId="707F09CA" w:rsidR="00F659B0" w:rsidRPr="000F4974" w:rsidRDefault="00F659B0" w:rsidP="00F659B0">
      <w:pPr>
        <w:numPr>
          <w:ilvl w:val="1"/>
          <w:numId w:val="7"/>
        </w:numPr>
        <w:tabs>
          <w:tab w:val="clear" w:pos="1440"/>
          <w:tab w:val="num" w:pos="720"/>
        </w:tabs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Implementing offline support.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4C6C331F" w14:textId="77777777" w:rsidR="00F659B0" w:rsidRPr="000F4974" w:rsidRDefault="00F659B0" w:rsidP="00F659B0">
      <w:pPr>
        <w:numPr>
          <w:ilvl w:val="1"/>
          <w:numId w:val="7"/>
        </w:numPr>
        <w:tabs>
          <w:tab w:val="clear" w:pos="1440"/>
          <w:tab w:val="num" w:pos="720"/>
        </w:tabs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Integrating the </w:t>
      </w:r>
      <w:proofErr w:type="spellStart"/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OpenFDA</w:t>
      </w:r>
      <w:proofErr w:type="spellEnd"/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API to flag cross-drug interaction warnings automatically.</w:t>
      </w:r>
      <w:r w:rsidRPr="000F4974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6DF210E3" w14:textId="3A48B091" w:rsidR="00F659B0" w:rsidRPr="000F4974" w:rsidRDefault="00F659B0" w:rsidP="00F659B0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0F4974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Utilizing Machine Learning models to assign predictive adherence risk scores based on a patient's historical baseline habits.</w:t>
      </w:r>
    </w:p>
    <w:p w14:paraId="39928CA3" w14:textId="77777777" w:rsidR="00F659B0" w:rsidRPr="00F16D31" w:rsidRDefault="00F659B0" w:rsidP="00F659B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F16D31">
        <w:rPr>
          <w:rFonts w:asciiTheme="majorBidi" w:eastAsia="Times New Roman" w:hAnsiTheme="majorBidi" w:cstheme="majorBidi"/>
          <w:b/>
          <w:bCs/>
          <w:sz w:val="36"/>
          <w:szCs w:val="36"/>
        </w:rPr>
        <w:t>Slide 15 — Questions &amp; Discussion</w:t>
      </w:r>
    </w:p>
    <w:p w14:paraId="462A11BF" w14:textId="77777777" w:rsidR="00F659B0" w:rsidRPr="00F16D31" w:rsidRDefault="00F659B0" w:rsidP="00F659B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16D31">
        <w:rPr>
          <w:rFonts w:asciiTheme="majorBidi" w:eastAsia="Times New Roman" w:hAnsiTheme="majorBidi" w:cstheme="majorBidi"/>
          <w:sz w:val="24"/>
          <w:szCs w:val="24"/>
        </w:rPr>
        <w:t>That covers MediTracker — a system that turns medication adherence from something a caregiver has to ask about, into something they can simply see. Thank you for your attention, and I'm happy to take any questions.</w:t>
      </w:r>
    </w:p>
    <w:p w14:paraId="65043AB6" w14:textId="77777777" w:rsidR="00F659B0" w:rsidRPr="00F16D31" w:rsidRDefault="00F659B0" w:rsidP="00F02CC3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sectPr w:rsidR="00F659B0" w:rsidRPr="00F16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25F5D"/>
    <w:multiLevelType w:val="multilevel"/>
    <w:tmpl w:val="733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D2610"/>
    <w:multiLevelType w:val="multilevel"/>
    <w:tmpl w:val="F17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4E32"/>
    <w:multiLevelType w:val="multilevel"/>
    <w:tmpl w:val="0F8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A47F5"/>
    <w:multiLevelType w:val="multilevel"/>
    <w:tmpl w:val="A83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47398"/>
    <w:multiLevelType w:val="multilevel"/>
    <w:tmpl w:val="BDF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5799"/>
    <w:multiLevelType w:val="multilevel"/>
    <w:tmpl w:val="8E4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D19D8"/>
    <w:multiLevelType w:val="multilevel"/>
    <w:tmpl w:val="736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38"/>
    <w:rsid w:val="00101A73"/>
    <w:rsid w:val="001F50D3"/>
    <w:rsid w:val="002A6232"/>
    <w:rsid w:val="00586EF3"/>
    <w:rsid w:val="005C3DCA"/>
    <w:rsid w:val="00652970"/>
    <w:rsid w:val="00654FE1"/>
    <w:rsid w:val="00744037"/>
    <w:rsid w:val="0075337B"/>
    <w:rsid w:val="007D6F71"/>
    <w:rsid w:val="00897CB7"/>
    <w:rsid w:val="009261D9"/>
    <w:rsid w:val="00927707"/>
    <w:rsid w:val="009A0838"/>
    <w:rsid w:val="00A07C24"/>
    <w:rsid w:val="00BD5B49"/>
    <w:rsid w:val="00C53A7D"/>
    <w:rsid w:val="00DF0260"/>
    <w:rsid w:val="00E71AAB"/>
    <w:rsid w:val="00E84B34"/>
    <w:rsid w:val="00F02CC3"/>
    <w:rsid w:val="00F16D31"/>
    <w:rsid w:val="00F6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BFAC"/>
  <w15:chartTrackingRefBased/>
  <w15:docId w15:val="{77A9A6BD-A665-4621-818A-5ED9E393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FE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Mhamad</dc:creator>
  <cp:keywords/>
  <dc:description/>
  <cp:lastModifiedBy>Mhamad</cp:lastModifiedBy>
  <cp:revision>3</cp:revision>
  <dcterms:created xsi:type="dcterms:W3CDTF">2026-07-06T14:19:00Z</dcterms:created>
  <dcterms:modified xsi:type="dcterms:W3CDTF">2026-07-08T23:13:00Z</dcterms:modified>
</cp:coreProperties>
</file>