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A5" w:rsidRPr="00110022" w:rsidRDefault="004D786A">
      <w:pPr>
        <w:pStyle w:val="Title"/>
        <w:rPr>
          <w:b/>
          <w:bCs/>
          <w:color w:val="000000" w:themeColor="text1"/>
        </w:rPr>
      </w:pPr>
      <w:r w:rsidRPr="00110022">
        <w:rPr>
          <w:b/>
          <w:bCs/>
          <w:color w:val="000000" w:themeColor="text1"/>
        </w:rPr>
        <w:t>Project Documentation</w:t>
      </w:r>
    </w:p>
    <w:p w:rsidR="00470CA5" w:rsidRDefault="004D786A">
      <w:pPr>
        <w:rPr>
          <w:b/>
          <w:bCs/>
          <w:color w:val="000000" w:themeColor="text1"/>
          <w:sz w:val="32"/>
          <w:szCs w:val="32"/>
        </w:rPr>
      </w:pPr>
      <w:r w:rsidRPr="00937A7A">
        <w:rPr>
          <w:b/>
          <w:bCs/>
          <w:color w:val="000000" w:themeColor="text1"/>
          <w:sz w:val="32"/>
          <w:szCs w:val="32"/>
        </w:rPr>
        <w:t>SmartSDLC Project - Eco Assistant &amp; Policy Analyzer</w:t>
      </w:r>
    </w:p>
    <w:p w:rsidR="00BC5088" w:rsidRPr="00937A7A" w:rsidRDefault="00BC5088">
      <w:pPr>
        <w:rPr>
          <w:b/>
          <w:bCs/>
          <w:color w:val="000000" w:themeColor="text1"/>
          <w:sz w:val="32"/>
          <w:szCs w:val="32"/>
        </w:rPr>
      </w:pP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1. Introduction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Project </w:t>
      </w:r>
      <w:proofErr w:type="gramStart"/>
      <w:r w:rsidRPr="00BC5088">
        <w:rPr>
          <w:sz w:val="24"/>
          <w:szCs w:val="24"/>
        </w:rPr>
        <w:t>Title :</w:t>
      </w:r>
      <w:proofErr w:type="gramEnd"/>
      <w:r w:rsidRPr="00BC5088">
        <w:rPr>
          <w:sz w:val="24"/>
          <w:szCs w:val="24"/>
        </w:rPr>
        <w:t xml:space="preserve"> </w:t>
      </w:r>
      <w:proofErr w:type="spellStart"/>
      <w:r w:rsidRPr="00BC5088">
        <w:rPr>
          <w:sz w:val="24"/>
          <w:szCs w:val="24"/>
        </w:rPr>
        <w:t>SmartSDLC</w:t>
      </w:r>
      <w:proofErr w:type="spellEnd"/>
      <w:r w:rsidRPr="00BC5088">
        <w:rPr>
          <w:sz w:val="24"/>
          <w:szCs w:val="24"/>
        </w:rPr>
        <w:t xml:space="preserve"> - Eco Assistant &amp; Policy Analyzer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Team </w:t>
      </w:r>
      <w:proofErr w:type="gramStart"/>
      <w:r w:rsidRPr="00BC5088">
        <w:rPr>
          <w:sz w:val="24"/>
          <w:szCs w:val="24"/>
        </w:rPr>
        <w:t>Member :</w:t>
      </w:r>
      <w:proofErr w:type="gramEnd"/>
      <w:r w:rsidR="00110022" w:rsidRPr="00BC5088">
        <w:rPr>
          <w:sz w:val="24"/>
          <w:szCs w:val="24"/>
        </w:rPr>
        <w:t xml:space="preserve"> LOGESH V</w:t>
      </w:r>
      <w:r w:rsidRPr="00BC5088">
        <w:rPr>
          <w:sz w:val="24"/>
          <w:szCs w:val="24"/>
        </w:rPr>
        <w:t xml:space="preserve"> 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Team </w:t>
      </w:r>
      <w:proofErr w:type="gramStart"/>
      <w:r w:rsidRPr="00BC5088">
        <w:rPr>
          <w:sz w:val="24"/>
          <w:szCs w:val="24"/>
        </w:rPr>
        <w:t>Member :</w:t>
      </w:r>
      <w:proofErr w:type="gramEnd"/>
      <w:r w:rsidRPr="00BC5088">
        <w:rPr>
          <w:sz w:val="24"/>
          <w:szCs w:val="24"/>
        </w:rPr>
        <w:t xml:space="preserve"> </w:t>
      </w:r>
      <w:r w:rsidR="00110022" w:rsidRPr="00BC5088">
        <w:rPr>
          <w:sz w:val="24"/>
          <w:szCs w:val="24"/>
        </w:rPr>
        <w:t>MANIKANDAN K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Team </w:t>
      </w:r>
      <w:proofErr w:type="gramStart"/>
      <w:r w:rsidRPr="00BC5088">
        <w:rPr>
          <w:sz w:val="24"/>
          <w:szCs w:val="24"/>
        </w:rPr>
        <w:t>Member :</w:t>
      </w:r>
      <w:proofErr w:type="gramEnd"/>
      <w:r w:rsidRPr="00BC5088">
        <w:rPr>
          <w:sz w:val="24"/>
          <w:szCs w:val="24"/>
        </w:rPr>
        <w:t xml:space="preserve"> </w:t>
      </w:r>
      <w:r w:rsidR="00110022" w:rsidRPr="00BC5088">
        <w:rPr>
          <w:sz w:val="24"/>
          <w:szCs w:val="24"/>
        </w:rPr>
        <w:t>MOHAMADU HASSAN S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Team </w:t>
      </w:r>
      <w:proofErr w:type="gramStart"/>
      <w:r w:rsidRPr="00BC5088">
        <w:rPr>
          <w:sz w:val="24"/>
          <w:szCs w:val="24"/>
        </w:rPr>
        <w:t>Member :</w:t>
      </w:r>
      <w:proofErr w:type="gramEnd"/>
      <w:r w:rsidRPr="00BC5088">
        <w:rPr>
          <w:sz w:val="24"/>
          <w:szCs w:val="24"/>
        </w:rPr>
        <w:t xml:space="preserve"> </w:t>
      </w:r>
      <w:r w:rsidR="00110022" w:rsidRPr="00BC5088">
        <w:rPr>
          <w:sz w:val="24"/>
          <w:szCs w:val="24"/>
        </w:rPr>
        <w:t>MUTHU KUMAR C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2. Project Overview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gramStart"/>
      <w:r w:rsidRPr="00BC5088">
        <w:rPr>
          <w:b/>
          <w:bCs/>
          <w:sz w:val="24"/>
          <w:szCs w:val="24"/>
        </w:rPr>
        <w:t>Purpose :</w:t>
      </w:r>
      <w:proofErr w:type="gramEnd"/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The purpose of this SmartSDLC project is to provide a sustainable digital assistant that empowers users to generate eco-friendly tips and analyze policy documents. By leveraging IBM Granite LLM and Gradio interface, it demonstrates how artificial intelligence can support both citizens and city officials in promoting eco-conscious decisions.</w:t>
      </w:r>
    </w:p>
    <w:p w:rsidR="00470CA5" w:rsidRPr="00BC5088" w:rsidRDefault="004D786A" w:rsidP="00BC50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BC5088">
        <w:rPr>
          <w:b/>
          <w:bCs/>
          <w:sz w:val="24"/>
          <w:szCs w:val="24"/>
        </w:rPr>
        <w:t>Features: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Conversational Interface – Natural language interaction to ask questions and get updates.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Policy Summarization – Summarizes lengthy policy documents into concise points.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Eco-Tip Generator – Provides personalized sustainability advice.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PDF Text Extraction – Reads and extracts text from uploaded PDF documents.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Gradio UI – User-friendly interface with multiple tabs for easy interaction.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3. Architecture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Frontend (Gradio): Provides an interactive web UI with tabs for Eco Tips and Policy Summarization.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lastRenderedPageBreak/>
        <w:t>Backend (Python &amp; IBM Granite LLM): Powers natural language understanding and response generation.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Libraries Used: Transformers, Torch, Gradio, PyPDF2.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4. Setup Instructions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Prerequisites: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 Python 3.9 or later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 pip and virtual environment tools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 Internet access to install dependencies and run the app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Installation Process: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 Install dependencies using pip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 Load the IBM Granite model and tokenizer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 Run the </w:t>
      </w:r>
      <w:proofErr w:type="spellStart"/>
      <w:r w:rsidRPr="00937A7A">
        <w:rPr>
          <w:sz w:val="24"/>
          <w:szCs w:val="24"/>
        </w:rPr>
        <w:t>Gradio</w:t>
      </w:r>
      <w:proofErr w:type="spellEnd"/>
      <w:r w:rsidRPr="00937A7A">
        <w:rPr>
          <w:sz w:val="24"/>
          <w:szCs w:val="24"/>
        </w:rPr>
        <w:t xml:space="preserve"> application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5. Folder Structure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SmartSDLC.ipynb – Jupyter notebook containing full implementation.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Functions included: generate_response, extract_text_from_pdf, eco_tips_generator, policy_summarization.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Gradio interface – Includes tabs for Eco Tips Generator and Policy Summarization.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6. Running the Application</w:t>
      </w:r>
    </w:p>
    <w:p w:rsidR="00470CA5" w:rsidRPr="00BC5088" w:rsidRDefault="004D786A" w:rsidP="00BC50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 Install the required libraries.</w:t>
      </w:r>
    </w:p>
    <w:p w:rsidR="00470CA5" w:rsidRPr="00BC5088" w:rsidRDefault="004D786A" w:rsidP="00BC50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 Load the model and tokenizer.</w:t>
      </w:r>
    </w:p>
    <w:p w:rsidR="00470CA5" w:rsidRPr="00BC5088" w:rsidRDefault="004D786A" w:rsidP="00BC50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 Run the Gradio Blocks interface.</w:t>
      </w:r>
    </w:p>
    <w:p w:rsidR="00470CA5" w:rsidRPr="00BC5088" w:rsidRDefault="004D786A" w:rsidP="00BC50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C5088">
        <w:rPr>
          <w:sz w:val="24"/>
          <w:szCs w:val="24"/>
        </w:rPr>
        <w:t xml:space="preserve"> Use Eco Tips Generator to get sustainability tips.</w:t>
      </w:r>
    </w:p>
    <w:p w:rsidR="00470CA5" w:rsidRDefault="00BC5088" w:rsidP="00BC508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D786A" w:rsidRPr="00BC5088">
        <w:rPr>
          <w:sz w:val="24"/>
          <w:szCs w:val="24"/>
        </w:rPr>
        <w:t>Use Policy Summarization to upload PDFs or input text for summarization.</w:t>
      </w:r>
    </w:p>
    <w:p w:rsidR="00BC5088" w:rsidRDefault="00BC5088" w:rsidP="00BC5088">
      <w:pPr>
        <w:rPr>
          <w:sz w:val="24"/>
          <w:szCs w:val="24"/>
        </w:rPr>
      </w:pPr>
    </w:p>
    <w:p w:rsidR="00BC5088" w:rsidRPr="00BC5088" w:rsidRDefault="00BC5088" w:rsidP="00BC5088">
      <w:pPr>
        <w:rPr>
          <w:sz w:val="24"/>
          <w:szCs w:val="24"/>
        </w:rPr>
      </w:pP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lastRenderedPageBreak/>
        <w:t>7. API Documentation</w:t>
      </w:r>
    </w:p>
    <w:p w:rsidR="00470CA5" w:rsidRPr="00BC5088" w:rsidRDefault="004D786A">
      <w:pPr>
        <w:rPr>
          <w:b/>
          <w:bCs/>
          <w:sz w:val="24"/>
          <w:szCs w:val="24"/>
        </w:rPr>
      </w:pPr>
      <w:r w:rsidRPr="00BC5088">
        <w:rPr>
          <w:b/>
          <w:bCs/>
          <w:sz w:val="24"/>
          <w:szCs w:val="24"/>
        </w:rPr>
        <w:t>Functions: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generate_response(prompt) – Returns AI-generated text response.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extract_text_from_pdf(pdf_file) – Extracts text content from uploaded PDF.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eco_tips_generator(problem_keywords) – Provides eco-friendly tips based on keywords.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policy_summarization(pdf_file, policy_text) – Summarizes uploaded or pasted policy documents.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8. Authentication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This demo version runs in an open environment without authentication. For secure deployment, token-based authentication or OAuth can be integrated.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9. User Interface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The interface is built using Gradio with: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Sidebar navigation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Tabbed layouts for Eco Tips and Policy Summarization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Real-time interaction with AI model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Output display for tips and policy summaries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10. Testing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Testing Phases: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Unit Testing – For model functions and PDF extraction.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Manual Testing – For Gradio UI, eco tips generation, and policy summarization.</w:t>
      </w:r>
    </w:p>
    <w:p w:rsidR="00470CA5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 xml:space="preserve"> Edge Case Handling – For empty inputs, invalid PDFs, and large text.</w:t>
      </w:r>
    </w:p>
    <w:p w:rsidR="00BC5088" w:rsidRDefault="00BC5088">
      <w:pPr>
        <w:rPr>
          <w:sz w:val="24"/>
          <w:szCs w:val="24"/>
        </w:rPr>
      </w:pPr>
    </w:p>
    <w:p w:rsidR="00BC5088" w:rsidRDefault="00BC5088">
      <w:pPr>
        <w:rPr>
          <w:sz w:val="24"/>
          <w:szCs w:val="24"/>
        </w:rPr>
      </w:pPr>
    </w:p>
    <w:p w:rsidR="00506059" w:rsidRPr="00506059" w:rsidRDefault="004D786A" w:rsidP="00506059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lastRenderedPageBreak/>
        <w:t>11. Screenshots</w:t>
      </w:r>
    </w:p>
    <w:p w:rsid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Screenshots of the Gradio interface should be added here.</w:t>
      </w:r>
    </w:p>
    <w:p w:rsidR="00506059" w:rsidRDefault="00506059">
      <w:pPr>
        <w:rPr>
          <w:sz w:val="24"/>
          <w:szCs w:val="24"/>
        </w:rPr>
      </w:pPr>
      <w:r w:rsidRPr="00506059">
        <w:rPr>
          <w:noProof/>
          <w:sz w:val="24"/>
          <w:szCs w:val="24"/>
        </w:rPr>
        <w:drawing>
          <wp:inline distT="0" distB="0" distL="0" distR="0">
            <wp:extent cx="5486400" cy="28896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A1" w:rsidRDefault="00903BA1">
      <w:pPr>
        <w:rPr>
          <w:sz w:val="24"/>
          <w:szCs w:val="24"/>
        </w:rPr>
      </w:pPr>
    </w:p>
    <w:p w:rsidR="00903BA1" w:rsidRDefault="00903BA1">
      <w:pPr>
        <w:rPr>
          <w:sz w:val="24"/>
          <w:szCs w:val="24"/>
        </w:rPr>
      </w:pPr>
    </w:p>
    <w:p w:rsidR="00903BA1" w:rsidRDefault="00903BA1">
      <w:pPr>
        <w:rPr>
          <w:sz w:val="24"/>
          <w:szCs w:val="24"/>
        </w:rPr>
      </w:pPr>
    </w:p>
    <w:p w:rsidR="00506059" w:rsidRDefault="00506059">
      <w:pPr>
        <w:rPr>
          <w:sz w:val="24"/>
          <w:szCs w:val="24"/>
        </w:rPr>
      </w:pPr>
      <w:r w:rsidRPr="00506059">
        <w:rPr>
          <w:noProof/>
          <w:sz w:val="24"/>
          <w:szCs w:val="24"/>
        </w:rPr>
        <w:drawing>
          <wp:inline distT="0" distB="0" distL="0" distR="0">
            <wp:extent cx="5486400" cy="285155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59" w:rsidRDefault="00506059">
      <w:pPr>
        <w:rPr>
          <w:sz w:val="24"/>
          <w:szCs w:val="24"/>
        </w:rPr>
      </w:pPr>
      <w:r w:rsidRPr="00506059">
        <w:rPr>
          <w:noProof/>
          <w:sz w:val="24"/>
          <w:szCs w:val="24"/>
        </w:rPr>
        <w:lastRenderedPageBreak/>
        <w:drawing>
          <wp:inline distT="0" distB="0" distL="0" distR="0">
            <wp:extent cx="5486400" cy="3282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A1" w:rsidRDefault="00903BA1">
      <w:pPr>
        <w:rPr>
          <w:sz w:val="24"/>
          <w:szCs w:val="24"/>
        </w:rPr>
      </w:pPr>
    </w:p>
    <w:p w:rsidR="00903BA1" w:rsidRDefault="00903BA1">
      <w:pPr>
        <w:rPr>
          <w:sz w:val="24"/>
          <w:szCs w:val="24"/>
        </w:rPr>
      </w:pPr>
    </w:p>
    <w:p w:rsidR="00903BA1" w:rsidRDefault="00903BA1">
      <w:pPr>
        <w:rPr>
          <w:sz w:val="24"/>
          <w:szCs w:val="24"/>
        </w:rPr>
      </w:pPr>
    </w:p>
    <w:p w:rsidR="00903BA1" w:rsidRDefault="00903BA1">
      <w:pPr>
        <w:rPr>
          <w:sz w:val="24"/>
          <w:szCs w:val="24"/>
        </w:rPr>
      </w:pPr>
    </w:p>
    <w:p w:rsidR="00903BA1" w:rsidRDefault="00903BA1">
      <w:pPr>
        <w:rPr>
          <w:sz w:val="24"/>
          <w:szCs w:val="24"/>
        </w:rPr>
      </w:pPr>
    </w:p>
    <w:p w:rsidR="00506059" w:rsidRDefault="00506059">
      <w:pPr>
        <w:rPr>
          <w:sz w:val="24"/>
          <w:szCs w:val="24"/>
        </w:rPr>
      </w:pPr>
      <w:r w:rsidRPr="00506059">
        <w:rPr>
          <w:sz w:val="24"/>
          <w:szCs w:val="24"/>
        </w:rPr>
        <w:drawing>
          <wp:inline distT="0" distB="0" distL="0" distR="0" wp14:anchorId="0EB57198" wp14:editId="0418B982">
            <wp:extent cx="5486400" cy="191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506059" w:rsidRDefault="00506059">
      <w:pPr>
        <w:rPr>
          <w:b/>
          <w:bCs/>
          <w:sz w:val="24"/>
          <w:szCs w:val="24"/>
        </w:rPr>
      </w:pPr>
    </w:p>
    <w:p w:rsidR="00BC5088" w:rsidRPr="003E7814" w:rsidRDefault="003E7814">
      <w:pPr>
        <w:rPr>
          <w:b/>
          <w:bCs/>
          <w:sz w:val="24"/>
          <w:szCs w:val="24"/>
        </w:rPr>
      </w:pPr>
      <w:proofErr w:type="gramStart"/>
      <w:r w:rsidRPr="003E7814">
        <w:rPr>
          <w:b/>
          <w:bCs/>
          <w:sz w:val="24"/>
          <w:szCs w:val="24"/>
        </w:rPr>
        <w:t>OUTPUT :</w:t>
      </w:r>
      <w:proofErr w:type="gramEnd"/>
    </w:p>
    <w:p w:rsidR="00937A7A" w:rsidRPr="00937A7A" w:rsidRDefault="00BC508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5078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4" w:rsidRDefault="003E7814">
      <w:pPr>
        <w:pStyle w:val="Heading1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486400" cy="257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A1" w:rsidRPr="00903BA1" w:rsidRDefault="00903BA1" w:rsidP="00903BA1">
      <w:bookmarkStart w:id="0" w:name="_GoBack"/>
      <w:bookmarkEnd w:id="0"/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lastRenderedPageBreak/>
        <w:t>12. Known Issues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Large PDF documents may take time to process.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Summarization depends on the model’s performance.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Limited customization of Gradio UI.</w:t>
      </w:r>
    </w:p>
    <w:p w:rsidR="00470CA5" w:rsidRPr="00110022" w:rsidRDefault="004D786A">
      <w:pPr>
        <w:pStyle w:val="Heading1"/>
        <w:rPr>
          <w:color w:val="000000" w:themeColor="text1"/>
        </w:rPr>
      </w:pPr>
      <w:r w:rsidRPr="00110022">
        <w:rPr>
          <w:color w:val="000000" w:themeColor="text1"/>
        </w:rPr>
        <w:t>13. Future Enhancements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Add secure authentication with user roles.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Extend functionality with forecasting and anomaly detection.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Improve UI with additional visualization features.</w:t>
      </w:r>
    </w:p>
    <w:p w:rsidR="00470CA5" w:rsidRPr="00937A7A" w:rsidRDefault="004D786A">
      <w:pPr>
        <w:rPr>
          <w:sz w:val="24"/>
          <w:szCs w:val="24"/>
        </w:rPr>
      </w:pPr>
      <w:r w:rsidRPr="00937A7A">
        <w:rPr>
          <w:sz w:val="24"/>
          <w:szCs w:val="24"/>
        </w:rPr>
        <w:t>• Enhance summarization accuracy with fine-tuned models.</w:t>
      </w:r>
    </w:p>
    <w:sectPr w:rsidR="00470CA5" w:rsidRPr="00937A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E31EA"/>
    <w:multiLevelType w:val="hybridMultilevel"/>
    <w:tmpl w:val="13EA5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4229B"/>
    <w:multiLevelType w:val="hybridMultilevel"/>
    <w:tmpl w:val="B7908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1546B"/>
    <w:multiLevelType w:val="hybridMultilevel"/>
    <w:tmpl w:val="9968A694"/>
    <w:lvl w:ilvl="0" w:tplc="3DFC6E3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92D36"/>
    <w:multiLevelType w:val="hybridMultilevel"/>
    <w:tmpl w:val="D9B6A6B8"/>
    <w:lvl w:ilvl="0" w:tplc="3DFC6E3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022"/>
    <w:rsid w:val="0015074B"/>
    <w:rsid w:val="0029639D"/>
    <w:rsid w:val="00326F90"/>
    <w:rsid w:val="003E7814"/>
    <w:rsid w:val="00470CA5"/>
    <w:rsid w:val="004D786A"/>
    <w:rsid w:val="00506059"/>
    <w:rsid w:val="00903BA1"/>
    <w:rsid w:val="00937A7A"/>
    <w:rsid w:val="00AA1D8D"/>
    <w:rsid w:val="00B47730"/>
    <w:rsid w:val="00B8521F"/>
    <w:rsid w:val="00BC50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67109"/>
  <w14:defaultImageDpi w14:val="300"/>
  <w15:docId w15:val="{4AE02F44-5D59-48D5-BB25-177A90D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C58828-7883-4889-BC31-7183491C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4</cp:revision>
  <dcterms:created xsi:type="dcterms:W3CDTF">2025-09-10T16:25:00Z</dcterms:created>
  <dcterms:modified xsi:type="dcterms:W3CDTF">2025-09-12T04:45:00Z</dcterms:modified>
  <cp:category/>
</cp:coreProperties>
</file>