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FB0E7" w14:textId="06F253E7" w:rsidR="00125BE4" w:rsidRDefault="00125BE4" w:rsidP="00374740">
      <w:pPr>
        <w:ind w:left="720" w:hanging="360"/>
      </w:pPr>
      <w:r>
        <w:fldChar w:fldCharType="begin"/>
      </w:r>
      <w:r>
        <w:instrText>HYPERLINK "</w:instrText>
      </w:r>
      <w:r w:rsidRPr="00125BE4">
        <w:instrText>https://cyberdefenders.org/blueteam-ctf-challenges/meteorhit/</w:instrText>
      </w:r>
      <w:r>
        <w:instrText>"</w:instrText>
      </w:r>
      <w:r>
        <w:fldChar w:fldCharType="separate"/>
      </w:r>
      <w:r w:rsidRPr="00DD6FAB">
        <w:rPr>
          <w:rStyle w:val="Hyperlink"/>
        </w:rPr>
        <w:t>https://cyberdefenders.org/blueteam-ctf-challenges/meteorhit/</w:t>
      </w:r>
      <w:r>
        <w:fldChar w:fldCharType="end"/>
      </w:r>
      <w:r>
        <w:t xml:space="preserve"> </w:t>
      </w:r>
    </w:p>
    <w:p w14:paraId="7A068431" w14:textId="1A9D2310" w:rsidR="00BC1253" w:rsidRDefault="00374740" w:rsidP="00374740">
      <w:pPr>
        <w:pStyle w:val="ListParagraph"/>
        <w:numPr>
          <w:ilvl w:val="0"/>
          <w:numId w:val="1"/>
        </w:numPr>
        <w:rPr>
          <w:u w:val="single"/>
        </w:rPr>
      </w:pPr>
      <w:r w:rsidRPr="00374740">
        <w:rPr>
          <w:u w:val="single"/>
        </w:rPr>
        <w:t>The attack began with using a Group Policy Object (GPO) to exec</w:t>
      </w:r>
      <w:r w:rsidR="00A22AE4">
        <w:rPr>
          <w:u w:val="single"/>
        </w:rPr>
        <w:t xml:space="preserve"> </w:t>
      </w:r>
      <w:proofErr w:type="spellStart"/>
      <w:r w:rsidR="00A22AE4">
        <w:rPr>
          <w:u w:val="single"/>
        </w:rPr>
        <w:t>nmbvnm</w:t>
      </w:r>
      <w:proofErr w:type="spellEnd"/>
      <w:r w:rsidR="00A22AE4">
        <w:rPr>
          <w:u w:val="single"/>
        </w:rPr>
        <w:t xml:space="preserve"> </w:t>
      </w:r>
      <w:proofErr w:type="spellStart"/>
      <w:r w:rsidR="00A22AE4">
        <w:rPr>
          <w:u w:val="single"/>
        </w:rPr>
        <w:t>vnm</w:t>
      </w:r>
      <w:proofErr w:type="spellEnd"/>
      <w:r w:rsidR="00A22AE4">
        <w:rPr>
          <w:u w:val="single"/>
        </w:rPr>
        <w:t xml:space="preserve"> </w:t>
      </w:r>
      <w:proofErr w:type="spellStart"/>
      <w:r w:rsidR="00A22AE4">
        <w:rPr>
          <w:u w:val="single"/>
        </w:rPr>
        <w:t>vnm</w:t>
      </w:r>
      <w:proofErr w:type="spellEnd"/>
      <w:r w:rsidR="00A22AE4">
        <w:rPr>
          <w:u w:val="single"/>
        </w:rPr>
        <w:t xml:space="preserve"> </w:t>
      </w:r>
      <w:proofErr w:type="spellStart"/>
      <w:r w:rsidR="00A22AE4">
        <w:rPr>
          <w:u w:val="single"/>
        </w:rPr>
        <w:t>vnm</w:t>
      </w:r>
      <w:proofErr w:type="spellEnd"/>
      <w:r w:rsidR="00A22AE4">
        <w:rPr>
          <w:u w:val="single"/>
        </w:rPr>
        <w:t xml:space="preserve"> </w:t>
      </w:r>
      <w:proofErr w:type="spellStart"/>
      <w:r w:rsidR="00A22AE4">
        <w:rPr>
          <w:u w:val="single"/>
        </w:rPr>
        <w:t>vnm</w:t>
      </w:r>
      <w:proofErr w:type="spellEnd"/>
      <w:r w:rsidR="00A22AE4">
        <w:rPr>
          <w:u w:val="single"/>
        </w:rPr>
        <w:t xml:space="preserve"> </w:t>
      </w:r>
      <w:proofErr w:type="spellStart"/>
      <w:r w:rsidR="00A22AE4">
        <w:rPr>
          <w:u w:val="single"/>
        </w:rPr>
        <w:t>vnm</w:t>
      </w:r>
      <w:proofErr w:type="spellEnd"/>
      <w:r w:rsidR="00A22AE4">
        <w:rPr>
          <w:u w:val="single"/>
        </w:rPr>
        <w:t xml:space="preserve"> </w:t>
      </w:r>
      <w:proofErr w:type="spellStart"/>
      <w:r w:rsidR="00A22AE4">
        <w:rPr>
          <w:u w:val="single"/>
        </w:rPr>
        <w:t>vnm</w:t>
      </w:r>
      <w:proofErr w:type="spellEnd"/>
      <w:r w:rsidR="00A22AE4">
        <w:rPr>
          <w:u w:val="single"/>
        </w:rPr>
        <w:t xml:space="preserve"> </w:t>
      </w:r>
      <w:proofErr w:type="spellStart"/>
      <w:r w:rsidR="00A22AE4">
        <w:rPr>
          <w:u w:val="single"/>
        </w:rPr>
        <w:t>vnm</w:t>
      </w:r>
      <w:proofErr w:type="spellEnd"/>
      <w:r w:rsidR="00A22AE4">
        <w:rPr>
          <w:u w:val="single"/>
        </w:rPr>
        <w:t xml:space="preserve"> </w:t>
      </w:r>
      <w:proofErr w:type="spellStart"/>
      <w:r w:rsidR="00A22AE4">
        <w:rPr>
          <w:u w:val="single"/>
        </w:rPr>
        <w:t>vnm</w:t>
      </w:r>
      <w:proofErr w:type="spellEnd"/>
      <w:r w:rsidR="00A22AE4">
        <w:rPr>
          <w:u w:val="single"/>
        </w:rPr>
        <w:t xml:space="preserve"> </w:t>
      </w:r>
      <w:proofErr w:type="spellStart"/>
      <w:r w:rsidR="00A22AE4">
        <w:rPr>
          <w:u w:val="single"/>
        </w:rPr>
        <w:t>v</w:t>
      </w:r>
      <w:r w:rsidRPr="00374740">
        <w:rPr>
          <w:u w:val="single"/>
        </w:rPr>
        <w:t>ute</w:t>
      </w:r>
      <w:proofErr w:type="spellEnd"/>
      <w:r w:rsidRPr="00374740">
        <w:rPr>
          <w:u w:val="single"/>
        </w:rPr>
        <w:t xml:space="preserve"> a malicious batch file. What is the name of the malicious GPO responsible for initiating the attack by running a script?</w:t>
      </w:r>
    </w:p>
    <w:p w14:paraId="6531786C" w14:textId="10C772BC" w:rsidR="00374740" w:rsidRDefault="00374740" w:rsidP="00374740">
      <w:r>
        <w:rPr>
          <w:b/>
          <w:bCs/>
          <w:u w:val="single"/>
        </w:rPr>
        <w:t xml:space="preserve"> </w:t>
      </w:r>
      <w:r>
        <w:t xml:space="preserve">I used </w:t>
      </w:r>
      <w:proofErr w:type="spellStart"/>
      <w:r w:rsidR="00F153E6" w:rsidRPr="00374740">
        <w:rPr>
          <w:b/>
          <w:bCs/>
        </w:rPr>
        <w:t>hayabusa</w:t>
      </w:r>
      <w:proofErr w:type="spellEnd"/>
      <w:r w:rsidR="00F153E6">
        <w:rPr>
          <w:b/>
          <w:bCs/>
        </w:rPr>
        <w:t xml:space="preserve"> </w:t>
      </w:r>
      <w:r w:rsidR="00F153E6">
        <w:t>tool</w:t>
      </w:r>
      <w:r>
        <w:t xml:space="preserve"> to investigate windows events. I specifically was looking for anything related to </w:t>
      </w:r>
      <w:proofErr w:type="spellStart"/>
      <w:r>
        <w:t>sysvol</w:t>
      </w:r>
      <w:proofErr w:type="spellEnd"/>
      <w:r>
        <w:t xml:space="preserve"> (for group policy configs related to startup scripts)</w:t>
      </w:r>
    </w:p>
    <w:p w14:paraId="670DA9B4" w14:textId="3D3D0085" w:rsidR="00CD708B" w:rsidRDefault="00CD708B" w:rsidP="00374740">
      <w:r>
        <w:t xml:space="preserve">I got a </w:t>
      </w:r>
      <w:proofErr w:type="spellStart"/>
      <w:r>
        <w:t>sysmon</w:t>
      </w:r>
      <w:proofErr w:type="spellEnd"/>
      <w:r>
        <w:t xml:space="preserve"> event 13 that matched T1484 (</w:t>
      </w:r>
      <w:r w:rsidR="00F153E6">
        <w:t>domain or</w:t>
      </w:r>
      <w:r>
        <w:t xml:space="preserve"> tenant policy </w:t>
      </w:r>
      <w:r w:rsidR="00F153E6">
        <w:t>modification)</w:t>
      </w:r>
    </w:p>
    <w:p w14:paraId="2EE69761" w14:textId="29497ECE" w:rsidR="00CD708B" w:rsidRDefault="00CD708B" w:rsidP="00374740">
      <w:r w:rsidRPr="00CD708B">
        <w:rPr>
          <w:noProof/>
        </w:rPr>
        <w:drawing>
          <wp:inline distT="0" distB="0" distL="0" distR="0" wp14:anchorId="201A3DD3" wp14:editId="5D2D9E31">
            <wp:extent cx="6645910" cy="265430"/>
            <wp:effectExtent l="0" t="0" r="2540" b="1270"/>
            <wp:docPr id="42687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78216" name=""/>
                    <pic:cNvPicPr/>
                  </pic:nvPicPr>
                  <pic:blipFill>
                    <a:blip r:embed="rId5"/>
                    <a:stretch>
                      <a:fillRect/>
                    </a:stretch>
                  </pic:blipFill>
                  <pic:spPr>
                    <a:xfrm>
                      <a:off x="0" y="0"/>
                      <a:ext cx="6648747" cy="265543"/>
                    </a:xfrm>
                    <a:prstGeom prst="rect">
                      <a:avLst/>
                    </a:prstGeom>
                  </pic:spPr>
                </pic:pic>
              </a:graphicData>
            </a:graphic>
          </wp:inline>
        </w:drawing>
      </w:r>
      <w:r>
        <w:t xml:space="preserve"> </w:t>
      </w:r>
    </w:p>
    <w:p w14:paraId="55555789" w14:textId="56F37708" w:rsidR="00CD708B" w:rsidRDefault="00CD708B" w:rsidP="00374740">
      <w:r>
        <w:t xml:space="preserve">Followed directly by Sysmon event 1 </w:t>
      </w:r>
      <w:r w:rsidR="002677C9">
        <w:t xml:space="preserve">for the execution of the script </w:t>
      </w:r>
    </w:p>
    <w:p w14:paraId="53990A57" w14:textId="10987E64" w:rsidR="002677C9" w:rsidRDefault="002677C9" w:rsidP="00374740">
      <w:r w:rsidRPr="002677C9">
        <w:rPr>
          <w:noProof/>
        </w:rPr>
        <w:drawing>
          <wp:inline distT="0" distB="0" distL="0" distR="0" wp14:anchorId="45357667" wp14:editId="55937AF8">
            <wp:extent cx="6645910" cy="438150"/>
            <wp:effectExtent l="0" t="0" r="2540" b="0"/>
            <wp:docPr id="193135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53481" name=""/>
                    <pic:cNvPicPr/>
                  </pic:nvPicPr>
                  <pic:blipFill>
                    <a:blip r:embed="rId6"/>
                    <a:stretch>
                      <a:fillRect/>
                    </a:stretch>
                  </pic:blipFill>
                  <pic:spPr>
                    <a:xfrm>
                      <a:off x="0" y="0"/>
                      <a:ext cx="6645910" cy="438150"/>
                    </a:xfrm>
                    <a:prstGeom prst="rect">
                      <a:avLst/>
                    </a:prstGeom>
                  </pic:spPr>
                </pic:pic>
              </a:graphicData>
            </a:graphic>
          </wp:inline>
        </w:drawing>
      </w:r>
    </w:p>
    <w:p w14:paraId="029BCD20" w14:textId="176797B9" w:rsidR="002677C9" w:rsidRDefault="002677C9" w:rsidP="00374740">
      <w:r>
        <w:t xml:space="preserve">Apparently the malicious GPO </w:t>
      </w:r>
      <w:proofErr w:type="spellStart"/>
      <w:r>
        <w:t>guid</w:t>
      </w:r>
      <w:proofErr w:type="spellEnd"/>
      <w:r>
        <w:t xml:space="preserve"> </w:t>
      </w:r>
      <w:proofErr w:type="gramStart"/>
      <w:r>
        <w:t xml:space="preserve">is  </w:t>
      </w:r>
      <w:r w:rsidRPr="002677C9">
        <w:t>8</w:t>
      </w:r>
      <w:proofErr w:type="gramEnd"/>
      <w:r w:rsidRPr="002677C9">
        <w:t>C069217-9EBB-454D-BE84-32317C017A0C</w:t>
      </w:r>
      <w:r>
        <w:t xml:space="preserve"> </w:t>
      </w:r>
    </w:p>
    <w:p w14:paraId="7E9D4000" w14:textId="31509925" w:rsidR="002677C9" w:rsidRDefault="002677C9" w:rsidP="002677C9">
      <w:r>
        <w:t>We need then to look for the event id 5312(</w:t>
      </w:r>
      <w:r w:rsidRPr="002677C9">
        <w:rPr>
          <w:b/>
          <w:bCs/>
        </w:rPr>
        <w:t xml:space="preserve">Event id 5312 shows when a GPO is </w:t>
      </w:r>
      <w:proofErr w:type="gramStart"/>
      <w:r w:rsidRPr="002677C9">
        <w:rPr>
          <w:b/>
          <w:bCs/>
        </w:rPr>
        <w:t>applied</w:t>
      </w:r>
      <w:r w:rsidRPr="002677C9">
        <w:t> </w:t>
      </w:r>
      <w:r>
        <w:t>)</w:t>
      </w:r>
      <w:proofErr w:type="gramEnd"/>
      <w:r>
        <w:t xml:space="preserve"> </w:t>
      </w:r>
      <w:r w:rsidRPr="002677C9">
        <w:t>indicates that applicable GPOs were discovered for either a user or a computer. </w:t>
      </w:r>
      <w:r>
        <w:t xml:space="preserve">And </w:t>
      </w:r>
      <w:proofErr w:type="gramStart"/>
      <w:r>
        <w:t>indeed</w:t>
      </w:r>
      <w:proofErr w:type="gramEnd"/>
      <w:r>
        <w:t xml:space="preserve"> we found it 3 seconds earlier </w:t>
      </w:r>
    </w:p>
    <w:p w14:paraId="0B3836E2" w14:textId="3DEA1714" w:rsidR="002677C9" w:rsidRDefault="002677C9" w:rsidP="002677C9">
      <w:r w:rsidRPr="002677C9">
        <w:rPr>
          <w:noProof/>
        </w:rPr>
        <w:drawing>
          <wp:inline distT="0" distB="0" distL="0" distR="0" wp14:anchorId="588439B0" wp14:editId="39D012D9">
            <wp:extent cx="6645910" cy="398780"/>
            <wp:effectExtent l="0" t="0" r="2540" b="1270"/>
            <wp:docPr id="41090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2710" name=""/>
                    <pic:cNvPicPr/>
                  </pic:nvPicPr>
                  <pic:blipFill>
                    <a:blip r:embed="rId7"/>
                    <a:stretch>
                      <a:fillRect/>
                    </a:stretch>
                  </pic:blipFill>
                  <pic:spPr>
                    <a:xfrm>
                      <a:off x="0" y="0"/>
                      <a:ext cx="6645910" cy="398780"/>
                    </a:xfrm>
                    <a:prstGeom prst="rect">
                      <a:avLst/>
                    </a:prstGeom>
                  </pic:spPr>
                </pic:pic>
              </a:graphicData>
            </a:graphic>
          </wp:inline>
        </w:drawing>
      </w:r>
    </w:p>
    <w:p w14:paraId="23E23B51" w14:textId="248A1963" w:rsidR="002677C9" w:rsidRDefault="002677C9" w:rsidP="002677C9">
      <w:r>
        <w:t xml:space="preserve">Reference </w:t>
      </w:r>
    </w:p>
    <w:p w14:paraId="5A2E3A7E" w14:textId="40508477" w:rsidR="002677C9" w:rsidRDefault="002677C9" w:rsidP="002677C9">
      <w:hyperlink r:id="rId8" w:history="1">
        <w:r w:rsidRPr="00DD6FAB">
          <w:rPr>
            <w:rStyle w:val="Hyperlink"/>
          </w:rPr>
          <w:t>https://github.com/Psmths/windows-forensic-artifacts/blob/main/group-policy/evtx-5312-list-of-gpo.md</w:t>
        </w:r>
      </w:hyperlink>
    </w:p>
    <w:p w14:paraId="2FA8061B" w14:textId="134F1F36" w:rsidR="002677C9" w:rsidRDefault="002677C9" w:rsidP="002677C9">
      <w:hyperlink r:id="rId9" w:history="1">
        <w:r w:rsidRPr="00DD6FAB">
          <w:rPr>
            <w:rStyle w:val="Hyperlink"/>
          </w:rPr>
          <w:t>https://www.elastic.co/guide/en/security/8.17/prebuilt-rule-8-4-2-startup-logon-script-added-to-group-policy-object.html</w:t>
        </w:r>
      </w:hyperlink>
    </w:p>
    <w:p w14:paraId="52034122" w14:textId="6D503D28" w:rsidR="002677C9" w:rsidRDefault="002677C9" w:rsidP="002677C9">
      <w:hyperlink r:id="rId10" w:history="1">
        <w:r w:rsidRPr="00DD6FAB">
          <w:rPr>
            <w:rStyle w:val="Hyperlink"/>
          </w:rPr>
          <w:t>https://www.elastic.co/guide/en/security/current/prebuilt-rule-8-2-1-startup-logon-script-added-to-group-policy-object.html</w:t>
        </w:r>
      </w:hyperlink>
    </w:p>
    <w:p w14:paraId="0BBFEB2D" w14:textId="32FF04D4" w:rsidR="002677C9" w:rsidRDefault="004F0AD8" w:rsidP="002677C9">
      <w:proofErr w:type="spellStart"/>
      <w:r>
        <w:t>processeid</w:t>
      </w:r>
      <w:proofErr w:type="spellEnd"/>
      <w:r>
        <w:t xml:space="preserve"> 4600 </w:t>
      </w:r>
    </w:p>
    <w:p w14:paraId="67911BE4" w14:textId="627F884C" w:rsidR="004F0AD8" w:rsidRDefault="004F0AD8" w:rsidP="002677C9">
      <w:r>
        <w:t>machine name DESKTOP-VBIOB4B</w:t>
      </w:r>
    </w:p>
    <w:p w14:paraId="02A93143" w14:textId="22E424D4" w:rsidR="004F0AD8" w:rsidRPr="004F0AD8" w:rsidRDefault="004F0AD8" w:rsidP="004F0AD8">
      <w:pPr>
        <w:pStyle w:val="ListParagraph"/>
        <w:numPr>
          <w:ilvl w:val="0"/>
          <w:numId w:val="1"/>
        </w:numPr>
        <w:rPr>
          <w:u w:val="single"/>
        </w:rPr>
      </w:pPr>
      <w:r w:rsidRPr="004F0AD8">
        <w:rPr>
          <w:u w:val="single"/>
        </w:rPr>
        <w:t>During the investigation, a specific file containing critical components necessary for the later stages of the attack was found on the system. This file, expanded using a built-in tool, played a crucial role in staging the malware. What is the name of the file, and where was it located on the system? Please provide the full file path.</w:t>
      </w:r>
    </w:p>
    <w:p w14:paraId="2C31FDFB" w14:textId="6015005E" w:rsidR="00CD708B" w:rsidRDefault="004F0AD8" w:rsidP="00374740">
      <w:r>
        <w:t xml:space="preserve">By tracking the process cmd.exe (process id 4600)  </w:t>
      </w:r>
    </w:p>
    <w:p w14:paraId="680ECAC2" w14:textId="724D2F4E" w:rsidR="004F0AD8" w:rsidRDefault="004F0AD8" w:rsidP="00374740">
      <w:r w:rsidRPr="004F0AD8">
        <w:rPr>
          <w:noProof/>
        </w:rPr>
        <w:drawing>
          <wp:inline distT="0" distB="0" distL="0" distR="0" wp14:anchorId="161CB6CE" wp14:editId="5A1ABD09">
            <wp:extent cx="6645910" cy="904875"/>
            <wp:effectExtent l="0" t="0" r="2540" b="9525"/>
            <wp:docPr id="168827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78473" name=""/>
                    <pic:cNvPicPr/>
                  </pic:nvPicPr>
                  <pic:blipFill>
                    <a:blip r:embed="rId11"/>
                    <a:stretch>
                      <a:fillRect/>
                    </a:stretch>
                  </pic:blipFill>
                  <pic:spPr>
                    <a:xfrm>
                      <a:off x="0" y="0"/>
                      <a:ext cx="6645910" cy="904875"/>
                    </a:xfrm>
                    <a:prstGeom prst="rect">
                      <a:avLst/>
                    </a:prstGeom>
                  </pic:spPr>
                </pic:pic>
              </a:graphicData>
            </a:graphic>
          </wp:inline>
        </w:drawing>
      </w:r>
    </w:p>
    <w:p w14:paraId="26586281" w14:textId="580AD973" w:rsidR="00C76CE1" w:rsidRDefault="00C76CE1" w:rsidP="00C76CE1">
      <w:pPr>
        <w:pStyle w:val="ListParagraph"/>
        <w:numPr>
          <w:ilvl w:val="0"/>
          <w:numId w:val="1"/>
        </w:numPr>
        <w:rPr>
          <w:u w:val="single"/>
        </w:rPr>
      </w:pPr>
      <w:r w:rsidRPr="00C76CE1">
        <w:rPr>
          <w:u w:val="single"/>
        </w:rPr>
        <w:t>The attacker employed password-protected archives to conceal malicious files, making it important to uncover the password used for extraction. Identifying this password is key to accessing the contents and analyzing the attack further. What is the password used to extract the malicious files?</w:t>
      </w:r>
    </w:p>
    <w:p w14:paraId="3753AB8F" w14:textId="6450D8C0" w:rsidR="00C76CE1" w:rsidRDefault="001B2746" w:rsidP="00C76CE1">
      <w:r w:rsidRPr="001B2746">
        <w:rPr>
          <w:noProof/>
        </w:rPr>
        <w:drawing>
          <wp:inline distT="0" distB="0" distL="0" distR="0" wp14:anchorId="0C982933" wp14:editId="0CFE1AF7">
            <wp:extent cx="6645910" cy="481965"/>
            <wp:effectExtent l="0" t="0" r="2540" b="0"/>
            <wp:docPr id="11823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5839" name=""/>
                    <pic:cNvPicPr/>
                  </pic:nvPicPr>
                  <pic:blipFill>
                    <a:blip r:embed="rId12"/>
                    <a:stretch>
                      <a:fillRect/>
                    </a:stretch>
                  </pic:blipFill>
                  <pic:spPr>
                    <a:xfrm>
                      <a:off x="0" y="0"/>
                      <a:ext cx="6645910" cy="481965"/>
                    </a:xfrm>
                    <a:prstGeom prst="rect">
                      <a:avLst/>
                    </a:prstGeom>
                  </pic:spPr>
                </pic:pic>
              </a:graphicData>
            </a:graphic>
          </wp:inline>
        </w:drawing>
      </w:r>
    </w:p>
    <w:p w14:paraId="10224682" w14:textId="3EF7E43D" w:rsidR="001B2746" w:rsidRDefault="001B2746" w:rsidP="00C76CE1">
      <w:r>
        <w:lastRenderedPageBreak/>
        <w:t xml:space="preserve">Password is </w:t>
      </w:r>
      <w:proofErr w:type="spellStart"/>
      <w:r>
        <w:t>hackemall</w:t>
      </w:r>
      <w:proofErr w:type="spellEnd"/>
    </w:p>
    <w:p w14:paraId="46FBCCEE" w14:textId="2811871A" w:rsidR="001B2746" w:rsidRDefault="001B2746" w:rsidP="001B2746">
      <w:pPr>
        <w:pStyle w:val="ListParagraph"/>
        <w:numPr>
          <w:ilvl w:val="0"/>
          <w:numId w:val="1"/>
        </w:numPr>
        <w:rPr>
          <w:u w:val="single"/>
        </w:rPr>
      </w:pPr>
      <w:r w:rsidRPr="001B2746">
        <w:rPr>
          <w:u w:val="single"/>
        </w:rPr>
        <w:t>Several commands were executed to add exclusions to Windows Defender, preventing it from scanning specific files. This behavior is commonly used by attackers to ensure that malicious files are not detected by the system's built-in antivirus. Tracking these exclusion commands is crucial for identifying which files have been protected from antivirus scans. What is the name of the first file added to the Windows Defender exclusion list?</w:t>
      </w:r>
    </w:p>
    <w:p w14:paraId="52B94BC7" w14:textId="51D73971" w:rsidR="001B2746" w:rsidRDefault="001B2746" w:rsidP="001B2746">
      <w:pPr>
        <w:rPr>
          <w:u w:val="single"/>
        </w:rPr>
      </w:pPr>
      <w:r w:rsidRPr="001B2746">
        <w:rPr>
          <w:noProof/>
          <w:u w:val="single"/>
        </w:rPr>
        <w:drawing>
          <wp:inline distT="0" distB="0" distL="0" distR="0" wp14:anchorId="48C376EC" wp14:editId="729CA2C8">
            <wp:extent cx="6645910" cy="500380"/>
            <wp:effectExtent l="0" t="0" r="2540" b="0"/>
            <wp:docPr id="92685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54816" name=""/>
                    <pic:cNvPicPr/>
                  </pic:nvPicPr>
                  <pic:blipFill>
                    <a:blip r:embed="rId13"/>
                    <a:stretch>
                      <a:fillRect/>
                    </a:stretch>
                  </pic:blipFill>
                  <pic:spPr>
                    <a:xfrm>
                      <a:off x="0" y="0"/>
                      <a:ext cx="6645910" cy="500380"/>
                    </a:xfrm>
                    <a:prstGeom prst="rect">
                      <a:avLst/>
                    </a:prstGeom>
                  </pic:spPr>
                </pic:pic>
              </a:graphicData>
            </a:graphic>
          </wp:inline>
        </w:drawing>
      </w:r>
    </w:p>
    <w:p w14:paraId="3F8BD5E9" w14:textId="449B346D" w:rsidR="002630A5" w:rsidRDefault="002630A5" w:rsidP="001B2746">
      <w:pPr>
        <w:rPr>
          <w:u w:val="single"/>
        </w:rPr>
      </w:pPr>
      <w:r w:rsidRPr="002630A5">
        <w:rPr>
          <w:noProof/>
          <w:u w:val="single"/>
        </w:rPr>
        <w:drawing>
          <wp:inline distT="0" distB="0" distL="0" distR="0" wp14:anchorId="1137032E" wp14:editId="7165C210">
            <wp:extent cx="6621040" cy="1000125"/>
            <wp:effectExtent l="0" t="0" r="8890" b="0"/>
            <wp:docPr id="21395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708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7861" cy="1008708"/>
                    </a:xfrm>
                    <a:prstGeom prst="rect">
                      <a:avLst/>
                    </a:prstGeom>
                  </pic:spPr>
                </pic:pic>
              </a:graphicData>
            </a:graphic>
          </wp:inline>
        </w:drawing>
      </w:r>
    </w:p>
    <w:p w14:paraId="5A9F7FAF" w14:textId="6F858C56" w:rsidR="002630A5" w:rsidRPr="002630A5" w:rsidRDefault="002630A5" w:rsidP="002630A5">
      <w:pPr>
        <w:pStyle w:val="ListParagraph"/>
        <w:numPr>
          <w:ilvl w:val="0"/>
          <w:numId w:val="1"/>
        </w:numPr>
        <w:rPr>
          <w:u w:val="single"/>
        </w:rPr>
      </w:pPr>
      <w:r w:rsidRPr="002630A5">
        <w:rPr>
          <w:u w:val="single"/>
        </w:rPr>
        <w:t>A scheduled task has been configured to execute a file after a set delay. Understanding this delay is important for investigating the timing of potential malicious activity. How many seconds after the task creation time is it scheduled to run?</w:t>
      </w:r>
    </w:p>
    <w:p w14:paraId="16265B8B" w14:textId="5909A7E9" w:rsidR="002630A5" w:rsidRDefault="002630A5" w:rsidP="001B2746">
      <w:pPr>
        <w:rPr>
          <w:u w:val="single"/>
        </w:rPr>
      </w:pPr>
      <w:r w:rsidRPr="002630A5">
        <w:rPr>
          <w:noProof/>
          <w:u w:val="single"/>
        </w:rPr>
        <w:drawing>
          <wp:inline distT="0" distB="0" distL="0" distR="0" wp14:anchorId="627B80CA" wp14:editId="460F9A30">
            <wp:extent cx="6645910" cy="447675"/>
            <wp:effectExtent l="0" t="0" r="2540" b="9525"/>
            <wp:docPr id="168454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6450" name=""/>
                    <pic:cNvPicPr/>
                  </pic:nvPicPr>
                  <pic:blipFill>
                    <a:blip r:embed="rId15"/>
                    <a:stretch>
                      <a:fillRect/>
                    </a:stretch>
                  </pic:blipFill>
                  <pic:spPr>
                    <a:xfrm>
                      <a:off x="0" y="0"/>
                      <a:ext cx="6645910" cy="447675"/>
                    </a:xfrm>
                    <a:prstGeom prst="rect">
                      <a:avLst/>
                    </a:prstGeom>
                  </pic:spPr>
                </pic:pic>
              </a:graphicData>
            </a:graphic>
          </wp:inline>
        </w:drawing>
      </w:r>
    </w:p>
    <w:p w14:paraId="78C61437" w14:textId="62027D50" w:rsidR="00565E65" w:rsidRDefault="00565E65" w:rsidP="00565E65">
      <w:pPr>
        <w:rPr>
          <w:u w:val="single"/>
        </w:rPr>
      </w:pPr>
      <w:r w:rsidRPr="00565E65">
        <w:rPr>
          <w:noProof/>
          <w:u w:val="single"/>
        </w:rPr>
        <w:drawing>
          <wp:inline distT="0" distB="0" distL="0" distR="0" wp14:anchorId="6EB56192" wp14:editId="66DDD429">
            <wp:extent cx="6645910" cy="507365"/>
            <wp:effectExtent l="0" t="0" r="2540" b="6985"/>
            <wp:docPr id="157767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76234" name=""/>
                    <pic:cNvPicPr/>
                  </pic:nvPicPr>
                  <pic:blipFill>
                    <a:blip r:embed="rId16"/>
                    <a:stretch>
                      <a:fillRect/>
                    </a:stretch>
                  </pic:blipFill>
                  <pic:spPr>
                    <a:xfrm>
                      <a:off x="0" y="0"/>
                      <a:ext cx="6645910" cy="507365"/>
                    </a:xfrm>
                    <a:prstGeom prst="rect">
                      <a:avLst/>
                    </a:prstGeom>
                  </pic:spPr>
                </pic:pic>
              </a:graphicData>
            </a:graphic>
          </wp:inline>
        </w:drawing>
      </w:r>
    </w:p>
    <w:p w14:paraId="1FF56B0F" w14:textId="3E748F18" w:rsidR="00565E65" w:rsidRDefault="00565E65" w:rsidP="00565E65">
      <w:r w:rsidRPr="00565E65">
        <w:rPr>
          <w:noProof/>
        </w:rPr>
        <w:drawing>
          <wp:inline distT="0" distB="0" distL="0" distR="0" wp14:anchorId="18A25527" wp14:editId="54FFC1E1">
            <wp:extent cx="6645910" cy="393065"/>
            <wp:effectExtent l="0" t="0" r="2540" b="6985"/>
            <wp:docPr id="122188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9717" name=""/>
                    <pic:cNvPicPr/>
                  </pic:nvPicPr>
                  <pic:blipFill>
                    <a:blip r:embed="rId17"/>
                    <a:stretch>
                      <a:fillRect/>
                    </a:stretch>
                  </pic:blipFill>
                  <pic:spPr>
                    <a:xfrm>
                      <a:off x="0" y="0"/>
                      <a:ext cx="6645910" cy="393065"/>
                    </a:xfrm>
                    <a:prstGeom prst="rect">
                      <a:avLst/>
                    </a:prstGeom>
                  </pic:spPr>
                </pic:pic>
              </a:graphicData>
            </a:graphic>
          </wp:inline>
        </w:drawing>
      </w:r>
    </w:p>
    <w:p w14:paraId="301F53A0" w14:textId="7A79711D" w:rsidR="00565E65" w:rsidRDefault="00565E65" w:rsidP="00565E65">
      <w:r>
        <w:t>env.exe &gt;&gt; sha256 (</w:t>
      </w:r>
      <w:r w:rsidRPr="00565E65">
        <w:t>2AA6E42CB33EC3C132FFCE425A92DFDB5E29D8AC112631AEC068C8A78314D49B</w:t>
      </w:r>
      <w:r>
        <w:t>)</w:t>
      </w:r>
    </w:p>
    <w:p w14:paraId="701A3785" w14:textId="697474F0" w:rsidR="00326A0B" w:rsidRDefault="00326A0B" w:rsidP="00565E65">
      <w:r>
        <w:t xml:space="preserve">this is </w:t>
      </w:r>
      <w:r w:rsidRPr="00326A0B">
        <w:t>Meteor</w:t>
      </w:r>
      <w:r>
        <w:t xml:space="preserve"> (ransomware)</w:t>
      </w:r>
    </w:p>
    <w:p w14:paraId="54C7751E" w14:textId="456979FB" w:rsidR="00565E65" w:rsidRDefault="00565E65" w:rsidP="00565E65">
      <w:r>
        <w:t>process id 7884</w:t>
      </w:r>
    </w:p>
    <w:p w14:paraId="26665B59" w14:textId="222FF2CD" w:rsidR="005A31C4" w:rsidRPr="005A31C4" w:rsidRDefault="005A31C4" w:rsidP="005A31C4">
      <w:pPr>
        <w:pStyle w:val="ListParagraph"/>
        <w:numPr>
          <w:ilvl w:val="0"/>
          <w:numId w:val="1"/>
        </w:numPr>
        <w:rPr>
          <w:u w:val="single"/>
        </w:rPr>
      </w:pPr>
      <w:r w:rsidRPr="005A31C4">
        <w:rPr>
          <w:u w:val="single"/>
        </w:rPr>
        <w:t>The malware executed a command to delete the Windows Boot Manager, a critical component responsible for loading the operating system during startup. This action can render the system unbootable, leading to serious operational disruptions and making recovery more difficult. What command did the malware use to delete the Windows Boot Manager?</w:t>
      </w:r>
    </w:p>
    <w:p w14:paraId="4DEC0E71" w14:textId="77777777" w:rsidR="005A31C4" w:rsidRDefault="005A31C4" w:rsidP="00565E65">
      <w:pPr>
        <w:tabs>
          <w:tab w:val="left" w:pos="2400"/>
        </w:tabs>
      </w:pPr>
    </w:p>
    <w:p w14:paraId="43E3717D" w14:textId="6353F5A5" w:rsidR="00565E65" w:rsidRDefault="005A31C4" w:rsidP="00565E65">
      <w:pPr>
        <w:tabs>
          <w:tab w:val="left" w:pos="2400"/>
        </w:tabs>
      </w:pPr>
      <w:r w:rsidRPr="005A31C4">
        <w:rPr>
          <w:noProof/>
        </w:rPr>
        <w:drawing>
          <wp:inline distT="0" distB="0" distL="0" distR="0" wp14:anchorId="641172F9" wp14:editId="296968AA">
            <wp:extent cx="6645910" cy="495935"/>
            <wp:effectExtent l="0" t="0" r="2540" b="0"/>
            <wp:docPr id="59222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29875" name=""/>
                    <pic:cNvPicPr/>
                  </pic:nvPicPr>
                  <pic:blipFill>
                    <a:blip r:embed="rId18"/>
                    <a:stretch>
                      <a:fillRect/>
                    </a:stretch>
                  </pic:blipFill>
                  <pic:spPr>
                    <a:xfrm>
                      <a:off x="0" y="0"/>
                      <a:ext cx="6645910" cy="495935"/>
                    </a:xfrm>
                    <a:prstGeom prst="rect">
                      <a:avLst/>
                    </a:prstGeom>
                  </pic:spPr>
                </pic:pic>
              </a:graphicData>
            </a:graphic>
          </wp:inline>
        </w:drawing>
      </w:r>
      <w:r w:rsidR="00565E65">
        <w:tab/>
      </w:r>
      <w:r w:rsidR="00C10F6D" w:rsidRPr="00C10F6D">
        <w:rPr>
          <w:noProof/>
        </w:rPr>
        <w:drawing>
          <wp:inline distT="0" distB="0" distL="0" distR="0" wp14:anchorId="2703B633" wp14:editId="2708226F">
            <wp:extent cx="6645910" cy="915670"/>
            <wp:effectExtent l="0" t="0" r="2540" b="0"/>
            <wp:docPr id="180151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12902" name=""/>
                    <pic:cNvPicPr/>
                  </pic:nvPicPr>
                  <pic:blipFill>
                    <a:blip r:embed="rId19"/>
                    <a:stretch>
                      <a:fillRect/>
                    </a:stretch>
                  </pic:blipFill>
                  <pic:spPr>
                    <a:xfrm>
                      <a:off x="0" y="0"/>
                      <a:ext cx="6645910" cy="915670"/>
                    </a:xfrm>
                    <a:prstGeom prst="rect">
                      <a:avLst/>
                    </a:prstGeom>
                  </pic:spPr>
                </pic:pic>
              </a:graphicData>
            </a:graphic>
          </wp:inline>
        </w:drawing>
      </w:r>
    </w:p>
    <w:p w14:paraId="12E1DA28" w14:textId="1AFD0529" w:rsidR="00326A0B" w:rsidRDefault="00326A0B" w:rsidP="00326A0B">
      <w:pPr>
        <w:pStyle w:val="ListParagraph"/>
        <w:numPr>
          <w:ilvl w:val="0"/>
          <w:numId w:val="1"/>
        </w:numPr>
        <w:tabs>
          <w:tab w:val="left" w:pos="2400"/>
        </w:tabs>
        <w:rPr>
          <w:u w:val="single"/>
        </w:rPr>
      </w:pPr>
      <w:r w:rsidRPr="00326A0B">
        <w:rPr>
          <w:u w:val="single"/>
        </w:rPr>
        <w:lastRenderedPageBreak/>
        <w:t>A malicious program was used to lock the screen, preventing users from accessing the system. Investigating this malware is important to identify its behavior and mitigate its impact. What is the name of this malware? (not the filename)</w:t>
      </w:r>
    </w:p>
    <w:p w14:paraId="2BE68ED2" w14:textId="7021D435" w:rsidR="00326A0B" w:rsidRDefault="00326A0B" w:rsidP="00326A0B">
      <w:pPr>
        <w:tabs>
          <w:tab w:val="left" w:pos="2400"/>
        </w:tabs>
      </w:pPr>
      <w:r w:rsidRPr="00326A0B">
        <w:rPr>
          <w:noProof/>
        </w:rPr>
        <w:drawing>
          <wp:inline distT="0" distB="0" distL="0" distR="0" wp14:anchorId="5CD6E9C4" wp14:editId="1F75304A">
            <wp:extent cx="6645910" cy="406400"/>
            <wp:effectExtent l="0" t="0" r="2540" b="0"/>
            <wp:docPr id="56567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78046" name=""/>
                    <pic:cNvPicPr/>
                  </pic:nvPicPr>
                  <pic:blipFill>
                    <a:blip r:embed="rId20"/>
                    <a:stretch>
                      <a:fillRect/>
                    </a:stretch>
                  </pic:blipFill>
                  <pic:spPr>
                    <a:xfrm>
                      <a:off x="0" y="0"/>
                      <a:ext cx="6645910" cy="406400"/>
                    </a:xfrm>
                    <a:prstGeom prst="rect">
                      <a:avLst/>
                    </a:prstGeom>
                  </pic:spPr>
                </pic:pic>
              </a:graphicData>
            </a:graphic>
          </wp:inline>
        </w:drawing>
      </w:r>
    </w:p>
    <w:p w14:paraId="5BD3B2D6" w14:textId="77777777" w:rsidR="00326A0B" w:rsidRDefault="00326A0B" w:rsidP="00326A0B">
      <w:pPr>
        <w:tabs>
          <w:tab w:val="left" w:pos="2400"/>
        </w:tabs>
      </w:pPr>
      <w:proofErr w:type="spellStart"/>
      <w:r>
        <w:t>Filehash</w:t>
      </w:r>
      <w:proofErr w:type="spellEnd"/>
      <w:r>
        <w:t xml:space="preserve"> </w:t>
      </w:r>
      <w:r w:rsidRPr="00326A0B">
        <w:t>074BCC51B77D8E35B96ED444DC479B2878BF61BF7B07E4D7BD4CF136CC3C0DCE</w:t>
      </w:r>
    </w:p>
    <w:p w14:paraId="0258CB28" w14:textId="7BC1FB54" w:rsidR="00326A0B" w:rsidRDefault="00326A0B" w:rsidP="00326A0B">
      <w:pPr>
        <w:tabs>
          <w:tab w:val="left" w:pos="2400"/>
        </w:tabs>
      </w:pPr>
      <w:r>
        <w:t xml:space="preserve">Malware is </w:t>
      </w:r>
      <w:proofErr w:type="spellStart"/>
      <w:r>
        <w:t>breakwin</w:t>
      </w:r>
      <w:proofErr w:type="spellEnd"/>
    </w:p>
    <w:p w14:paraId="16AF620A" w14:textId="1E5FEA9F" w:rsidR="00EE5260" w:rsidRDefault="00EE5260" w:rsidP="00326A0B">
      <w:pPr>
        <w:tabs>
          <w:tab w:val="left" w:pos="2400"/>
        </w:tabs>
      </w:pPr>
      <w:r w:rsidRPr="00EE5260">
        <w:rPr>
          <w:noProof/>
        </w:rPr>
        <w:drawing>
          <wp:inline distT="0" distB="0" distL="0" distR="0" wp14:anchorId="60B89620" wp14:editId="5626C262">
            <wp:extent cx="6645910" cy="3940175"/>
            <wp:effectExtent l="0" t="0" r="2540" b="3175"/>
            <wp:docPr id="12684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5708" name=""/>
                    <pic:cNvPicPr/>
                  </pic:nvPicPr>
                  <pic:blipFill>
                    <a:blip r:embed="rId21"/>
                    <a:stretch>
                      <a:fillRect/>
                    </a:stretch>
                  </pic:blipFill>
                  <pic:spPr>
                    <a:xfrm>
                      <a:off x="0" y="0"/>
                      <a:ext cx="6645910" cy="3940175"/>
                    </a:xfrm>
                    <a:prstGeom prst="rect">
                      <a:avLst/>
                    </a:prstGeom>
                  </pic:spPr>
                </pic:pic>
              </a:graphicData>
            </a:graphic>
          </wp:inline>
        </w:drawing>
      </w:r>
    </w:p>
    <w:p w14:paraId="570E45C4" w14:textId="43969093" w:rsidR="00326A0B" w:rsidRPr="00326A0B" w:rsidRDefault="00326A0B" w:rsidP="00326A0B">
      <w:pPr>
        <w:pStyle w:val="ListParagraph"/>
        <w:numPr>
          <w:ilvl w:val="0"/>
          <w:numId w:val="1"/>
        </w:numPr>
        <w:tabs>
          <w:tab w:val="left" w:pos="2400"/>
        </w:tabs>
        <w:rPr>
          <w:u w:val="single"/>
        </w:rPr>
      </w:pPr>
      <w:r w:rsidRPr="00326A0B">
        <w:rPr>
          <w:u w:val="single"/>
        </w:rPr>
        <w:t>The malware created a scheduled task to ensure persistence and maintain control over the compromised system. This task is configured to run with elevated privileges every time the system starts, ensuring the malware continues to execute. What is the name of the scheduled task created by the malware to maintain persistence?</w:t>
      </w:r>
    </w:p>
    <w:p w14:paraId="24F2CCEF" w14:textId="394E971A" w:rsidR="00326A0B" w:rsidRDefault="00326A0B" w:rsidP="00326A0B">
      <w:pPr>
        <w:tabs>
          <w:tab w:val="left" w:pos="2400"/>
        </w:tabs>
      </w:pPr>
      <w:r w:rsidRPr="00326A0B">
        <w:rPr>
          <w:noProof/>
        </w:rPr>
        <w:drawing>
          <wp:inline distT="0" distB="0" distL="0" distR="0" wp14:anchorId="1707A2AE" wp14:editId="580EAC1B">
            <wp:extent cx="6645910" cy="996950"/>
            <wp:effectExtent l="0" t="0" r="2540" b="0"/>
            <wp:docPr id="191105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58425" name=""/>
                    <pic:cNvPicPr/>
                  </pic:nvPicPr>
                  <pic:blipFill>
                    <a:blip r:embed="rId22"/>
                    <a:stretch>
                      <a:fillRect/>
                    </a:stretch>
                  </pic:blipFill>
                  <pic:spPr>
                    <a:xfrm>
                      <a:off x="0" y="0"/>
                      <a:ext cx="6645910" cy="996950"/>
                    </a:xfrm>
                    <a:prstGeom prst="rect">
                      <a:avLst/>
                    </a:prstGeom>
                  </pic:spPr>
                </pic:pic>
              </a:graphicData>
            </a:graphic>
          </wp:inline>
        </w:drawing>
      </w:r>
    </w:p>
    <w:p w14:paraId="09CD7FBD" w14:textId="158F0D97" w:rsidR="0035359C" w:rsidRPr="0035359C" w:rsidRDefault="0035359C" w:rsidP="0035359C">
      <w:pPr>
        <w:pStyle w:val="ListParagraph"/>
        <w:numPr>
          <w:ilvl w:val="0"/>
          <w:numId w:val="1"/>
        </w:numPr>
        <w:tabs>
          <w:tab w:val="left" w:pos="2400"/>
        </w:tabs>
        <w:rPr>
          <w:u w:val="single"/>
        </w:rPr>
      </w:pPr>
      <w:r w:rsidRPr="0035359C">
        <w:rPr>
          <w:u w:val="single"/>
        </w:rPr>
        <w:t>After the malware execution, the wmic utility was used to unjoin the computer system from a domain or workgroup. Tracking this operation is essential for identifying system reconfigurations or unauthorized changes. What is the Process ID (PID) of the utility responsible for performing this action?</w:t>
      </w:r>
    </w:p>
    <w:p w14:paraId="460666AB" w14:textId="508682F7" w:rsidR="0035359C" w:rsidRDefault="0035359C" w:rsidP="00326A0B">
      <w:pPr>
        <w:tabs>
          <w:tab w:val="left" w:pos="2400"/>
        </w:tabs>
      </w:pPr>
      <w:r w:rsidRPr="0035359C">
        <w:rPr>
          <w:noProof/>
        </w:rPr>
        <w:drawing>
          <wp:inline distT="0" distB="0" distL="0" distR="0" wp14:anchorId="535B2235" wp14:editId="2DF51BE2">
            <wp:extent cx="6645910" cy="1026160"/>
            <wp:effectExtent l="0" t="0" r="2540" b="2540"/>
            <wp:docPr id="88412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29564" name=""/>
                    <pic:cNvPicPr/>
                  </pic:nvPicPr>
                  <pic:blipFill>
                    <a:blip r:embed="rId23"/>
                    <a:stretch>
                      <a:fillRect/>
                    </a:stretch>
                  </pic:blipFill>
                  <pic:spPr>
                    <a:xfrm>
                      <a:off x="0" y="0"/>
                      <a:ext cx="6645910" cy="1026160"/>
                    </a:xfrm>
                    <a:prstGeom prst="rect">
                      <a:avLst/>
                    </a:prstGeom>
                  </pic:spPr>
                </pic:pic>
              </a:graphicData>
            </a:graphic>
          </wp:inline>
        </w:drawing>
      </w:r>
    </w:p>
    <w:p w14:paraId="3C5A59F8" w14:textId="034DE796" w:rsidR="0035359C" w:rsidRDefault="002072FF" w:rsidP="002072FF">
      <w:pPr>
        <w:pStyle w:val="ListParagraph"/>
        <w:numPr>
          <w:ilvl w:val="0"/>
          <w:numId w:val="1"/>
        </w:numPr>
        <w:tabs>
          <w:tab w:val="left" w:pos="2400"/>
        </w:tabs>
        <w:rPr>
          <w:u w:val="single"/>
        </w:rPr>
      </w:pPr>
      <w:r w:rsidRPr="002072FF">
        <w:rPr>
          <w:u w:val="single"/>
        </w:rPr>
        <w:lastRenderedPageBreak/>
        <w:t>The disk shows a pattern where malware overwrites data (potentially with zero-bytes) and then deletes it, a behavior commonly linked to Wiper malware activity. The USN (Update Sequence Number) is vital for tracking filesystem changes on an NTFS volume, enabling investigators to trace when files are created, modified, or deleted, even if they are no longer present. This is critical for building a timeline of file activity and detecting potential tampering. What is the USN associated with the deletion of the file msuser.reg?</w:t>
      </w:r>
    </w:p>
    <w:p w14:paraId="264BA56F" w14:textId="77777777" w:rsidR="00B57D45" w:rsidRPr="00B57D45" w:rsidRDefault="00B57D45" w:rsidP="002072FF">
      <w:pPr>
        <w:tabs>
          <w:tab w:val="left" w:pos="2400"/>
        </w:tabs>
        <w:rPr>
          <w:b/>
          <w:bCs/>
        </w:rPr>
      </w:pPr>
      <w:r w:rsidRPr="00B57D45">
        <w:rPr>
          <w:b/>
          <w:bCs/>
        </w:rPr>
        <w:t>Explanation first:</w:t>
      </w:r>
    </w:p>
    <w:p w14:paraId="527C451B" w14:textId="7DA7B805" w:rsidR="002072FF" w:rsidRPr="002072FF" w:rsidRDefault="002072FF" w:rsidP="002072FF">
      <w:pPr>
        <w:tabs>
          <w:tab w:val="left" w:pos="2400"/>
        </w:tabs>
      </w:pPr>
      <w:r w:rsidRPr="002072FF">
        <w:t xml:space="preserve">The </w:t>
      </w:r>
      <w:r w:rsidRPr="002072FF">
        <w:rPr>
          <w:b/>
          <w:bCs/>
        </w:rPr>
        <w:t>Update Sequence Number (USN) in NTFS</w:t>
      </w:r>
      <w:r w:rsidRPr="002072FF">
        <w:t xml:space="preserve"> volumes is a feature that maintains a record of changes made to the volume. This feature is known as the USN Journal or Change Journal. It provides a persistent log of all changes made to files on the volume, such as additions, deletions, and modifications. Each record in the journal is assigned a unique USN, which helps in tracking changes efficiently</w:t>
      </w:r>
      <w:r w:rsidRPr="002072FF">
        <w:br/>
        <w:t>12.To investigate the USN in NTFS volumes, you can use the following tools:</w:t>
      </w:r>
    </w:p>
    <w:p w14:paraId="0473F6F4" w14:textId="77777777" w:rsidR="002072FF" w:rsidRPr="002072FF" w:rsidRDefault="002072FF" w:rsidP="002072FF">
      <w:pPr>
        <w:numPr>
          <w:ilvl w:val="0"/>
          <w:numId w:val="6"/>
        </w:numPr>
        <w:tabs>
          <w:tab w:val="left" w:pos="2400"/>
        </w:tabs>
      </w:pPr>
      <w:proofErr w:type="spellStart"/>
      <w:r w:rsidRPr="002072FF">
        <w:t>fsutil</w:t>
      </w:r>
      <w:proofErr w:type="spellEnd"/>
      <w:r w:rsidRPr="002072FF">
        <w:t>: This is a command-line utility that allows you to manage the USN change journal. You can create, delete, query, and enumerate the USN journal using various </w:t>
      </w:r>
      <w:proofErr w:type="spellStart"/>
      <w:r w:rsidRPr="002072FF">
        <w:t>fsutil</w:t>
      </w:r>
      <w:proofErr w:type="spellEnd"/>
      <w:r w:rsidRPr="002072FF">
        <w:t xml:space="preserve"> </w:t>
      </w:r>
      <w:proofErr w:type="spellStart"/>
      <w:r w:rsidRPr="002072FF">
        <w:t>usn</w:t>
      </w:r>
      <w:proofErr w:type="spellEnd"/>
      <w:r w:rsidRPr="002072FF">
        <w:t> commands. For example:</w:t>
      </w:r>
    </w:p>
    <w:p w14:paraId="6FD58F75" w14:textId="77777777" w:rsidR="002072FF" w:rsidRPr="002072FF" w:rsidRDefault="002072FF" w:rsidP="002072FF">
      <w:pPr>
        <w:numPr>
          <w:ilvl w:val="1"/>
          <w:numId w:val="6"/>
        </w:numPr>
        <w:tabs>
          <w:tab w:val="left" w:pos="2400"/>
        </w:tabs>
      </w:pPr>
      <w:proofErr w:type="spellStart"/>
      <w:r w:rsidRPr="002072FF">
        <w:t>fsutil</w:t>
      </w:r>
      <w:proofErr w:type="spellEnd"/>
      <w:r w:rsidRPr="002072FF">
        <w:t xml:space="preserve"> </w:t>
      </w:r>
      <w:proofErr w:type="spellStart"/>
      <w:r w:rsidRPr="002072FF">
        <w:t>usn</w:t>
      </w:r>
      <w:proofErr w:type="spellEnd"/>
      <w:r w:rsidRPr="002072FF">
        <w:t xml:space="preserve"> </w:t>
      </w:r>
      <w:proofErr w:type="spellStart"/>
      <w:r w:rsidRPr="002072FF">
        <w:t>queryjournal</w:t>
      </w:r>
      <w:proofErr w:type="spellEnd"/>
      <w:r w:rsidRPr="002072FF">
        <w:t xml:space="preserve"> &lt;</w:t>
      </w:r>
      <w:proofErr w:type="spellStart"/>
      <w:r w:rsidRPr="002072FF">
        <w:t>volumepath</w:t>
      </w:r>
      <w:proofErr w:type="spellEnd"/>
      <w:r w:rsidRPr="002072FF">
        <w:t>&gt;: Queries the USN journal for a specific volume.</w:t>
      </w:r>
    </w:p>
    <w:p w14:paraId="6EED6AC5" w14:textId="77777777" w:rsidR="002072FF" w:rsidRPr="002072FF" w:rsidRDefault="002072FF" w:rsidP="002072FF">
      <w:pPr>
        <w:numPr>
          <w:ilvl w:val="1"/>
          <w:numId w:val="6"/>
        </w:numPr>
        <w:tabs>
          <w:tab w:val="left" w:pos="2400"/>
        </w:tabs>
      </w:pPr>
      <w:proofErr w:type="spellStart"/>
      <w:r w:rsidRPr="002072FF">
        <w:t>fsutil</w:t>
      </w:r>
      <w:proofErr w:type="spellEnd"/>
      <w:r w:rsidRPr="002072FF">
        <w:t xml:space="preserve"> </w:t>
      </w:r>
      <w:proofErr w:type="spellStart"/>
      <w:r w:rsidRPr="002072FF">
        <w:t>usn</w:t>
      </w:r>
      <w:proofErr w:type="spellEnd"/>
      <w:r w:rsidRPr="002072FF">
        <w:t xml:space="preserve"> </w:t>
      </w:r>
      <w:proofErr w:type="spellStart"/>
      <w:r w:rsidRPr="002072FF">
        <w:t>enumdata</w:t>
      </w:r>
      <w:proofErr w:type="spellEnd"/>
      <w:r w:rsidRPr="002072FF">
        <w:t xml:space="preserve"> &lt;</w:t>
      </w:r>
      <w:proofErr w:type="spellStart"/>
      <w:r w:rsidRPr="002072FF">
        <w:t>fileref</w:t>
      </w:r>
      <w:proofErr w:type="spellEnd"/>
      <w:r w:rsidRPr="002072FF">
        <w:t>&gt; &lt;</w:t>
      </w:r>
      <w:proofErr w:type="spellStart"/>
      <w:r w:rsidRPr="002072FF">
        <w:t>lowUSN</w:t>
      </w:r>
      <w:proofErr w:type="spellEnd"/>
      <w:r w:rsidRPr="002072FF">
        <w:t>&gt; &lt;</w:t>
      </w:r>
      <w:proofErr w:type="spellStart"/>
      <w:r w:rsidRPr="002072FF">
        <w:t>highUSN</w:t>
      </w:r>
      <w:proofErr w:type="spellEnd"/>
      <w:r w:rsidRPr="002072FF">
        <w:t>&gt; &lt;</w:t>
      </w:r>
      <w:proofErr w:type="spellStart"/>
      <w:r w:rsidRPr="002072FF">
        <w:t>volumepath</w:t>
      </w:r>
      <w:proofErr w:type="spellEnd"/>
      <w:r w:rsidRPr="002072FF">
        <w:t>&gt;: Enumerates and lists the change journal entries between two specified boundaries1.</w:t>
      </w:r>
    </w:p>
    <w:p w14:paraId="2525FDBB" w14:textId="77777777" w:rsidR="002072FF" w:rsidRPr="002072FF" w:rsidRDefault="002072FF" w:rsidP="002072FF">
      <w:pPr>
        <w:numPr>
          <w:ilvl w:val="0"/>
          <w:numId w:val="6"/>
        </w:numPr>
        <w:tabs>
          <w:tab w:val="left" w:pos="2400"/>
        </w:tabs>
      </w:pPr>
      <w:r w:rsidRPr="002072FF">
        <w:t>PowerShell: You can use PowerShell scripts to query and analyze the USN journal. For example, you can use the Get-Content cmdlet to read the USN journal file and filter the records based on specific criteria.</w:t>
      </w:r>
    </w:p>
    <w:p w14:paraId="3D83B3A5" w14:textId="77777777" w:rsidR="002072FF" w:rsidRPr="002072FF" w:rsidRDefault="002072FF" w:rsidP="002072FF">
      <w:pPr>
        <w:numPr>
          <w:ilvl w:val="0"/>
          <w:numId w:val="6"/>
        </w:numPr>
        <w:tabs>
          <w:tab w:val="left" w:pos="2400"/>
        </w:tabs>
      </w:pPr>
      <w:r w:rsidRPr="002072FF">
        <w:t>Third-Party Tools: There are various third-party forensic tools available that can help you analyze the USN journal. These tools often provide a graphical interface and additional features for easier analysis.</w:t>
      </w:r>
    </w:p>
    <w:p w14:paraId="008F8A13" w14:textId="77777777" w:rsidR="002072FF" w:rsidRPr="002072FF" w:rsidRDefault="002072FF" w:rsidP="002072FF">
      <w:pPr>
        <w:tabs>
          <w:tab w:val="left" w:pos="2400"/>
        </w:tabs>
      </w:pPr>
      <w:r w:rsidRPr="002072FF">
        <w:t>By using these tools, you can effectively investigate the USN in NTFS volumes and track changes made to files on the volume.</w:t>
      </w:r>
    </w:p>
    <w:p w14:paraId="50259FFA" w14:textId="77777777" w:rsidR="002072FF" w:rsidRDefault="002072FF" w:rsidP="002072FF">
      <w:pPr>
        <w:tabs>
          <w:tab w:val="left" w:pos="2400"/>
        </w:tabs>
      </w:pPr>
    </w:p>
    <w:p w14:paraId="52AD719E" w14:textId="39D58A41" w:rsidR="002072FF" w:rsidRPr="002072FF" w:rsidRDefault="002072FF" w:rsidP="002072FF">
      <w:pPr>
        <w:tabs>
          <w:tab w:val="left" w:pos="2400"/>
        </w:tabs>
      </w:pPr>
      <w:r w:rsidRPr="002072FF">
        <w:t>The Master File Table (MFT) is a critical component of the NTFS (New Technology File System) used by Windows operating systems. It contains a detailed record of every file and directory on an NTFS volume. Each entry in the MFT includes information about the file, such as its size, time and date stamps, permissions, and data content. Here are some key points about the MFT:</w:t>
      </w:r>
    </w:p>
    <w:p w14:paraId="62EC94FC" w14:textId="77777777" w:rsidR="002072FF" w:rsidRPr="002072FF" w:rsidRDefault="002072FF" w:rsidP="002072FF">
      <w:pPr>
        <w:numPr>
          <w:ilvl w:val="0"/>
          <w:numId w:val="2"/>
        </w:numPr>
        <w:tabs>
          <w:tab w:val="left" w:pos="2400"/>
        </w:tabs>
      </w:pPr>
      <w:r w:rsidRPr="002072FF">
        <w:t>Structure: The MFT is essentially a database where each file and directory on the NTFS volume has at least one entry. This includes the MFT itself.</w:t>
      </w:r>
    </w:p>
    <w:p w14:paraId="291C788A" w14:textId="77777777" w:rsidR="002072FF" w:rsidRPr="002072FF" w:rsidRDefault="002072FF" w:rsidP="002072FF">
      <w:pPr>
        <w:numPr>
          <w:ilvl w:val="0"/>
          <w:numId w:val="2"/>
        </w:numPr>
        <w:tabs>
          <w:tab w:val="left" w:pos="2400"/>
        </w:tabs>
      </w:pPr>
      <w:r w:rsidRPr="002072FF">
        <w:t>Information Storage: All information about a file, including its metadata and data content, is stored either directly in the MFT entries or in space outside the MFT that is described by these entries.</w:t>
      </w:r>
    </w:p>
    <w:p w14:paraId="44491CAD" w14:textId="77777777" w:rsidR="002072FF" w:rsidRPr="002072FF" w:rsidRDefault="002072FF" w:rsidP="002072FF">
      <w:pPr>
        <w:numPr>
          <w:ilvl w:val="0"/>
          <w:numId w:val="2"/>
        </w:numPr>
        <w:tabs>
          <w:tab w:val="left" w:pos="2400"/>
        </w:tabs>
      </w:pPr>
      <w:r w:rsidRPr="002072FF">
        <w:t>Growth and Fragmentation: As files are added to the NTFS volume, more entries are added to the MFT, causing it to grow. When files are deleted, their MFT entries are marked as free and can be reused, but the size of the MFT does not decrease. The NTFS file system reserves space for the MFT to keep it as contiguous as possible as it grows1.</w:t>
      </w:r>
    </w:p>
    <w:p w14:paraId="43DDEAD2" w14:textId="77777777" w:rsidR="002072FF" w:rsidRPr="002072FF" w:rsidRDefault="002072FF" w:rsidP="002072FF">
      <w:pPr>
        <w:tabs>
          <w:tab w:val="left" w:pos="2400"/>
        </w:tabs>
      </w:pPr>
      <w:r w:rsidRPr="002072FF">
        <w:t>To investigate the MFT, you can use various tools:</w:t>
      </w:r>
    </w:p>
    <w:p w14:paraId="33864931" w14:textId="77777777" w:rsidR="002072FF" w:rsidRPr="002072FF" w:rsidRDefault="002072FF" w:rsidP="002072FF">
      <w:pPr>
        <w:numPr>
          <w:ilvl w:val="0"/>
          <w:numId w:val="3"/>
        </w:numPr>
        <w:tabs>
          <w:tab w:val="left" w:pos="2400"/>
        </w:tabs>
      </w:pPr>
      <w:r w:rsidRPr="002072FF">
        <w:t>Mft2Csv: This tool can read the MFT from various sources, including live system acquisition, and convert it to a CSV format for analysis2.</w:t>
      </w:r>
    </w:p>
    <w:p w14:paraId="41B29A8B" w14:textId="77777777" w:rsidR="002072FF" w:rsidRPr="002072FF" w:rsidRDefault="002072FF" w:rsidP="002072FF">
      <w:pPr>
        <w:numPr>
          <w:ilvl w:val="0"/>
          <w:numId w:val="3"/>
        </w:numPr>
        <w:tabs>
          <w:tab w:val="left" w:pos="2400"/>
        </w:tabs>
      </w:pPr>
      <w:r w:rsidRPr="002072FF">
        <w:t>NTFS File System Tools: Built-in tools like </w:t>
      </w:r>
      <w:proofErr w:type="spellStart"/>
      <w:r w:rsidRPr="002072FF">
        <w:t>fsutil</w:t>
      </w:r>
      <w:proofErr w:type="spellEnd"/>
      <w:r w:rsidRPr="002072FF">
        <w:t> and third-party forensic tools can help you analyze the MFT and extract useful information.</w:t>
      </w:r>
    </w:p>
    <w:p w14:paraId="7BA1AAF4" w14:textId="77777777" w:rsidR="002072FF" w:rsidRPr="002072FF" w:rsidRDefault="002072FF" w:rsidP="002072FF">
      <w:pPr>
        <w:tabs>
          <w:tab w:val="left" w:pos="2400"/>
        </w:tabs>
      </w:pPr>
      <w:r w:rsidRPr="002072FF">
        <w:t>Extracting and Analyzing the MFT:</w:t>
      </w:r>
    </w:p>
    <w:p w14:paraId="191344D3" w14:textId="3CB5E417" w:rsidR="002072FF" w:rsidRPr="002072FF" w:rsidRDefault="002072FF" w:rsidP="00B57D45">
      <w:pPr>
        <w:numPr>
          <w:ilvl w:val="0"/>
          <w:numId w:val="4"/>
        </w:numPr>
        <w:tabs>
          <w:tab w:val="left" w:pos="2400"/>
        </w:tabs>
      </w:pPr>
      <w:r w:rsidRPr="002072FF">
        <w:lastRenderedPageBreak/>
        <w:t>Mft2Csv: This tool can read the MFT from various sources, including live system acquisition, and convert it to a CSV format for analysis. It supports reading the MFT directly from a live system, raw disk images, and shadow copies</w:t>
      </w:r>
    </w:p>
    <w:p w14:paraId="338C5315" w14:textId="2B0BCA5C" w:rsidR="002072FF" w:rsidRPr="002072FF" w:rsidRDefault="002072FF" w:rsidP="00B57D45">
      <w:pPr>
        <w:numPr>
          <w:ilvl w:val="0"/>
          <w:numId w:val="4"/>
        </w:numPr>
        <w:tabs>
          <w:tab w:val="left" w:pos="2400"/>
        </w:tabs>
      </w:pPr>
      <w:proofErr w:type="spellStart"/>
      <w:r w:rsidRPr="002072FF">
        <w:t>MFTECmd</w:t>
      </w:r>
      <w:proofErr w:type="spellEnd"/>
      <w:r w:rsidRPr="002072FF">
        <w:t>: Developed by Eric Zimmerman, this tool parses the MFT from NTFS file systems and provides detailed information about the files and directories</w:t>
      </w:r>
    </w:p>
    <w:p w14:paraId="5036B003" w14:textId="420DDE75" w:rsidR="002072FF" w:rsidRPr="002072FF" w:rsidRDefault="002072FF" w:rsidP="00B57D45">
      <w:pPr>
        <w:numPr>
          <w:ilvl w:val="0"/>
          <w:numId w:val="4"/>
        </w:numPr>
        <w:tabs>
          <w:tab w:val="left" w:pos="2400"/>
        </w:tabs>
      </w:pPr>
      <w:proofErr w:type="spellStart"/>
      <w:r w:rsidRPr="002072FF">
        <w:t>analyzeMFT</w:t>
      </w:r>
      <w:proofErr w:type="spellEnd"/>
      <w:r w:rsidRPr="002072FF">
        <w:t xml:space="preserve">: This Python tool is designed to fully parse the MFT file from an NTFS filesystem and present the results in multiple formats, such as CSV or </w:t>
      </w:r>
      <w:proofErr w:type="spellStart"/>
      <w:r w:rsidRPr="002072FF">
        <w:t>bodyfile</w:t>
      </w:r>
      <w:proofErr w:type="spellEnd"/>
    </w:p>
    <w:p w14:paraId="5D0B5594" w14:textId="77777777" w:rsidR="002072FF" w:rsidRPr="002072FF" w:rsidRDefault="002072FF" w:rsidP="002072FF">
      <w:pPr>
        <w:tabs>
          <w:tab w:val="left" w:pos="2400"/>
        </w:tabs>
      </w:pPr>
      <w:r w:rsidRPr="002072FF">
        <w:t>Example Usage:</w:t>
      </w:r>
    </w:p>
    <w:p w14:paraId="16DEFD96" w14:textId="77777777" w:rsidR="002072FF" w:rsidRPr="002072FF" w:rsidRDefault="002072FF" w:rsidP="002072FF">
      <w:pPr>
        <w:numPr>
          <w:ilvl w:val="0"/>
          <w:numId w:val="5"/>
        </w:numPr>
        <w:tabs>
          <w:tab w:val="left" w:pos="2400"/>
        </w:tabs>
      </w:pPr>
      <w:r w:rsidRPr="002072FF">
        <w:t>Mft2Csv:</w:t>
      </w:r>
    </w:p>
    <w:p w14:paraId="03B32FC6" w14:textId="77777777" w:rsidR="002072FF" w:rsidRPr="002072FF" w:rsidRDefault="002072FF" w:rsidP="002072FF">
      <w:pPr>
        <w:numPr>
          <w:ilvl w:val="0"/>
          <w:numId w:val="5"/>
        </w:numPr>
        <w:tabs>
          <w:tab w:val="left" w:pos="2400"/>
        </w:tabs>
      </w:pPr>
      <w:r w:rsidRPr="002072FF">
        <w:t>Mft2Csv.exe -f C:\$MFT -o output.csv</w:t>
      </w:r>
    </w:p>
    <w:p w14:paraId="0C3C6EF6" w14:textId="77777777" w:rsidR="002072FF" w:rsidRPr="002072FF" w:rsidRDefault="002072FF" w:rsidP="002072FF">
      <w:pPr>
        <w:numPr>
          <w:ilvl w:val="0"/>
          <w:numId w:val="5"/>
        </w:numPr>
        <w:tabs>
          <w:tab w:val="left" w:pos="2400"/>
        </w:tabs>
      </w:pPr>
      <w:r w:rsidRPr="002072FF">
        <w:t>This command reads the MFT from the specified file and outputs the data to a CSV file.</w:t>
      </w:r>
    </w:p>
    <w:p w14:paraId="05799768" w14:textId="77777777" w:rsidR="002072FF" w:rsidRPr="002072FF" w:rsidRDefault="002072FF" w:rsidP="002072FF">
      <w:pPr>
        <w:numPr>
          <w:ilvl w:val="0"/>
          <w:numId w:val="5"/>
        </w:numPr>
        <w:tabs>
          <w:tab w:val="left" w:pos="2400"/>
        </w:tabs>
      </w:pPr>
      <w:proofErr w:type="spellStart"/>
      <w:r w:rsidRPr="002072FF">
        <w:t>MFTECmd</w:t>
      </w:r>
      <w:proofErr w:type="spellEnd"/>
      <w:r w:rsidRPr="002072FF">
        <w:t>:</w:t>
      </w:r>
    </w:p>
    <w:p w14:paraId="24B22190" w14:textId="77777777" w:rsidR="002072FF" w:rsidRPr="002072FF" w:rsidRDefault="002072FF" w:rsidP="002072FF">
      <w:pPr>
        <w:numPr>
          <w:ilvl w:val="0"/>
          <w:numId w:val="5"/>
        </w:numPr>
        <w:tabs>
          <w:tab w:val="left" w:pos="2400"/>
        </w:tabs>
      </w:pPr>
      <w:r w:rsidRPr="002072FF">
        <w:t>MFTECmd.exe -f C:\$MFT -o output.csv</w:t>
      </w:r>
    </w:p>
    <w:p w14:paraId="60BE4E4D" w14:textId="77777777" w:rsidR="002072FF" w:rsidRPr="002072FF" w:rsidRDefault="002072FF" w:rsidP="002072FF">
      <w:pPr>
        <w:numPr>
          <w:ilvl w:val="0"/>
          <w:numId w:val="5"/>
        </w:numPr>
        <w:tabs>
          <w:tab w:val="left" w:pos="2400"/>
        </w:tabs>
      </w:pPr>
      <w:r w:rsidRPr="002072FF">
        <w:t>This command parses the MFT and outputs the data to a CSV file.</w:t>
      </w:r>
    </w:p>
    <w:p w14:paraId="7FCEDAA0" w14:textId="77777777" w:rsidR="002072FF" w:rsidRPr="002072FF" w:rsidRDefault="002072FF" w:rsidP="002072FF">
      <w:pPr>
        <w:numPr>
          <w:ilvl w:val="0"/>
          <w:numId w:val="5"/>
        </w:numPr>
        <w:tabs>
          <w:tab w:val="left" w:pos="2400"/>
        </w:tabs>
      </w:pPr>
      <w:proofErr w:type="spellStart"/>
      <w:r w:rsidRPr="002072FF">
        <w:t>analyzeMFT</w:t>
      </w:r>
      <w:proofErr w:type="spellEnd"/>
      <w:r w:rsidRPr="002072FF">
        <w:t>:</w:t>
      </w:r>
    </w:p>
    <w:p w14:paraId="3DA63997" w14:textId="77777777" w:rsidR="002072FF" w:rsidRPr="002072FF" w:rsidRDefault="002072FF" w:rsidP="002072FF">
      <w:pPr>
        <w:numPr>
          <w:ilvl w:val="0"/>
          <w:numId w:val="5"/>
        </w:numPr>
        <w:tabs>
          <w:tab w:val="left" w:pos="2400"/>
        </w:tabs>
      </w:pPr>
      <w:r w:rsidRPr="002072FF">
        <w:t>python analyzeMFT.py -f C:\$MFT -o output.csv</w:t>
      </w:r>
    </w:p>
    <w:p w14:paraId="2CFC2D4C" w14:textId="77777777" w:rsidR="002072FF" w:rsidRPr="002072FF" w:rsidRDefault="002072FF" w:rsidP="002072FF">
      <w:pPr>
        <w:numPr>
          <w:ilvl w:val="0"/>
          <w:numId w:val="5"/>
        </w:numPr>
        <w:tabs>
          <w:tab w:val="left" w:pos="2400"/>
        </w:tabs>
      </w:pPr>
      <w:r w:rsidRPr="002072FF">
        <w:t>This command reads the MFT from the specified file and outputs the data to a CSV file.</w:t>
      </w:r>
    </w:p>
    <w:p w14:paraId="61629579" w14:textId="77777777" w:rsidR="002072FF" w:rsidRDefault="002072FF" w:rsidP="002072FF">
      <w:pPr>
        <w:tabs>
          <w:tab w:val="left" w:pos="2400"/>
        </w:tabs>
      </w:pPr>
      <w:r w:rsidRPr="002072FF">
        <w:t>These tools allow you to extract and analyze the MFT for forensic purposes, providing detailed information about the files and directories on an NTFS volume.</w:t>
      </w:r>
    </w:p>
    <w:p w14:paraId="30879642" w14:textId="32422F79" w:rsidR="00581980" w:rsidRDefault="00581980" w:rsidP="00581980">
      <w:pPr>
        <w:tabs>
          <w:tab w:val="left" w:pos="2400"/>
        </w:tabs>
      </w:pPr>
      <w:r w:rsidRPr="00581980">
        <w:rPr>
          <w:b/>
          <w:bCs/>
        </w:rPr>
        <w:t>Solution</w:t>
      </w:r>
      <w:r>
        <w:t>:</w:t>
      </w:r>
    </w:p>
    <w:p w14:paraId="72EB132F" w14:textId="71B5F415" w:rsidR="00581980" w:rsidRDefault="00581980" w:rsidP="00581980">
      <w:pPr>
        <w:tabs>
          <w:tab w:val="left" w:pos="2400"/>
        </w:tabs>
      </w:pPr>
      <w:r>
        <w:t xml:space="preserve">we need to analyze the Master file table MFT </w:t>
      </w:r>
      <w:proofErr w:type="gramStart"/>
      <w:r>
        <w:t>file ,</w:t>
      </w:r>
      <w:proofErr w:type="gramEnd"/>
      <w:r>
        <w:t xml:space="preserve"> for that we can use the MFTECMD. This tool is available as a module in KAPE. </w:t>
      </w:r>
    </w:p>
    <w:p w14:paraId="7B6F65D1" w14:textId="208A7C40" w:rsidR="00581980" w:rsidRDefault="00581980" w:rsidP="00581980">
      <w:pPr>
        <w:tabs>
          <w:tab w:val="left" w:pos="2400"/>
        </w:tabs>
      </w:pPr>
      <w:r w:rsidRPr="00581980">
        <w:rPr>
          <w:noProof/>
        </w:rPr>
        <w:drawing>
          <wp:inline distT="0" distB="0" distL="0" distR="0" wp14:anchorId="7BCD6BDA" wp14:editId="333D4A90">
            <wp:extent cx="6645910" cy="2263140"/>
            <wp:effectExtent l="0" t="0" r="2540" b="3810"/>
            <wp:docPr id="42355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51771" name=""/>
                    <pic:cNvPicPr/>
                  </pic:nvPicPr>
                  <pic:blipFill>
                    <a:blip r:embed="rId24"/>
                    <a:stretch>
                      <a:fillRect/>
                    </a:stretch>
                  </pic:blipFill>
                  <pic:spPr>
                    <a:xfrm>
                      <a:off x="0" y="0"/>
                      <a:ext cx="6645910" cy="2263140"/>
                    </a:xfrm>
                    <a:prstGeom prst="rect">
                      <a:avLst/>
                    </a:prstGeom>
                  </pic:spPr>
                </pic:pic>
              </a:graphicData>
            </a:graphic>
          </wp:inline>
        </w:drawing>
      </w:r>
    </w:p>
    <w:p w14:paraId="3FDB45AE" w14:textId="463701D3" w:rsidR="00581980" w:rsidRDefault="00581980" w:rsidP="00581980">
      <w:pPr>
        <w:tabs>
          <w:tab w:val="left" w:pos="2400"/>
        </w:tabs>
      </w:pPr>
      <w:r>
        <w:t xml:space="preserve">After parsing the MFT there we have 4 output files </w:t>
      </w:r>
    </w:p>
    <w:p w14:paraId="1096ADDA" w14:textId="1C55F0FD" w:rsidR="00581980" w:rsidRDefault="00581980" w:rsidP="00581980">
      <w:pPr>
        <w:tabs>
          <w:tab w:val="left" w:pos="2400"/>
        </w:tabs>
      </w:pPr>
      <w:r w:rsidRPr="00581980">
        <w:rPr>
          <w:noProof/>
        </w:rPr>
        <w:drawing>
          <wp:inline distT="0" distB="0" distL="0" distR="0" wp14:anchorId="280AC8BE" wp14:editId="11B69976">
            <wp:extent cx="6645910" cy="1005205"/>
            <wp:effectExtent l="0" t="0" r="2540" b="4445"/>
            <wp:docPr id="193397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71591" name=""/>
                    <pic:cNvPicPr/>
                  </pic:nvPicPr>
                  <pic:blipFill>
                    <a:blip r:embed="rId25"/>
                    <a:stretch>
                      <a:fillRect/>
                    </a:stretch>
                  </pic:blipFill>
                  <pic:spPr>
                    <a:xfrm>
                      <a:off x="0" y="0"/>
                      <a:ext cx="6645910" cy="1005205"/>
                    </a:xfrm>
                    <a:prstGeom prst="rect">
                      <a:avLst/>
                    </a:prstGeom>
                  </pic:spPr>
                </pic:pic>
              </a:graphicData>
            </a:graphic>
          </wp:inline>
        </w:drawing>
      </w:r>
    </w:p>
    <w:p w14:paraId="56E8B24B" w14:textId="51477CE2" w:rsidR="00581980" w:rsidRDefault="00581980" w:rsidP="00581980">
      <w:pPr>
        <w:tabs>
          <w:tab w:val="left" w:pos="2400"/>
        </w:tabs>
      </w:pPr>
      <w:r>
        <w:t>We should look for the $</w:t>
      </w:r>
      <w:proofErr w:type="spellStart"/>
      <w:r>
        <w:t>J_Output</w:t>
      </w:r>
      <w:proofErr w:type="spellEnd"/>
      <w:r>
        <w:t xml:space="preserve"> which is the output for parsed USN Journal. </w:t>
      </w:r>
    </w:p>
    <w:p w14:paraId="3D863D5B" w14:textId="242381F6" w:rsidR="00581980" w:rsidRDefault="00581980" w:rsidP="00581980">
      <w:pPr>
        <w:tabs>
          <w:tab w:val="left" w:pos="2400"/>
        </w:tabs>
      </w:pPr>
      <w:r w:rsidRPr="00581980">
        <w:rPr>
          <w:noProof/>
        </w:rPr>
        <w:lastRenderedPageBreak/>
        <w:drawing>
          <wp:inline distT="0" distB="0" distL="0" distR="0" wp14:anchorId="013D7FC1" wp14:editId="5767AAC4">
            <wp:extent cx="6645910" cy="2607310"/>
            <wp:effectExtent l="0" t="0" r="2540" b="2540"/>
            <wp:docPr id="41993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4879" name=""/>
                    <pic:cNvPicPr/>
                  </pic:nvPicPr>
                  <pic:blipFill>
                    <a:blip r:embed="rId26"/>
                    <a:stretch>
                      <a:fillRect/>
                    </a:stretch>
                  </pic:blipFill>
                  <pic:spPr>
                    <a:xfrm>
                      <a:off x="0" y="0"/>
                      <a:ext cx="6645910" cy="2607310"/>
                    </a:xfrm>
                    <a:prstGeom prst="rect">
                      <a:avLst/>
                    </a:prstGeom>
                  </pic:spPr>
                </pic:pic>
              </a:graphicData>
            </a:graphic>
          </wp:inline>
        </w:drawing>
      </w:r>
    </w:p>
    <w:p w14:paraId="3B9C73DC" w14:textId="25543C54" w:rsidR="00581980" w:rsidRDefault="00581980" w:rsidP="00581980">
      <w:pPr>
        <w:tabs>
          <w:tab w:val="left" w:pos="2400"/>
        </w:tabs>
      </w:pPr>
      <w:r>
        <w:t xml:space="preserve">We look for the file needed msuser.reg and </w:t>
      </w:r>
      <w:proofErr w:type="spellStart"/>
      <w:r>
        <w:t>FileDelete</w:t>
      </w:r>
      <w:proofErr w:type="spellEnd"/>
      <w:r>
        <w:t xml:space="preserve"> </w:t>
      </w:r>
      <w:proofErr w:type="gramStart"/>
      <w:r>
        <w:t>Operation ,</w:t>
      </w:r>
      <w:proofErr w:type="gramEnd"/>
      <w:r>
        <w:t xml:space="preserve"> note the update sequence number for the operation. </w:t>
      </w:r>
    </w:p>
    <w:p w14:paraId="048FD6C8" w14:textId="77777777" w:rsidR="00581980" w:rsidRDefault="00581980" w:rsidP="00581980">
      <w:pPr>
        <w:tabs>
          <w:tab w:val="left" w:pos="2400"/>
        </w:tabs>
      </w:pPr>
    </w:p>
    <w:p w14:paraId="686DB8F0" w14:textId="77777777" w:rsidR="00581980" w:rsidRPr="002072FF" w:rsidRDefault="00581980" w:rsidP="002072FF">
      <w:pPr>
        <w:tabs>
          <w:tab w:val="left" w:pos="2400"/>
        </w:tabs>
      </w:pPr>
    </w:p>
    <w:p w14:paraId="6919C6DD" w14:textId="4B6AD0DD" w:rsidR="002072FF" w:rsidRPr="002072FF" w:rsidRDefault="002072FF" w:rsidP="002072FF">
      <w:pPr>
        <w:tabs>
          <w:tab w:val="left" w:pos="2400"/>
        </w:tabs>
      </w:pPr>
    </w:p>
    <w:sectPr w:rsidR="002072FF" w:rsidRPr="002072FF" w:rsidSect="00D41F5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45F35"/>
    <w:multiLevelType w:val="hybridMultilevel"/>
    <w:tmpl w:val="54A6E162"/>
    <w:lvl w:ilvl="0" w:tplc="37B8E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217CF"/>
    <w:multiLevelType w:val="multilevel"/>
    <w:tmpl w:val="4E3A6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4F7CB0"/>
    <w:multiLevelType w:val="multilevel"/>
    <w:tmpl w:val="690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E438C2"/>
    <w:multiLevelType w:val="multilevel"/>
    <w:tmpl w:val="743A5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F62DCE"/>
    <w:multiLevelType w:val="multilevel"/>
    <w:tmpl w:val="EA16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1655AB"/>
    <w:multiLevelType w:val="multilevel"/>
    <w:tmpl w:val="70946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9404028">
    <w:abstractNumId w:val="0"/>
  </w:num>
  <w:num w:numId="2" w16cid:durableId="1001080857">
    <w:abstractNumId w:val="4"/>
  </w:num>
  <w:num w:numId="3" w16cid:durableId="428745625">
    <w:abstractNumId w:val="3"/>
  </w:num>
  <w:num w:numId="4" w16cid:durableId="966202042">
    <w:abstractNumId w:val="1"/>
  </w:num>
  <w:num w:numId="5" w16cid:durableId="957026207">
    <w:abstractNumId w:val="2"/>
  </w:num>
  <w:num w:numId="6" w16cid:durableId="436370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0ED"/>
    <w:rsid w:val="000910ED"/>
    <w:rsid w:val="00125BE4"/>
    <w:rsid w:val="001B2746"/>
    <w:rsid w:val="002072FF"/>
    <w:rsid w:val="00212D08"/>
    <w:rsid w:val="002630A5"/>
    <w:rsid w:val="002677C9"/>
    <w:rsid w:val="00326A0B"/>
    <w:rsid w:val="0035359C"/>
    <w:rsid w:val="00374740"/>
    <w:rsid w:val="004F0AD8"/>
    <w:rsid w:val="00564AF1"/>
    <w:rsid w:val="00565E65"/>
    <w:rsid w:val="005737E2"/>
    <w:rsid w:val="00581980"/>
    <w:rsid w:val="005A31C4"/>
    <w:rsid w:val="00A22AE4"/>
    <w:rsid w:val="00B57D45"/>
    <w:rsid w:val="00BC1253"/>
    <w:rsid w:val="00C10F6D"/>
    <w:rsid w:val="00C76CE1"/>
    <w:rsid w:val="00CD708B"/>
    <w:rsid w:val="00D41F59"/>
    <w:rsid w:val="00EE5260"/>
    <w:rsid w:val="00F153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BEB6"/>
  <w15:chartTrackingRefBased/>
  <w15:docId w15:val="{EDABD96E-1F18-4FA5-9528-17000E17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740"/>
    <w:pPr>
      <w:ind w:left="720"/>
      <w:contextualSpacing/>
    </w:pPr>
  </w:style>
  <w:style w:type="character" w:styleId="Hyperlink">
    <w:name w:val="Hyperlink"/>
    <w:basedOn w:val="DefaultParagraphFont"/>
    <w:uiPriority w:val="99"/>
    <w:unhideWhenUsed/>
    <w:rsid w:val="002677C9"/>
    <w:rPr>
      <w:color w:val="0563C1" w:themeColor="hyperlink"/>
      <w:u w:val="single"/>
    </w:rPr>
  </w:style>
  <w:style w:type="character" w:styleId="UnresolvedMention">
    <w:name w:val="Unresolved Mention"/>
    <w:basedOn w:val="DefaultParagraphFont"/>
    <w:uiPriority w:val="99"/>
    <w:semiHidden/>
    <w:unhideWhenUsed/>
    <w:rsid w:val="00267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325259">
      <w:bodyDiv w:val="1"/>
      <w:marLeft w:val="0"/>
      <w:marRight w:val="0"/>
      <w:marTop w:val="0"/>
      <w:marBottom w:val="0"/>
      <w:divBdr>
        <w:top w:val="none" w:sz="0" w:space="0" w:color="auto"/>
        <w:left w:val="none" w:sz="0" w:space="0" w:color="auto"/>
        <w:bottom w:val="none" w:sz="0" w:space="0" w:color="auto"/>
        <w:right w:val="none" w:sz="0" w:space="0" w:color="auto"/>
      </w:divBdr>
    </w:div>
    <w:div w:id="1366558015">
      <w:bodyDiv w:val="1"/>
      <w:marLeft w:val="0"/>
      <w:marRight w:val="0"/>
      <w:marTop w:val="0"/>
      <w:marBottom w:val="0"/>
      <w:divBdr>
        <w:top w:val="none" w:sz="0" w:space="0" w:color="auto"/>
        <w:left w:val="none" w:sz="0" w:space="0" w:color="auto"/>
        <w:bottom w:val="none" w:sz="0" w:space="0" w:color="auto"/>
        <w:right w:val="none" w:sz="0" w:space="0" w:color="auto"/>
      </w:divBdr>
      <w:divsChild>
        <w:div w:id="1612517402">
          <w:marLeft w:val="0"/>
          <w:marRight w:val="0"/>
          <w:marTop w:val="0"/>
          <w:marBottom w:val="0"/>
          <w:divBdr>
            <w:top w:val="none" w:sz="0" w:space="0" w:color="auto"/>
            <w:left w:val="none" w:sz="0" w:space="0" w:color="auto"/>
            <w:bottom w:val="none" w:sz="0" w:space="0" w:color="auto"/>
            <w:right w:val="none" w:sz="0" w:space="0" w:color="auto"/>
          </w:divBdr>
          <w:divsChild>
            <w:div w:id="1382710029">
              <w:marLeft w:val="0"/>
              <w:marRight w:val="0"/>
              <w:marTop w:val="0"/>
              <w:marBottom w:val="0"/>
              <w:divBdr>
                <w:top w:val="none" w:sz="0" w:space="0" w:color="auto"/>
                <w:left w:val="none" w:sz="0" w:space="0" w:color="auto"/>
                <w:bottom w:val="none" w:sz="0" w:space="0" w:color="auto"/>
                <w:right w:val="none" w:sz="0" w:space="0" w:color="auto"/>
              </w:divBdr>
              <w:divsChild>
                <w:div w:id="1379285925">
                  <w:marLeft w:val="0"/>
                  <w:marRight w:val="0"/>
                  <w:marTop w:val="0"/>
                  <w:marBottom w:val="0"/>
                  <w:divBdr>
                    <w:top w:val="none" w:sz="0" w:space="0" w:color="auto"/>
                    <w:left w:val="none" w:sz="0" w:space="0" w:color="auto"/>
                    <w:bottom w:val="none" w:sz="0" w:space="0" w:color="auto"/>
                    <w:right w:val="none" w:sz="0" w:space="0" w:color="auto"/>
                  </w:divBdr>
                  <w:divsChild>
                    <w:div w:id="1504399671">
                      <w:marLeft w:val="0"/>
                      <w:marRight w:val="0"/>
                      <w:marTop w:val="0"/>
                      <w:marBottom w:val="0"/>
                      <w:divBdr>
                        <w:top w:val="none" w:sz="0" w:space="0" w:color="auto"/>
                        <w:left w:val="none" w:sz="0" w:space="0" w:color="auto"/>
                        <w:bottom w:val="none" w:sz="0" w:space="0" w:color="auto"/>
                        <w:right w:val="none" w:sz="0" w:space="0" w:color="auto"/>
                      </w:divBdr>
                      <w:divsChild>
                        <w:div w:id="2041391750">
                          <w:marLeft w:val="0"/>
                          <w:marRight w:val="0"/>
                          <w:marTop w:val="0"/>
                          <w:marBottom w:val="0"/>
                          <w:divBdr>
                            <w:top w:val="none" w:sz="0" w:space="0" w:color="auto"/>
                            <w:left w:val="none" w:sz="0" w:space="0" w:color="auto"/>
                            <w:bottom w:val="none" w:sz="0" w:space="0" w:color="auto"/>
                            <w:right w:val="none" w:sz="0" w:space="0" w:color="auto"/>
                          </w:divBdr>
                          <w:divsChild>
                            <w:div w:id="1022171584">
                              <w:marLeft w:val="-240"/>
                              <w:marRight w:val="-120"/>
                              <w:marTop w:val="0"/>
                              <w:marBottom w:val="0"/>
                              <w:divBdr>
                                <w:top w:val="none" w:sz="0" w:space="0" w:color="auto"/>
                                <w:left w:val="none" w:sz="0" w:space="0" w:color="auto"/>
                                <w:bottom w:val="none" w:sz="0" w:space="0" w:color="auto"/>
                                <w:right w:val="none" w:sz="0" w:space="0" w:color="auto"/>
                              </w:divBdr>
                              <w:divsChild>
                                <w:div w:id="2048026940">
                                  <w:marLeft w:val="0"/>
                                  <w:marRight w:val="0"/>
                                  <w:marTop w:val="0"/>
                                  <w:marBottom w:val="60"/>
                                  <w:divBdr>
                                    <w:top w:val="none" w:sz="0" w:space="0" w:color="auto"/>
                                    <w:left w:val="none" w:sz="0" w:space="0" w:color="auto"/>
                                    <w:bottom w:val="none" w:sz="0" w:space="0" w:color="auto"/>
                                    <w:right w:val="none" w:sz="0" w:space="0" w:color="auto"/>
                                  </w:divBdr>
                                  <w:divsChild>
                                    <w:div w:id="200896873">
                                      <w:marLeft w:val="0"/>
                                      <w:marRight w:val="0"/>
                                      <w:marTop w:val="0"/>
                                      <w:marBottom w:val="0"/>
                                      <w:divBdr>
                                        <w:top w:val="none" w:sz="0" w:space="0" w:color="auto"/>
                                        <w:left w:val="none" w:sz="0" w:space="0" w:color="auto"/>
                                        <w:bottom w:val="none" w:sz="0" w:space="0" w:color="auto"/>
                                        <w:right w:val="none" w:sz="0" w:space="0" w:color="auto"/>
                                      </w:divBdr>
                                      <w:divsChild>
                                        <w:div w:id="2138717122">
                                          <w:marLeft w:val="0"/>
                                          <w:marRight w:val="0"/>
                                          <w:marTop w:val="0"/>
                                          <w:marBottom w:val="0"/>
                                          <w:divBdr>
                                            <w:top w:val="none" w:sz="0" w:space="0" w:color="auto"/>
                                            <w:left w:val="none" w:sz="0" w:space="0" w:color="auto"/>
                                            <w:bottom w:val="none" w:sz="0" w:space="0" w:color="auto"/>
                                            <w:right w:val="none" w:sz="0" w:space="0" w:color="auto"/>
                                          </w:divBdr>
                                          <w:divsChild>
                                            <w:div w:id="102461024">
                                              <w:marLeft w:val="0"/>
                                              <w:marRight w:val="0"/>
                                              <w:marTop w:val="0"/>
                                              <w:marBottom w:val="0"/>
                                              <w:divBdr>
                                                <w:top w:val="none" w:sz="0" w:space="0" w:color="auto"/>
                                                <w:left w:val="none" w:sz="0" w:space="0" w:color="auto"/>
                                                <w:bottom w:val="none" w:sz="0" w:space="0" w:color="auto"/>
                                                <w:right w:val="none" w:sz="0" w:space="0" w:color="auto"/>
                                              </w:divBdr>
                                              <w:divsChild>
                                                <w:div w:id="120802699">
                                                  <w:marLeft w:val="0"/>
                                                  <w:marRight w:val="0"/>
                                                  <w:marTop w:val="0"/>
                                                  <w:marBottom w:val="0"/>
                                                  <w:divBdr>
                                                    <w:top w:val="none" w:sz="0" w:space="0" w:color="auto"/>
                                                    <w:left w:val="none" w:sz="0" w:space="0" w:color="auto"/>
                                                    <w:bottom w:val="none" w:sz="0" w:space="0" w:color="auto"/>
                                                    <w:right w:val="none" w:sz="0" w:space="0" w:color="auto"/>
                                                  </w:divBdr>
                                                </w:div>
                                                <w:div w:id="618414847">
                                                  <w:marLeft w:val="0"/>
                                                  <w:marRight w:val="0"/>
                                                  <w:marTop w:val="0"/>
                                                  <w:marBottom w:val="0"/>
                                                  <w:divBdr>
                                                    <w:top w:val="none" w:sz="0" w:space="0" w:color="auto"/>
                                                    <w:left w:val="none" w:sz="0" w:space="0" w:color="auto"/>
                                                    <w:bottom w:val="none" w:sz="0" w:space="0" w:color="auto"/>
                                                    <w:right w:val="none" w:sz="0" w:space="0" w:color="auto"/>
                                                  </w:divBdr>
                                                </w:div>
                                                <w:div w:id="1483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8909008">
          <w:marLeft w:val="0"/>
          <w:marRight w:val="0"/>
          <w:marTop w:val="0"/>
          <w:marBottom w:val="0"/>
          <w:divBdr>
            <w:top w:val="none" w:sz="0" w:space="0" w:color="auto"/>
            <w:left w:val="none" w:sz="0" w:space="0" w:color="auto"/>
            <w:bottom w:val="none" w:sz="0" w:space="0" w:color="auto"/>
            <w:right w:val="none" w:sz="0" w:space="0" w:color="auto"/>
          </w:divBdr>
          <w:divsChild>
            <w:div w:id="990596373">
              <w:marLeft w:val="0"/>
              <w:marRight w:val="0"/>
              <w:marTop w:val="0"/>
              <w:marBottom w:val="360"/>
              <w:divBdr>
                <w:top w:val="none" w:sz="0" w:space="0" w:color="auto"/>
                <w:left w:val="none" w:sz="0" w:space="0" w:color="auto"/>
                <w:bottom w:val="none" w:sz="0" w:space="0" w:color="auto"/>
                <w:right w:val="none" w:sz="0" w:space="0" w:color="auto"/>
              </w:divBdr>
              <w:divsChild>
                <w:div w:id="1828131025">
                  <w:marLeft w:val="0"/>
                  <w:marRight w:val="0"/>
                  <w:marTop w:val="0"/>
                  <w:marBottom w:val="0"/>
                  <w:divBdr>
                    <w:top w:val="none" w:sz="0" w:space="0" w:color="auto"/>
                    <w:left w:val="none" w:sz="0" w:space="0" w:color="auto"/>
                    <w:bottom w:val="none" w:sz="0" w:space="0" w:color="auto"/>
                    <w:right w:val="none" w:sz="0" w:space="0" w:color="auto"/>
                  </w:divBdr>
                  <w:divsChild>
                    <w:div w:id="1808887071">
                      <w:marLeft w:val="0"/>
                      <w:marRight w:val="0"/>
                      <w:marTop w:val="0"/>
                      <w:marBottom w:val="0"/>
                      <w:divBdr>
                        <w:top w:val="none" w:sz="0" w:space="0" w:color="auto"/>
                        <w:left w:val="none" w:sz="0" w:space="0" w:color="auto"/>
                        <w:bottom w:val="none" w:sz="0" w:space="0" w:color="auto"/>
                        <w:right w:val="none" w:sz="0" w:space="0" w:color="auto"/>
                      </w:divBdr>
                      <w:divsChild>
                        <w:div w:id="714744340">
                          <w:marLeft w:val="0"/>
                          <w:marRight w:val="0"/>
                          <w:marTop w:val="0"/>
                          <w:marBottom w:val="0"/>
                          <w:divBdr>
                            <w:top w:val="none" w:sz="0" w:space="0" w:color="auto"/>
                            <w:left w:val="none" w:sz="0" w:space="0" w:color="auto"/>
                            <w:bottom w:val="none" w:sz="0" w:space="0" w:color="auto"/>
                            <w:right w:val="none" w:sz="0" w:space="0" w:color="auto"/>
                          </w:divBdr>
                          <w:divsChild>
                            <w:div w:id="1046221663">
                              <w:marLeft w:val="0"/>
                              <w:marRight w:val="120"/>
                              <w:marTop w:val="0"/>
                              <w:marBottom w:val="0"/>
                              <w:divBdr>
                                <w:top w:val="none" w:sz="0" w:space="0" w:color="auto"/>
                                <w:left w:val="none" w:sz="0" w:space="0" w:color="auto"/>
                                <w:bottom w:val="none" w:sz="0" w:space="0" w:color="auto"/>
                                <w:right w:val="none" w:sz="0" w:space="0" w:color="auto"/>
                              </w:divBdr>
                              <w:divsChild>
                                <w:div w:id="1067915250">
                                  <w:marLeft w:val="-300"/>
                                  <w:marRight w:val="0"/>
                                  <w:marTop w:val="0"/>
                                  <w:marBottom w:val="0"/>
                                  <w:divBdr>
                                    <w:top w:val="none" w:sz="0" w:space="0" w:color="auto"/>
                                    <w:left w:val="none" w:sz="0" w:space="0" w:color="auto"/>
                                    <w:bottom w:val="none" w:sz="0" w:space="0" w:color="auto"/>
                                    <w:right w:val="none" w:sz="0" w:space="0" w:color="auto"/>
                                  </w:divBdr>
                                </w:div>
                              </w:divsChild>
                            </w:div>
                            <w:div w:id="1609004155">
                              <w:marLeft w:val="-240"/>
                              <w:marRight w:val="-120"/>
                              <w:marTop w:val="0"/>
                              <w:marBottom w:val="0"/>
                              <w:divBdr>
                                <w:top w:val="none" w:sz="0" w:space="0" w:color="auto"/>
                                <w:left w:val="none" w:sz="0" w:space="0" w:color="auto"/>
                                <w:bottom w:val="none" w:sz="0" w:space="0" w:color="auto"/>
                                <w:right w:val="none" w:sz="0" w:space="0" w:color="auto"/>
                              </w:divBdr>
                              <w:divsChild>
                                <w:div w:id="906114648">
                                  <w:marLeft w:val="0"/>
                                  <w:marRight w:val="0"/>
                                  <w:marTop w:val="0"/>
                                  <w:marBottom w:val="60"/>
                                  <w:divBdr>
                                    <w:top w:val="none" w:sz="0" w:space="0" w:color="auto"/>
                                    <w:left w:val="none" w:sz="0" w:space="0" w:color="auto"/>
                                    <w:bottom w:val="none" w:sz="0" w:space="0" w:color="auto"/>
                                    <w:right w:val="none" w:sz="0" w:space="0" w:color="auto"/>
                                  </w:divBdr>
                                  <w:divsChild>
                                    <w:div w:id="457921356">
                                      <w:marLeft w:val="0"/>
                                      <w:marRight w:val="0"/>
                                      <w:marTop w:val="0"/>
                                      <w:marBottom w:val="0"/>
                                      <w:divBdr>
                                        <w:top w:val="none" w:sz="0" w:space="0" w:color="auto"/>
                                        <w:left w:val="none" w:sz="0" w:space="0" w:color="auto"/>
                                        <w:bottom w:val="none" w:sz="0" w:space="0" w:color="auto"/>
                                        <w:right w:val="none" w:sz="0" w:space="0" w:color="auto"/>
                                      </w:divBdr>
                                      <w:divsChild>
                                        <w:div w:id="1383823873">
                                          <w:marLeft w:val="0"/>
                                          <w:marRight w:val="0"/>
                                          <w:marTop w:val="0"/>
                                          <w:marBottom w:val="0"/>
                                          <w:divBdr>
                                            <w:top w:val="none" w:sz="0" w:space="0" w:color="auto"/>
                                            <w:left w:val="none" w:sz="0" w:space="0" w:color="auto"/>
                                            <w:bottom w:val="none" w:sz="0" w:space="0" w:color="auto"/>
                                            <w:right w:val="none" w:sz="0" w:space="0" w:color="auto"/>
                                          </w:divBdr>
                                          <w:divsChild>
                                            <w:div w:id="512885419">
                                              <w:marLeft w:val="0"/>
                                              <w:marRight w:val="0"/>
                                              <w:marTop w:val="0"/>
                                              <w:marBottom w:val="0"/>
                                              <w:divBdr>
                                                <w:top w:val="none" w:sz="0" w:space="0" w:color="auto"/>
                                                <w:left w:val="none" w:sz="0" w:space="0" w:color="auto"/>
                                                <w:bottom w:val="none" w:sz="0" w:space="0" w:color="auto"/>
                                                <w:right w:val="none" w:sz="0" w:space="0" w:color="auto"/>
                                              </w:divBdr>
                                              <w:divsChild>
                                                <w:div w:id="826360830">
                                                  <w:marLeft w:val="0"/>
                                                  <w:marRight w:val="0"/>
                                                  <w:marTop w:val="0"/>
                                                  <w:marBottom w:val="0"/>
                                                  <w:divBdr>
                                                    <w:top w:val="none" w:sz="0" w:space="0" w:color="auto"/>
                                                    <w:left w:val="none" w:sz="0" w:space="0" w:color="auto"/>
                                                    <w:bottom w:val="none" w:sz="0" w:space="0" w:color="auto"/>
                                                    <w:right w:val="none" w:sz="0" w:space="0" w:color="auto"/>
                                                  </w:divBdr>
                                                </w:div>
                                                <w:div w:id="711928613">
                                                  <w:marLeft w:val="0"/>
                                                  <w:marRight w:val="0"/>
                                                  <w:marTop w:val="0"/>
                                                  <w:marBottom w:val="0"/>
                                                  <w:divBdr>
                                                    <w:top w:val="none" w:sz="0" w:space="0" w:color="auto"/>
                                                    <w:left w:val="none" w:sz="0" w:space="0" w:color="auto"/>
                                                    <w:bottom w:val="none" w:sz="0" w:space="0" w:color="auto"/>
                                                    <w:right w:val="none" w:sz="0" w:space="0" w:color="auto"/>
                                                  </w:divBdr>
                                                </w:div>
                                                <w:div w:id="861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8629663">
      <w:bodyDiv w:val="1"/>
      <w:marLeft w:val="0"/>
      <w:marRight w:val="0"/>
      <w:marTop w:val="0"/>
      <w:marBottom w:val="0"/>
      <w:divBdr>
        <w:top w:val="none" w:sz="0" w:space="0" w:color="auto"/>
        <w:left w:val="none" w:sz="0" w:space="0" w:color="auto"/>
        <w:bottom w:val="none" w:sz="0" w:space="0" w:color="auto"/>
        <w:right w:val="none" w:sz="0" w:space="0" w:color="auto"/>
      </w:divBdr>
      <w:divsChild>
        <w:div w:id="1772358473">
          <w:marLeft w:val="0"/>
          <w:marRight w:val="0"/>
          <w:marTop w:val="0"/>
          <w:marBottom w:val="0"/>
          <w:divBdr>
            <w:top w:val="none" w:sz="0" w:space="0" w:color="auto"/>
            <w:left w:val="none" w:sz="0" w:space="0" w:color="auto"/>
            <w:bottom w:val="none" w:sz="0" w:space="0" w:color="auto"/>
            <w:right w:val="none" w:sz="0" w:space="0" w:color="auto"/>
          </w:divBdr>
          <w:divsChild>
            <w:div w:id="1734349214">
              <w:marLeft w:val="0"/>
              <w:marRight w:val="0"/>
              <w:marTop w:val="0"/>
              <w:marBottom w:val="0"/>
              <w:divBdr>
                <w:top w:val="none" w:sz="0" w:space="0" w:color="auto"/>
                <w:left w:val="none" w:sz="0" w:space="0" w:color="auto"/>
                <w:bottom w:val="none" w:sz="0" w:space="0" w:color="auto"/>
                <w:right w:val="none" w:sz="0" w:space="0" w:color="auto"/>
              </w:divBdr>
              <w:divsChild>
                <w:div w:id="8028038">
                  <w:marLeft w:val="0"/>
                  <w:marRight w:val="0"/>
                  <w:marTop w:val="0"/>
                  <w:marBottom w:val="0"/>
                  <w:divBdr>
                    <w:top w:val="none" w:sz="0" w:space="0" w:color="auto"/>
                    <w:left w:val="none" w:sz="0" w:space="0" w:color="auto"/>
                    <w:bottom w:val="none" w:sz="0" w:space="0" w:color="auto"/>
                    <w:right w:val="none" w:sz="0" w:space="0" w:color="auto"/>
                  </w:divBdr>
                  <w:divsChild>
                    <w:div w:id="1695888664">
                      <w:marLeft w:val="0"/>
                      <w:marRight w:val="0"/>
                      <w:marTop w:val="0"/>
                      <w:marBottom w:val="0"/>
                      <w:divBdr>
                        <w:top w:val="none" w:sz="0" w:space="0" w:color="auto"/>
                        <w:left w:val="none" w:sz="0" w:space="0" w:color="auto"/>
                        <w:bottom w:val="none" w:sz="0" w:space="0" w:color="auto"/>
                        <w:right w:val="none" w:sz="0" w:space="0" w:color="auto"/>
                      </w:divBdr>
                      <w:divsChild>
                        <w:div w:id="1826703511">
                          <w:marLeft w:val="0"/>
                          <w:marRight w:val="0"/>
                          <w:marTop w:val="0"/>
                          <w:marBottom w:val="0"/>
                          <w:divBdr>
                            <w:top w:val="none" w:sz="0" w:space="0" w:color="auto"/>
                            <w:left w:val="none" w:sz="0" w:space="0" w:color="auto"/>
                            <w:bottom w:val="none" w:sz="0" w:space="0" w:color="auto"/>
                            <w:right w:val="none" w:sz="0" w:space="0" w:color="auto"/>
                          </w:divBdr>
                          <w:divsChild>
                            <w:div w:id="263421697">
                              <w:marLeft w:val="-240"/>
                              <w:marRight w:val="-120"/>
                              <w:marTop w:val="0"/>
                              <w:marBottom w:val="0"/>
                              <w:divBdr>
                                <w:top w:val="none" w:sz="0" w:space="0" w:color="auto"/>
                                <w:left w:val="none" w:sz="0" w:space="0" w:color="auto"/>
                                <w:bottom w:val="none" w:sz="0" w:space="0" w:color="auto"/>
                                <w:right w:val="none" w:sz="0" w:space="0" w:color="auto"/>
                              </w:divBdr>
                              <w:divsChild>
                                <w:div w:id="2078287028">
                                  <w:marLeft w:val="0"/>
                                  <w:marRight w:val="0"/>
                                  <w:marTop w:val="0"/>
                                  <w:marBottom w:val="60"/>
                                  <w:divBdr>
                                    <w:top w:val="none" w:sz="0" w:space="0" w:color="auto"/>
                                    <w:left w:val="none" w:sz="0" w:space="0" w:color="auto"/>
                                    <w:bottom w:val="none" w:sz="0" w:space="0" w:color="auto"/>
                                    <w:right w:val="none" w:sz="0" w:space="0" w:color="auto"/>
                                  </w:divBdr>
                                  <w:divsChild>
                                    <w:div w:id="565381784">
                                      <w:marLeft w:val="0"/>
                                      <w:marRight w:val="0"/>
                                      <w:marTop w:val="0"/>
                                      <w:marBottom w:val="0"/>
                                      <w:divBdr>
                                        <w:top w:val="none" w:sz="0" w:space="0" w:color="auto"/>
                                        <w:left w:val="none" w:sz="0" w:space="0" w:color="auto"/>
                                        <w:bottom w:val="none" w:sz="0" w:space="0" w:color="auto"/>
                                        <w:right w:val="none" w:sz="0" w:space="0" w:color="auto"/>
                                      </w:divBdr>
                                      <w:divsChild>
                                        <w:div w:id="352071731">
                                          <w:marLeft w:val="0"/>
                                          <w:marRight w:val="0"/>
                                          <w:marTop w:val="0"/>
                                          <w:marBottom w:val="0"/>
                                          <w:divBdr>
                                            <w:top w:val="none" w:sz="0" w:space="0" w:color="auto"/>
                                            <w:left w:val="none" w:sz="0" w:space="0" w:color="auto"/>
                                            <w:bottom w:val="none" w:sz="0" w:space="0" w:color="auto"/>
                                            <w:right w:val="none" w:sz="0" w:space="0" w:color="auto"/>
                                          </w:divBdr>
                                          <w:divsChild>
                                            <w:div w:id="1632125964">
                                              <w:marLeft w:val="0"/>
                                              <w:marRight w:val="0"/>
                                              <w:marTop w:val="0"/>
                                              <w:marBottom w:val="0"/>
                                              <w:divBdr>
                                                <w:top w:val="none" w:sz="0" w:space="0" w:color="auto"/>
                                                <w:left w:val="none" w:sz="0" w:space="0" w:color="auto"/>
                                                <w:bottom w:val="none" w:sz="0" w:space="0" w:color="auto"/>
                                                <w:right w:val="none" w:sz="0" w:space="0" w:color="auto"/>
                                              </w:divBdr>
                                              <w:divsChild>
                                                <w:div w:id="264728133">
                                                  <w:marLeft w:val="0"/>
                                                  <w:marRight w:val="0"/>
                                                  <w:marTop w:val="0"/>
                                                  <w:marBottom w:val="0"/>
                                                  <w:divBdr>
                                                    <w:top w:val="none" w:sz="0" w:space="0" w:color="auto"/>
                                                    <w:left w:val="none" w:sz="0" w:space="0" w:color="auto"/>
                                                    <w:bottom w:val="none" w:sz="0" w:space="0" w:color="auto"/>
                                                    <w:right w:val="none" w:sz="0" w:space="0" w:color="auto"/>
                                                  </w:divBdr>
                                                </w:div>
                                                <w:div w:id="1015418706">
                                                  <w:marLeft w:val="0"/>
                                                  <w:marRight w:val="0"/>
                                                  <w:marTop w:val="0"/>
                                                  <w:marBottom w:val="0"/>
                                                  <w:divBdr>
                                                    <w:top w:val="none" w:sz="0" w:space="0" w:color="auto"/>
                                                    <w:left w:val="none" w:sz="0" w:space="0" w:color="auto"/>
                                                    <w:bottom w:val="none" w:sz="0" w:space="0" w:color="auto"/>
                                                    <w:right w:val="none" w:sz="0" w:space="0" w:color="auto"/>
                                                  </w:divBdr>
                                                </w:div>
                                                <w:div w:id="14388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1211135">
          <w:marLeft w:val="0"/>
          <w:marRight w:val="0"/>
          <w:marTop w:val="0"/>
          <w:marBottom w:val="0"/>
          <w:divBdr>
            <w:top w:val="none" w:sz="0" w:space="0" w:color="auto"/>
            <w:left w:val="none" w:sz="0" w:space="0" w:color="auto"/>
            <w:bottom w:val="none" w:sz="0" w:space="0" w:color="auto"/>
            <w:right w:val="none" w:sz="0" w:space="0" w:color="auto"/>
          </w:divBdr>
          <w:divsChild>
            <w:div w:id="1546404361">
              <w:marLeft w:val="0"/>
              <w:marRight w:val="0"/>
              <w:marTop w:val="0"/>
              <w:marBottom w:val="360"/>
              <w:divBdr>
                <w:top w:val="none" w:sz="0" w:space="0" w:color="auto"/>
                <w:left w:val="none" w:sz="0" w:space="0" w:color="auto"/>
                <w:bottom w:val="none" w:sz="0" w:space="0" w:color="auto"/>
                <w:right w:val="none" w:sz="0" w:space="0" w:color="auto"/>
              </w:divBdr>
              <w:divsChild>
                <w:div w:id="737945158">
                  <w:marLeft w:val="0"/>
                  <w:marRight w:val="0"/>
                  <w:marTop w:val="0"/>
                  <w:marBottom w:val="0"/>
                  <w:divBdr>
                    <w:top w:val="none" w:sz="0" w:space="0" w:color="auto"/>
                    <w:left w:val="none" w:sz="0" w:space="0" w:color="auto"/>
                    <w:bottom w:val="none" w:sz="0" w:space="0" w:color="auto"/>
                    <w:right w:val="none" w:sz="0" w:space="0" w:color="auto"/>
                  </w:divBdr>
                  <w:divsChild>
                    <w:div w:id="1003437842">
                      <w:marLeft w:val="0"/>
                      <w:marRight w:val="0"/>
                      <w:marTop w:val="0"/>
                      <w:marBottom w:val="0"/>
                      <w:divBdr>
                        <w:top w:val="none" w:sz="0" w:space="0" w:color="auto"/>
                        <w:left w:val="none" w:sz="0" w:space="0" w:color="auto"/>
                        <w:bottom w:val="none" w:sz="0" w:space="0" w:color="auto"/>
                        <w:right w:val="none" w:sz="0" w:space="0" w:color="auto"/>
                      </w:divBdr>
                      <w:divsChild>
                        <w:div w:id="1333411826">
                          <w:marLeft w:val="0"/>
                          <w:marRight w:val="0"/>
                          <w:marTop w:val="0"/>
                          <w:marBottom w:val="0"/>
                          <w:divBdr>
                            <w:top w:val="none" w:sz="0" w:space="0" w:color="auto"/>
                            <w:left w:val="none" w:sz="0" w:space="0" w:color="auto"/>
                            <w:bottom w:val="none" w:sz="0" w:space="0" w:color="auto"/>
                            <w:right w:val="none" w:sz="0" w:space="0" w:color="auto"/>
                          </w:divBdr>
                          <w:divsChild>
                            <w:div w:id="907573192">
                              <w:marLeft w:val="0"/>
                              <w:marRight w:val="120"/>
                              <w:marTop w:val="0"/>
                              <w:marBottom w:val="0"/>
                              <w:divBdr>
                                <w:top w:val="none" w:sz="0" w:space="0" w:color="auto"/>
                                <w:left w:val="none" w:sz="0" w:space="0" w:color="auto"/>
                                <w:bottom w:val="none" w:sz="0" w:space="0" w:color="auto"/>
                                <w:right w:val="none" w:sz="0" w:space="0" w:color="auto"/>
                              </w:divBdr>
                              <w:divsChild>
                                <w:div w:id="1950043052">
                                  <w:marLeft w:val="-300"/>
                                  <w:marRight w:val="0"/>
                                  <w:marTop w:val="0"/>
                                  <w:marBottom w:val="0"/>
                                  <w:divBdr>
                                    <w:top w:val="none" w:sz="0" w:space="0" w:color="auto"/>
                                    <w:left w:val="none" w:sz="0" w:space="0" w:color="auto"/>
                                    <w:bottom w:val="none" w:sz="0" w:space="0" w:color="auto"/>
                                    <w:right w:val="none" w:sz="0" w:space="0" w:color="auto"/>
                                  </w:divBdr>
                                </w:div>
                              </w:divsChild>
                            </w:div>
                            <w:div w:id="218514402">
                              <w:marLeft w:val="-240"/>
                              <w:marRight w:val="-120"/>
                              <w:marTop w:val="0"/>
                              <w:marBottom w:val="0"/>
                              <w:divBdr>
                                <w:top w:val="none" w:sz="0" w:space="0" w:color="auto"/>
                                <w:left w:val="none" w:sz="0" w:space="0" w:color="auto"/>
                                <w:bottom w:val="none" w:sz="0" w:space="0" w:color="auto"/>
                                <w:right w:val="none" w:sz="0" w:space="0" w:color="auto"/>
                              </w:divBdr>
                              <w:divsChild>
                                <w:div w:id="570697597">
                                  <w:marLeft w:val="0"/>
                                  <w:marRight w:val="0"/>
                                  <w:marTop w:val="0"/>
                                  <w:marBottom w:val="60"/>
                                  <w:divBdr>
                                    <w:top w:val="none" w:sz="0" w:space="0" w:color="auto"/>
                                    <w:left w:val="none" w:sz="0" w:space="0" w:color="auto"/>
                                    <w:bottom w:val="none" w:sz="0" w:space="0" w:color="auto"/>
                                    <w:right w:val="none" w:sz="0" w:space="0" w:color="auto"/>
                                  </w:divBdr>
                                  <w:divsChild>
                                    <w:div w:id="1896619501">
                                      <w:marLeft w:val="0"/>
                                      <w:marRight w:val="0"/>
                                      <w:marTop w:val="0"/>
                                      <w:marBottom w:val="0"/>
                                      <w:divBdr>
                                        <w:top w:val="none" w:sz="0" w:space="0" w:color="auto"/>
                                        <w:left w:val="none" w:sz="0" w:space="0" w:color="auto"/>
                                        <w:bottom w:val="none" w:sz="0" w:space="0" w:color="auto"/>
                                        <w:right w:val="none" w:sz="0" w:space="0" w:color="auto"/>
                                      </w:divBdr>
                                      <w:divsChild>
                                        <w:div w:id="47843939">
                                          <w:marLeft w:val="0"/>
                                          <w:marRight w:val="0"/>
                                          <w:marTop w:val="0"/>
                                          <w:marBottom w:val="0"/>
                                          <w:divBdr>
                                            <w:top w:val="none" w:sz="0" w:space="0" w:color="auto"/>
                                            <w:left w:val="none" w:sz="0" w:space="0" w:color="auto"/>
                                            <w:bottom w:val="none" w:sz="0" w:space="0" w:color="auto"/>
                                            <w:right w:val="none" w:sz="0" w:space="0" w:color="auto"/>
                                          </w:divBdr>
                                          <w:divsChild>
                                            <w:div w:id="1375151213">
                                              <w:marLeft w:val="0"/>
                                              <w:marRight w:val="0"/>
                                              <w:marTop w:val="0"/>
                                              <w:marBottom w:val="0"/>
                                              <w:divBdr>
                                                <w:top w:val="none" w:sz="0" w:space="0" w:color="auto"/>
                                                <w:left w:val="none" w:sz="0" w:space="0" w:color="auto"/>
                                                <w:bottom w:val="none" w:sz="0" w:space="0" w:color="auto"/>
                                                <w:right w:val="none" w:sz="0" w:space="0" w:color="auto"/>
                                              </w:divBdr>
                                              <w:divsChild>
                                                <w:div w:id="1406997490">
                                                  <w:marLeft w:val="0"/>
                                                  <w:marRight w:val="0"/>
                                                  <w:marTop w:val="0"/>
                                                  <w:marBottom w:val="0"/>
                                                  <w:divBdr>
                                                    <w:top w:val="none" w:sz="0" w:space="0" w:color="auto"/>
                                                    <w:left w:val="none" w:sz="0" w:space="0" w:color="auto"/>
                                                    <w:bottom w:val="none" w:sz="0" w:space="0" w:color="auto"/>
                                                    <w:right w:val="none" w:sz="0" w:space="0" w:color="auto"/>
                                                  </w:divBdr>
                                                </w:div>
                                                <w:div w:id="362483838">
                                                  <w:marLeft w:val="0"/>
                                                  <w:marRight w:val="0"/>
                                                  <w:marTop w:val="0"/>
                                                  <w:marBottom w:val="0"/>
                                                  <w:divBdr>
                                                    <w:top w:val="none" w:sz="0" w:space="0" w:color="auto"/>
                                                    <w:left w:val="none" w:sz="0" w:space="0" w:color="auto"/>
                                                    <w:bottom w:val="none" w:sz="0" w:space="0" w:color="auto"/>
                                                    <w:right w:val="none" w:sz="0" w:space="0" w:color="auto"/>
                                                  </w:divBdr>
                                                </w:div>
                                                <w:div w:id="18037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917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smths/windows-forensic-artifacts/blob/main/group-policy/evtx-5312-list-of-gpo.m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www.elastic.co/guide/en/security/current/prebuilt-rule-8-2-1-startup-logon-script-added-to-group-policy-object.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elastic.co/guide/en/security/8.17/prebuilt-rule-8-4-2-startup-logon-script-added-to-group-policy-object.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6</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Abdelrahman</dc:creator>
  <cp:keywords/>
  <dc:description/>
  <cp:lastModifiedBy>Mohamed Abdelrahman</cp:lastModifiedBy>
  <cp:revision>7</cp:revision>
  <dcterms:created xsi:type="dcterms:W3CDTF">2025-02-21T19:28:00Z</dcterms:created>
  <dcterms:modified xsi:type="dcterms:W3CDTF">2025-02-22T09:54:00Z</dcterms:modified>
</cp:coreProperties>
</file>