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9692" w:type="dxa"/>
        <w:tblLook w:val="04A0" w:firstRow="1" w:lastRow="0" w:firstColumn="1" w:lastColumn="0" w:noHBand="0" w:noVBand="1"/>
      </w:tblPr>
      <w:tblGrid>
        <w:gridCol w:w="3230"/>
        <w:gridCol w:w="3231"/>
        <w:gridCol w:w="3231"/>
      </w:tblGrid>
      <w:tr w:rsidR="00901A5C" w:rsidTr="00901A5C">
        <w:trPr>
          <w:trHeight w:val="368"/>
        </w:trPr>
        <w:tc>
          <w:tcPr>
            <w:tcW w:w="3230" w:type="dxa"/>
          </w:tcPr>
          <w:p w:rsidR="00901A5C" w:rsidRPr="00901A5C" w:rsidRDefault="00901A5C" w:rsidP="00901A5C">
            <w:pPr>
              <w:jc w:val="center"/>
              <w:rPr>
                <w:color w:val="FF0000"/>
                <w:sz w:val="28"/>
                <w:szCs w:val="28"/>
              </w:rPr>
            </w:pPr>
            <w:r w:rsidRPr="00901A5C">
              <w:rPr>
                <w:color w:val="FF0000"/>
                <w:sz w:val="28"/>
                <w:szCs w:val="28"/>
              </w:rPr>
              <w:t>Integrity</w:t>
            </w:r>
          </w:p>
        </w:tc>
        <w:tc>
          <w:tcPr>
            <w:tcW w:w="3231" w:type="dxa"/>
          </w:tcPr>
          <w:p w:rsidR="00901A5C" w:rsidRPr="00901A5C" w:rsidRDefault="00901A5C" w:rsidP="00901A5C">
            <w:pPr>
              <w:jc w:val="center"/>
              <w:rPr>
                <w:color w:val="FF0000"/>
                <w:sz w:val="28"/>
                <w:szCs w:val="28"/>
              </w:rPr>
            </w:pPr>
            <w:r w:rsidRPr="00901A5C">
              <w:rPr>
                <w:color w:val="FF0000"/>
                <w:sz w:val="28"/>
                <w:szCs w:val="28"/>
              </w:rPr>
              <w:t>Respect</w:t>
            </w:r>
          </w:p>
        </w:tc>
        <w:tc>
          <w:tcPr>
            <w:tcW w:w="3231" w:type="dxa"/>
          </w:tcPr>
          <w:p w:rsidR="00901A5C" w:rsidRPr="00901A5C" w:rsidRDefault="00901A5C" w:rsidP="00901A5C">
            <w:pPr>
              <w:jc w:val="center"/>
              <w:rPr>
                <w:color w:val="FF0000"/>
                <w:sz w:val="28"/>
                <w:szCs w:val="28"/>
              </w:rPr>
            </w:pPr>
            <w:r w:rsidRPr="00901A5C">
              <w:rPr>
                <w:color w:val="FF0000"/>
                <w:sz w:val="28"/>
                <w:szCs w:val="28"/>
              </w:rPr>
              <w:t>Teamwork</w:t>
            </w:r>
          </w:p>
        </w:tc>
      </w:tr>
      <w:tr w:rsidR="00901A5C" w:rsidTr="00901A5C">
        <w:trPr>
          <w:trHeight w:val="2999"/>
        </w:trPr>
        <w:tc>
          <w:tcPr>
            <w:tcW w:w="3230" w:type="dxa"/>
          </w:tcPr>
          <w:p w:rsidR="00901A5C" w:rsidRDefault="00901A5C" w:rsidP="00901A5C">
            <w:pPr>
              <w:jc w:val="both"/>
            </w:pPr>
            <w:r w:rsidRPr="00901A5C">
              <w:t xml:space="preserve">Integrity is the </w:t>
            </w:r>
            <w:r>
              <w:t>practice</w:t>
            </w:r>
            <w:r w:rsidRPr="00901A5C">
              <w:t xml:space="preserve"> of being truthful and demonstrating a steadfast and unwavering dedication to high moral and ethical standards. Integrity is defined in ethics as being honest, true, or accurate in one's activities.</w:t>
            </w:r>
          </w:p>
        </w:tc>
        <w:tc>
          <w:tcPr>
            <w:tcW w:w="3231" w:type="dxa"/>
          </w:tcPr>
          <w:p w:rsidR="00901A5C" w:rsidRDefault="00901A5C" w:rsidP="00901A5C">
            <w:pPr>
              <w:jc w:val="both"/>
            </w:pPr>
            <w:r w:rsidRPr="00901A5C">
              <w:t xml:space="preserve">Respect, sometimes known as esteem, is a kind of </w:t>
            </w:r>
            <w:r>
              <w:t>behavior</w:t>
            </w:r>
            <w:r w:rsidRPr="00901A5C">
              <w:t xml:space="preserve"> or attitude towards someone or something that is important or is held in high regard. It expresses admiration for admirable or valued traits.</w:t>
            </w:r>
          </w:p>
        </w:tc>
        <w:tc>
          <w:tcPr>
            <w:tcW w:w="3231" w:type="dxa"/>
          </w:tcPr>
          <w:p w:rsidR="00901A5C" w:rsidRDefault="00901A5C" w:rsidP="00901A5C">
            <w:pPr>
              <w:jc w:val="both"/>
            </w:pPr>
            <w:r w:rsidRPr="00901A5C">
              <w:t>Teamwork is the collective effort of a group to accomplish a job or reach a common objective in the most effective and efficient manner possible. This idea is viewed within the larger context of a team, which is a collection of interdependent individuals working together to achieve a common objective.</w:t>
            </w:r>
          </w:p>
        </w:tc>
      </w:tr>
      <w:tr w:rsidR="00901A5C" w:rsidTr="00901A5C">
        <w:trPr>
          <w:trHeight w:val="435"/>
        </w:trPr>
        <w:tc>
          <w:tcPr>
            <w:tcW w:w="3230" w:type="dxa"/>
          </w:tcPr>
          <w:p w:rsidR="00901A5C" w:rsidRPr="00901A5C" w:rsidRDefault="00901A5C" w:rsidP="00901A5C">
            <w:pPr>
              <w:jc w:val="center"/>
              <w:rPr>
                <w:color w:val="FF0000"/>
                <w:sz w:val="32"/>
                <w:szCs w:val="32"/>
              </w:rPr>
            </w:pPr>
            <w:r w:rsidRPr="00901A5C">
              <w:rPr>
                <w:color w:val="FF0000"/>
                <w:sz w:val="32"/>
                <w:szCs w:val="32"/>
              </w:rPr>
              <w:t>enthusiasm</w:t>
            </w:r>
          </w:p>
        </w:tc>
        <w:tc>
          <w:tcPr>
            <w:tcW w:w="3231" w:type="dxa"/>
          </w:tcPr>
          <w:p w:rsidR="00901A5C" w:rsidRPr="00901A5C" w:rsidRDefault="00901A5C" w:rsidP="00901A5C">
            <w:pPr>
              <w:jc w:val="center"/>
              <w:rPr>
                <w:color w:val="FF0000"/>
                <w:sz w:val="32"/>
                <w:szCs w:val="32"/>
              </w:rPr>
            </w:pPr>
            <w:r w:rsidRPr="00901A5C">
              <w:rPr>
                <w:color w:val="FF0000"/>
                <w:sz w:val="32"/>
                <w:szCs w:val="32"/>
              </w:rPr>
              <w:t>Honesty</w:t>
            </w:r>
          </w:p>
        </w:tc>
        <w:tc>
          <w:tcPr>
            <w:tcW w:w="3231" w:type="dxa"/>
          </w:tcPr>
          <w:p w:rsidR="00901A5C" w:rsidRPr="00901A5C" w:rsidRDefault="00901A5C" w:rsidP="00901A5C">
            <w:pPr>
              <w:jc w:val="center"/>
              <w:rPr>
                <w:color w:val="FF0000"/>
                <w:sz w:val="32"/>
                <w:szCs w:val="32"/>
              </w:rPr>
            </w:pPr>
            <w:r w:rsidRPr="00901A5C">
              <w:rPr>
                <w:color w:val="FF0000"/>
                <w:sz w:val="32"/>
                <w:szCs w:val="32"/>
              </w:rPr>
              <w:t>Learning</w:t>
            </w:r>
          </w:p>
        </w:tc>
      </w:tr>
      <w:tr w:rsidR="00901A5C" w:rsidTr="00901A5C">
        <w:trPr>
          <w:trHeight w:val="3284"/>
        </w:trPr>
        <w:tc>
          <w:tcPr>
            <w:tcW w:w="3230" w:type="dxa"/>
          </w:tcPr>
          <w:p w:rsidR="00901A5C" w:rsidRDefault="00901A5C" w:rsidP="00901A5C">
            <w:pPr>
              <w:jc w:val="both"/>
            </w:pPr>
            <w:r w:rsidRPr="00901A5C">
              <w:t>Today, the word "enthusiasm" describes the strong pleasure, fascination, or approval that someone expresses. The word connotes playfulness, originality, optimism, and tremendous energy. The term originally referred to someone who was possessed by God or who displayed extreme religiosity.</w:t>
            </w:r>
          </w:p>
        </w:tc>
        <w:tc>
          <w:tcPr>
            <w:tcW w:w="3231" w:type="dxa"/>
          </w:tcPr>
          <w:p w:rsidR="00901A5C" w:rsidRDefault="00901A5C" w:rsidP="00901A5C">
            <w:pPr>
              <w:jc w:val="both"/>
            </w:pPr>
            <w:r w:rsidRPr="00901A5C">
              <w:t>Honesty, also known as truthfulness, is a quality of moral character that denotes the absence of negative traits like lying, cheating, and theft as well as positive and virtue-based traits like integrity, truthfulness, and straightforwardness, among others. Being honest also entails being dependable, obedient, impartial, and true.</w:t>
            </w:r>
          </w:p>
        </w:tc>
        <w:tc>
          <w:tcPr>
            <w:tcW w:w="3231" w:type="dxa"/>
          </w:tcPr>
          <w:p w:rsidR="00901A5C" w:rsidRDefault="00901A5C" w:rsidP="00901A5C">
            <w:pPr>
              <w:jc w:val="both"/>
            </w:pPr>
            <w:r w:rsidRPr="00901A5C">
              <w:t>The process of picking up new information, skills, values, attitudes, and preferences is known as learning. Humans, animals, and some robots can all learn new things, and there is evidence that some plants may also learn.</w:t>
            </w:r>
          </w:p>
        </w:tc>
      </w:tr>
    </w:tbl>
    <w:p w:rsidR="000D0C3A" w:rsidRDefault="000D0C3A"/>
    <w:p w:rsidR="00901A5C" w:rsidRPr="00A917B3" w:rsidRDefault="00901A5C">
      <w:pPr>
        <w:rPr>
          <w:sz w:val="24"/>
          <w:szCs w:val="24"/>
        </w:rPr>
      </w:pPr>
      <w:r w:rsidRPr="00A917B3">
        <w:rPr>
          <w:sz w:val="24"/>
          <w:szCs w:val="24"/>
        </w:rPr>
        <w:t>Steps:</w:t>
      </w:r>
    </w:p>
    <w:p w:rsidR="00901A5C" w:rsidRPr="00A917B3" w:rsidRDefault="00901A5C" w:rsidP="00901A5C">
      <w:pPr>
        <w:pStyle w:val="ListParagraph"/>
        <w:numPr>
          <w:ilvl w:val="0"/>
          <w:numId w:val="1"/>
        </w:numPr>
        <w:rPr>
          <w:sz w:val="24"/>
          <w:szCs w:val="24"/>
        </w:rPr>
      </w:pPr>
      <w:r w:rsidRPr="00A917B3">
        <w:rPr>
          <w:sz w:val="24"/>
          <w:szCs w:val="24"/>
        </w:rPr>
        <w:t>A 15 min meeting was settled with my team members</w:t>
      </w:r>
      <w:r w:rsidR="00A917B3">
        <w:rPr>
          <w:sz w:val="24"/>
          <w:szCs w:val="24"/>
        </w:rPr>
        <w:t>.</w:t>
      </w:r>
    </w:p>
    <w:p w:rsidR="00A917B3" w:rsidRDefault="00A917B3" w:rsidP="00A917B3">
      <w:pPr>
        <w:pStyle w:val="ListParagraph"/>
        <w:numPr>
          <w:ilvl w:val="0"/>
          <w:numId w:val="1"/>
        </w:numPr>
        <w:rPr>
          <w:sz w:val="24"/>
          <w:szCs w:val="24"/>
        </w:rPr>
      </w:pPr>
      <w:r w:rsidRPr="00A917B3">
        <w:rPr>
          <w:sz w:val="24"/>
          <w:szCs w:val="24"/>
        </w:rPr>
        <w:t>We talked about our team's charter</w:t>
      </w:r>
      <w:r>
        <w:rPr>
          <w:sz w:val="24"/>
          <w:szCs w:val="24"/>
        </w:rPr>
        <w:t>.</w:t>
      </w:r>
    </w:p>
    <w:p w:rsidR="00901A5C" w:rsidRPr="00A917B3" w:rsidRDefault="00A917B3" w:rsidP="00A917B3">
      <w:pPr>
        <w:pStyle w:val="ListParagraph"/>
        <w:numPr>
          <w:ilvl w:val="0"/>
          <w:numId w:val="1"/>
        </w:numPr>
        <w:rPr>
          <w:sz w:val="24"/>
          <w:szCs w:val="24"/>
        </w:rPr>
      </w:pPr>
      <w:r w:rsidRPr="00A917B3">
        <w:rPr>
          <w:sz w:val="24"/>
          <w:szCs w:val="24"/>
        </w:rPr>
        <w:t>We brainstormed ideas and contacted people who shared our ideals.</w:t>
      </w:r>
    </w:p>
    <w:sectPr w:rsidR="00901A5C" w:rsidRPr="00A91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B6BB7"/>
    <w:multiLevelType w:val="hybridMultilevel"/>
    <w:tmpl w:val="3BE88E00"/>
    <w:lvl w:ilvl="0" w:tplc="EA742B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6712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5C"/>
    <w:rsid w:val="000D0C3A"/>
    <w:rsid w:val="00901A5C"/>
    <w:rsid w:val="00A917B3"/>
    <w:rsid w:val="00D10A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244F"/>
  <w15:chartTrackingRefBased/>
  <w15:docId w15:val="{88541A24-3A5E-4BF9-B0EB-29AB7A67E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1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01A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01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Mansur</dc:creator>
  <cp:keywords/>
  <dc:description/>
  <cp:lastModifiedBy>Mohamed  Ahmed Mansur</cp:lastModifiedBy>
  <cp:revision>1</cp:revision>
  <dcterms:created xsi:type="dcterms:W3CDTF">2023-05-07T18:13:00Z</dcterms:created>
  <dcterms:modified xsi:type="dcterms:W3CDTF">2023-05-07T18:25:00Z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0a432c4f-9b47-4657-8708-5038868eb1c0</vt:lpwstr>
  </property>
</Properties>
</file>